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140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5"/>
        <w:gridCol w:w="9281"/>
        <w:gridCol w:w="1366"/>
        <w:gridCol w:w="1138"/>
        <w:gridCol w:w="1246"/>
      </w:tblGrid>
      <w:tr w14:paraId="69BF3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1025" w:type="dxa"/>
            <w:vAlign w:val="center"/>
          </w:tcPr>
          <w:p w14:paraId="1A7E14E1">
            <w:pPr>
              <w:jc w:val="center"/>
              <w:rPr>
                <w:rFonts w:hint="eastAsia" w:eastAsia="宋体" w:cs="Times New Roman"/>
                <w:kern w:val="0"/>
                <w:sz w:val="20"/>
              </w:rPr>
            </w:pPr>
          </w:p>
        </w:tc>
        <w:tc>
          <w:tcPr>
            <w:tcW w:w="9281" w:type="dxa"/>
            <w:vAlign w:val="center"/>
          </w:tcPr>
          <w:p w14:paraId="50CB388D">
            <w:pPr>
              <w:jc w:val="center"/>
              <w:rPr>
                <w:rFonts w:hint="eastAsia" w:eastAsia="宋体" w:cs="Times New Roman"/>
                <w:b/>
                <w:bCs/>
                <w:kern w:val="0"/>
                <w:sz w:val="20"/>
              </w:rPr>
            </w:pPr>
            <w:r>
              <w:rPr>
                <w:rFonts w:hint="eastAsia" w:eastAsia="宋体" w:cs="Times New Roman"/>
                <w:b/>
                <w:bCs/>
                <w:kern w:val="0"/>
                <w:sz w:val="20"/>
              </w:rPr>
              <w:t>量化加分项目（与公示表一致）</w:t>
            </w:r>
          </w:p>
        </w:tc>
        <w:tc>
          <w:tcPr>
            <w:tcW w:w="1366" w:type="dxa"/>
            <w:vAlign w:val="center"/>
          </w:tcPr>
          <w:p w14:paraId="713D3D50">
            <w:pPr>
              <w:jc w:val="center"/>
              <w:rPr>
                <w:rFonts w:hint="eastAsia" w:eastAsia="宋体" w:cs="Times New Roman"/>
                <w:b/>
                <w:bCs/>
                <w:kern w:val="0"/>
                <w:sz w:val="20"/>
              </w:rPr>
            </w:pPr>
            <w:r>
              <w:rPr>
                <w:rFonts w:hint="eastAsia" w:eastAsia="宋体" w:cs="Times New Roman"/>
                <w:b/>
                <w:bCs/>
                <w:kern w:val="0"/>
                <w:sz w:val="20"/>
              </w:rPr>
              <w:t>对应目录及</w:t>
            </w:r>
          </w:p>
          <w:p w14:paraId="4AA5473D">
            <w:pPr>
              <w:jc w:val="center"/>
              <w:rPr>
                <w:rFonts w:hint="eastAsia" w:eastAsia="宋体" w:cs="Times New Roman"/>
                <w:b/>
                <w:bCs/>
                <w:kern w:val="0"/>
                <w:sz w:val="20"/>
              </w:rPr>
            </w:pPr>
            <w:r>
              <w:rPr>
                <w:rFonts w:hint="eastAsia" w:eastAsia="宋体" w:cs="Times New Roman"/>
                <w:b/>
                <w:bCs/>
                <w:kern w:val="0"/>
                <w:sz w:val="20"/>
              </w:rPr>
              <w:t>页码</w:t>
            </w:r>
          </w:p>
        </w:tc>
        <w:tc>
          <w:tcPr>
            <w:tcW w:w="1138" w:type="dxa"/>
            <w:vAlign w:val="center"/>
          </w:tcPr>
          <w:p w14:paraId="15A1D41B">
            <w:pPr>
              <w:jc w:val="center"/>
              <w:rPr>
                <w:rFonts w:hint="eastAsia" w:eastAsia="宋体" w:cs="Times New Roman"/>
                <w:b/>
                <w:bCs/>
                <w:kern w:val="0"/>
                <w:sz w:val="20"/>
              </w:rPr>
            </w:pPr>
            <w:r>
              <w:rPr>
                <w:rFonts w:hint="eastAsia" w:eastAsia="宋体" w:cs="Times New Roman"/>
                <w:b/>
                <w:bCs/>
                <w:kern w:val="0"/>
                <w:sz w:val="20"/>
              </w:rPr>
              <w:t>自评分数</w:t>
            </w:r>
          </w:p>
        </w:tc>
        <w:tc>
          <w:tcPr>
            <w:tcW w:w="1246" w:type="dxa"/>
            <w:vAlign w:val="center"/>
          </w:tcPr>
          <w:p w14:paraId="114E0524">
            <w:pPr>
              <w:jc w:val="center"/>
              <w:rPr>
                <w:rFonts w:hint="eastAsia" w:eastAsia="宋体" w:cs="Times New Roman"/>
                <w:b/>
                <w:bCs/>
                <w:kern w:val="0"/>
                <w:sz w:val="20"/>
                <w:lang w:eastAsia="zh-CN"/>
              </w:rPr>
            </w:pPr>
            <w:r>
              <w:rPr>
                <w:rFonts w:hint="eastAsia" w:eastAsia="宋体" w:cs="Times New Roman"/>
                <w:b/>
                <w:bCs/>
                <w:kern w:val="0"/>
                <w:sz w:val="20"/>
                <w:lang w:eastAsia="zh-CN"/>
              </w:rPr>
              <w:t>测评赋分</w:t>
            </w:r>
          </w:p>
        </w:tc>
      </w:tr>
      <w:tr w14:paraId="30161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025" w:type="dxa"/>
            <w:shd w:val="clear" w:color="auto" w:fill="DEEBF6"/>
            <w:vAlign w:val="center"/>
          </w:tcPr>
          <w:p w14:paraId="19B9A507">
            <w:pPr>
              <w:jc w:val="center"/>
              <w:rPr>
                <w:rFonts w:hint="eastAsia" w:eastAsia="宋体" w:cs="Times New Roman"/>
                <w:kern w:val="0"/>
                <w:sz w:val="20"/>
              </w:rPr>
            </w:pPr>
            <w:r>
              <w:rPr>
                <w:rFonts w:hint="eastAsia" w:eastAsia="宋体" w:cs="Times New Roman"/>
                <w:kern w:val="0"/>
                <w:sz w:val="20"/>
              </w:rPr>
              <w:t>一</w:t>
            </w:r>
          </w:p>
        </w:tc>
        <w:tc>
          <w:tcPr>
            <w:tcW w:w="13031" w:type="dxa"/>
            <w:gridSpan w:val="4"/>
            <w:shd w:val="clear" w:color="auto" w:fill="DEEBF6"/>
            <w:vAlign w:val="center"/>
          </w:tcPr>
          <w:p w14:paraId="28E6C763">
            <w:pPr>
              <w:jc w:val="center"/>
              <w:rPr>
                <w:rFonts w:hint="eastAsia" w:eastAsia="宋体" w:cs="Times New Roman"/>
                <w:b/>
                <w:bCs/>
                <w:kern w:val="0"/>
                <w:sz w:val="20"/>
              </w:rPr>
            </w:pPr>
            <w:r>
              <w:rPr>
                <w:rFonts w:hint="eastAsia" w:eastAsia="宋体" w:cs="Times New Roman"/>
                <w:b/>
                <w:bCs/>
                <w:kern w:val="0"/>
                <w:sz w:val="20"/>
              </w:rPr>
              <w:t>思想政治与师德师风（35分）</w:t>
            </w:r>
          </w:p>
        </w:tc>
      </w:tr>
      <w:tr w14:paraId="6FE1F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1025" w:type="dxa"/>
            <w:shd w:val="clear" w:color="auto" w:fill="auto"/>
            <w:vAlign w:val="center"/>
          </w:tcPr>
          <w:p w14:paraId="2DD1AC12">
            <w:pPr>
              <w:jc w:val="center"/>
              <w:rPr>
                <w:rFonts w:hint="eastAsia" w:eastAsia="宋体" w:cs="Times New Roman"/>
                <w:b/>
                <w:bCs/>
                <w:kern w:val="0"/>
                <w:sz w:val="20"/>
              </w:rPr>
            </w:pPr>
            <w:r>
              <w:rPr>
                <w:rFonts w:hint="eastAsia" w:eastAsia="宋体" w:cs="Times New Roman"/>
                <w:b/>
                <w:bCs/>
                <w:kern w:val="0"/>
                <w:sz w:val="20"/>
              </w:rPr>
              <w:t>1-1</w:t>
            </w:r>
          </w:p>
        </w:tc>
        <w:tc>
          <w:tcPr>
            <w:tcW w:w="13031" w:type="dxa"/>
            <w:gridSpan w:val="4"/>
            <w:shd w:val="clear" w:color="auto" w:fill="auto"/>
            <w:vAlign w:val="center"/>
          </w:tcPr>
          <w:p w14:paraId="467E4AC2">
            <w:pPr>
              <w:adjustRightInd w:val="0"/>
              <w:snapToGrid w:val="0"/>
              <w:rPr>
                <w:rFonts w:hint="eastAsia" w:eastAsia="宋体" w:cs="Times New Roman"/>
                <w:b/>
                <w:bCs/>
                <w:kern w:val="0"/>
                <w:sz w:val="20"/>
              </w:rPr>
            </w:pPr>
            <w:r>
              <w:rPr>
                <w:rFonts w:hint="eastAsia" w:eastAsia="宋体" w:cs="Times New Roman"/>
                <w:b/>
                <w:bCs/>
                <w:kern w:val="0"/>
                <w:sz w:val="20"/>
              </w:rPr>
              <w:t>1.工作业绩突出，个人获得国家级、省（部）级、市（厅）级表彰奖励。（《职称评审量化评分细则》文件列明的的表彰奖励填写在此处，文件未明确的填写在《自评表》最后一栏“其他项目”由学校统一认定，下同）</w:t>
            </w:r>
          </w:p>
          <w:p w14:paraId="5505598F">
            <w:pPr>
              <w:jc w:val="left"/>
              <w:rPr>
                <w:rFonts w:hint="eastAsia" w:eastAsia="宋体" w:cs="Times New Roman"/>
                <w:b/>
                <w:bCs/>
                <w:kern w:val="0"/>
                <w:sz w:val="20"/>
              </w:rPr>
            </w:pPr>
            <w:r>
              <w:rPr>
                <w:rFonts w:hint="eastAsia" w:eastAsia="宋体" w:cs="Times New Roman"/>
                <w:b/>
                <w:bCs/>
                <w:kern w:val="0"/>
                <w:sz w:val="20"/>
              </w:rPr>
              <w:t>国家级计25分，省（部）级计12分，市（厅）级计6分。</w:t>
            </w:r>
          </w:p>
        </w:tc>
      </w:tr>
      <w:tr w14:paraId="758DC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025" w:type="dxa"/>
            <w:vAlign w:val="center"/>
          </w:tcPr>
          <w:p w14:paraId="67C5CE38">
            <w:pPr>
              <w:jc w:val="center"/>
              <w:rPr>
                <w:rFonts w:hint="eastAsia" w:eastAsia="宋体" w:cs="Times New Roman"/>
                <w:kern w:val="0"/>
                <w:sz w:val="20"/>
              </w:rPr>
            </w:pPr>
          </w:p>
        </w:tc>
        <w:tc>
          <w:tcPr>
            <w:tcW w:w="9281" w:type="dxa"/>
            <w:vAlign w:val="center"/>
          </w:tcPr>
          <w:p w14:paraId="216D3EDA">
            <w:pPr>
              <w:adjustRightInd w:val="0"/>
              <w:snapToGrid w:val="0"/>
              <w:rPr>
                <w:rFonts w:hint="eastAsia" w:eastAsia="宋体" w:cs="Times New Roman"/>
                <w:b/>
                <w:bCs/>
                <w:kern w:val="0"/>
                <w:sz w:val="20"/>
              </w:rPr>
            </w:pPr>
            <w:r>
              <w:rPr>
                <w:rFonts w:hint="eastAsia" w:eastAsia="宋体" w:asciiTheme="minorEastAsia" w:hAnsiTheme="minorEastAsia" w:cstheme="minorEastAsia"/>
                <w:kern w:val="0"/>
                <w:sz w:val="20"/>
                <w:szCs w:val="21"/>
              </w:rPr>
              <w:t>湖南省国家中小学教师资格考试（面试）优秀考官，湖南省教师资格工作领导小组办公室， 2021</w:t>
            </w:r>
          </w:p>
        </w:tc>
        <w:tc>
          <w:tcPr>
            <w:tcW w:w="1366" w:type="dxa"/>
            <w:vAlign w:val="center"/>
          </w:tcPr>
          <w:p w14:paraId="7ED0273A">
            <w:pPr>
              <w:jc w:val="center"/>
              <w:rPr>
                <w:rFonts w:hint="eastAsia" w:eastAsia="宋体" w:cs="Times New Roman"/>
                <w:kern w:val="0"/>
                <w:sz w:val="20"/>
              </w:rPr>
            </w:pPr>
            <w:r>
              <w:rPr>
                <w:rFonts w:hint="eastAsia" w:eastAsia="宋体" w:cs="Times New Roman"/>
                <w:kern w:val="0"/>
                <w:sz w:val="20"/>
              </w:rPr>
              <w:t>师德师风15</w:t>
            </w:r>
          </w:p>
        </w:tc>
        <w:tc>
          <w:tcPr>
            <w:tcW w:w="1138" w:type="dxa"/>
            <w:vAlign w:val="center"/>
          </w:tcPr>
          <w:p w14:paraId="0FCEB6EB">
            <w:pPr>
              <w:jc w:val="center"/>
              <w:rPr>
                <w:rFonts w:hint="eastAsia" w:eastAsia="宋体" w:cs="Times New Roman"/>
                <w:kern w:val="0"/>
                <w:sz w:val="20"/>
              </w:rPr>
            </w:pPr>
            <w:r>
              <w:rPr>
                <w:rFonts w:eastAsia="宋体" w:cs="Times New Roman"/>
                <w:kern w:val="0"/>
                <w:sz w:val="20"/>
              </w:rPr>
              <w:t>4</w:t>
            </w:r>
          </w:p>
        </w:tc>
        <w:tc>
          <w:tcPr>
            <w:tcW w:w="1246" w:type="dxa"/>
            <w:vAlign w:val="center"/>
          </w:tcPr>
          <w:p w14:paraId="6F0F0ACE">
            <w:pPr>
              <w:jc w:val="center"/>
              <w:rPr>
                <w:rFonts w:hint="eastAsia" w:eastAsia="宋体" w:cs="Times New Roman"/>
                <w:kern w:val="0"/>
                <w:sz w:val="20"/>
                <w:lang w:val="en-US" w:eastAsia="zh-CN"/>
              </w:rPr>
            </w:pPr>
            <w:r>
              <w:rPr>
                <w:rFonts w:hint="eastAsia" w:eastAsia="宋体" w:cs="Times New Roman"/>
                <w:kern w:val="0"/>
                <w:sz w:val="20"/>
                <w:lang w:val="en-US" w:eastAsia="zh-CN"/>
              </w:rPr>
              <w:t>4</w:t>
            </w:r>
          </w:p>
        </w:tc>
      </w:tr>
      <w:tr w14:paraId="464F9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025" w:type="dxa"/>
            <w:vAlign w:val="center"/>
          </w:tcPr>
          <w:p w14:paraId="5414186A">
            <w:pPr>
              <w:jc w:val="center"/>
              <w:rPr>
                <w:rFonts w:hint="eastAsia" w:eastAsia="宋体" w:cs="Times New Roman"/>
                <w:kern w:val="0"/>
                <w:sz w:val="20"/>
              </w:rPr>
            </w:pPr>
          </w:p>
        </w:tc>
        <w:tc>
          <w:tcPr>
            <w:tcW w:w="9281" w:type="dxa"/>
            <w:vAlign w:val="center"/>
          </w:tcPr>
          <w:p w14:paraId="46148560">
            <w:pPr>
              <w:adjustRightInd w:val="0"/>
              <w:snapToGrid w:val="0"/>
              <w:rPr>
                <w:rFonts w:eastAsia="宋体" w:asciiTheme="minorEastAsia" w:hAnsiTheme="minorEastAsia" w:cstheme="minorEastAsia"/>
                <w:kern w:val="0"/>
                <w:sz w:val="20"/>
                <w:szCs w:val="21"/>
              </w:rPr>
            </w:pPr>
            <w:r>
              <w:rPr>
                <w:rFonts w:hint="eastAsia" w:eastAsia="宋体" w:asciiTheme="minorEastAsia" w:hAnsiTheme="minorEastAsia" w:cstheme="minorEastAsia"/>
                <w:kern w:val="0"/>
                <w:sz w:val="20"/>
                <w:szCs w:val="21"/>
              </w:rPr>
              <w:t>“国培计划”“省培计划”优秀培训者，湖南省中小学教师国家级培训计划项目实施工作办公室，2020；</w:t>
            </w:r>
          </w:p>
        </w:tc>
        <w:tc>
          <w:tcPr>
            <w:tcW w:w="1366" w:type="dxa"/>
            <w:vAlign w:val="center"/>
          </w:tcPr>
          <w:p w14:paraId="1859D02F">
            <w:pPr>
              <w:jc w:val="center"/>
              <w:rPr>
                <w:rFonts w:hint="eastAsia" w:eastAsia="宋体" w:cs="Times New Roman"/>
                <w:kern w:val="0"/>
                <w:sz w:val="20"/>
              </w:rPr>
            </w:pPr>
            <w:r>
              <w:rPr>
                <w:rFonts w:hint="eastAsia" w:eastAsia="宋体" w:cs="Times New Roman"/>
                <w:kern w:val="0"/>
                <w:sz w:val="20"/>
              </w:rPr>
              <w:t>师德师风11</w:t>
            </w:r>
          </w:p>
        </w:tc>
        <w:tc>
          <w:tcPr>
            <w:tcW w:w="1138" w:type="dxa"/>
            <w:vAlign w:val="center"/>
          </w:tcPr>
          <w:p w14:paraId="1B9AA1E2">
            <w:pPr>
              <w:jc w:val="center"/>
              <w:rPr>
                <w:rFonts w:hint="eastAsia" w:eastAsia="宋体" w:cs="Times New Roman"/>
                <w:kern w:val="0"/>
                <w:sz w:val="20"/>
              </w:rPr>
            </w:pPr>
            <w:r>
              <w:rPr>
                <w:rFonts w:eastAsia="宋体" w:cs="Times New Roman"/>
                <w:kern w:val="0"/>
                <w:sz w:val="20"/>
              </w:rPr>
              <w:t>4</w:t>
            </w:r>
          </w:p>
        </w:tc>
        <w:tc>
          <w:tcPr>
            <w:tcW w:w="1246" w:type="dxa"/>
            <w:vAlign w:val="center"/>
          </w:tcPr>
          <w:p w14:paraId="1C3498D0">
            <w:pPr>
              <w:jc w:val="center"/>
              <w:rPr>
                <w:rFonts w:hint="eastAsia" w:eastAsia="宋体" w:cs="Times New Roman"/>
                <w:kern w:val="0"/>
                <w:sz w:val="20"/>
                <w:lang w:val="en-US" w:eastAsia="zh-CN"/>
              </w:rPr>
            </w:pPr>
            <w:r>
              <w:rPr>
                <w:rFonts w:hint="eastAsia" w:eastAsia="宋体" w:cs="Times New Roman"/>
                <w:kern w:val="0"/>
                <w:sz w:val="20"/>
                <w:lang w:val="en-US" w:eastAsia="zh-CN"/>
              </w:rPr>
              <w:t>4</w:t>
            </w:r>
          </w:p>
        </w:tc>
      </w:tr>
      <w:tr w14:paraId="5B833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1025" w:type="dxa"/>
            <w:vAlign w:val="center"/>
          </w:tcPr>
          <w:p w14:paraId="1E54E235">
            <w:pPr>
              <w:jc w:val="center"/>
              <w:rPr>
                <w:rFonts w:hint="eastAsia" w:eastAsia="宋体" w:cs="Times New Roman"/>
                <w:b/>
                <w:bCs/>
                <w:kern w:val="0"/>
                <w:sz w:val="20"/>
              </w:rPr>
            </w:pPr>
            <w:r>
              <w:rPr>
                <w:rFonts w:hint="eastAsia" w:eastAsia="宋体" w:cs="Times New Roman"/>
                <w:b/>
                <w:bCs/>
                <w:kern w:val="0"/>
                <w:sz w:val="20"/>
              </w:rPr>
              <w:t>1-2</w:t>
            </w:r>
          </w:p>
        </w:tc>
        <w:tc>
          <w:tcPr>
            <w:tcW w:w="13031" w:type="dxa"/>
            <w:gridSpan w:val="4"/>
            <w:vAlign w:val="center"/>
          </w:tcPr>
          <w:p w14:paraId="530F0970">
            <w:pPr>
              <w:adjustRightInd w:val="0"/>
              <w:snapToGrid w:val="0"/>
              <w:jc w:val="left"/>
              <w:rPr>
                <w:rFonts w:hint="eastAsia" w:eastAsia="宋体" w:cs="Times New Roman"/>
                <w:b/>
                <w:bCs/>
                <w:kern w:val="0"/>
                <w:sz w:val="20"/>
              </w:rPr>
            </w:pPr>
            <w:r>
              <w:rPr>
                <w:rFonts w:hint="eastAsia" w:eastAsia="宋体" w:cs="Times New Roman"/>
                <w:b/>
                <w:bCs/>
                <w:kern w:val="0"/>
                <w:sz w:val="20"/>
              </w:rPr>
              <w:t>师德师风先进事迹经学校党委宣传部或人事处推荐在国家级、省（部）级、市（厅）级的官方媒体（指党报、党刊或党政部门主办的网络媒体）进行专题宣传报道。宣传报道对象为团队的，以报道中明确的团队主持人为赋分对象。</w:t>
            </w:r>
          </w:p>
          <w:p w14:paraId="7D31EE7F">
            <w:pPr>
              <w:jc w:val="left"/>
              <w:rPr>
                <w:rFonts w:hint="eastAsia" w:eastAsia="宋体" w:cs="Times New Roman"/>
                <w:kern w:val="0"/>
                <w:sz w:val="20"/>
              </w:rPr>
            </w:pPr>
            <w:r>
              <w:rPr>
                <w:rFonts w:hint="eastAsia" w:eastAsia="宋体" w:cs="Times New Roman"/>
                <w:b/>
                <w:bCs/>
                <w:kern w:val="0"/>
                <w:sz w:val="20"/>
              </w:rPr>
              <w:t>国家级计25分，省（部）级计12分，市（厅）级计6分。</w:t>
            </w:r>
          </w:p>
        </w:tc>
      </w:tr>
      <w:tr w14:paraId="14D6E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jc w:val="center"/>
        </w:trPr>
        <w:tc>
          <w:tcPr>
            <w:tcW w:w="1025" w:type="dxa"/>
            <w:vAlign w:val="center"/>
          </w:tcPr>
          <w:p w14:paraId="1C9A7EEC">
            <w:pPr>
              <w:jc w:val="center"/>
              <w:rPr>
                <w:rFonts w:hint="eastAsia" w:eastAsia="宋体" w:cs="Times New Roman"/>
                <w:b/>
                <w:bCs/>
                <w:kern w:val="0"/>
                <w:sz w:val="20"/>
              </w:rPr>
            </w:pPr>
          </w:p>
        </w:tc>
        <w:tc>
          <w:tcPr>
            <w:tcW w:w="9281" w:type="dxa"/>
            <w:vAlign w:val="center"/>
          </w:tcPr>
          <w:p w14:paraId="3BB046EC">
            <w:pPr>
              <w:adjustRightInd w:val="0"/>
              <w:snapToGrid w:val="0"/>
              <w:rPr>
                <w:rFonts w:eastAsia="宋体" w:asciiTheme="minorEastAsia" w:hAnsiTheme="minorEastAsia" w:cstheme="minorEastAsia"/>
                <w:kern w:val="0"/>
                <w:sz w:val="20"/>
                <w:szCs w:val="21"/>
              </w:rPr>
            </w:pPr>
            <w:r>
              <w:rPr>
                <w:rFonts w:hint="eastAsia" w:eastAsia="宋体" w:asciiTheme="minorEastAsia" w:hAnsiTheme="minorEastAsia" w:cstheme="minorEastAsia"/>
                <w:kern w:val="0"/>
                <w:sz w:val="20"/>
                <w:szCs w:val="21"/>
              </w:rPr>
              <w:t>中国网，模范特写：做开放教育事业的“螺丝钉”，202</w:t>
            </w:r>
            <w:r>
              <w:rPr>
                <w:rFonts w:eastAsia="宋体" w:asciiTheme="minorEastAsia" w:hAnsiTheme="minorEastAsia" w:cstheme="minorEastAsia"/>
                <w:kern w:val="0"/>
                <w:sz w:val="20"/>
                <w:szCs w:val="21"/>
              </w:rPr>
              <w:t>4</w:t>
            </w:r>
            <w:r>
              <w:rPr>
                <w:rFonts w:hint="eastAsia" w:eastAsia="宋体" w:asciiTheme="minorEastAsia" w:hAnsiTheme="minorEastAsia" w:cstheme="minorEastAsia"/>
                <w:kern w:val="0"/>
                <w:sz w:val="20"/>
                <w:szCs w:val="21"/>
              </w:rPr>
              <w:t>年9月</w:t>
            </w:r>
          </w:p>
          <w:p w14:paraId="52D82782">
            <w:pPr>
              <w:adjustRightInd w:val="0"/>
              <w:snapToGrid w:val="0"/>
              <w:rPr>
                <w:rFonts w:hint="eastAsia" w:eastAsia="宋体" w:cs="Times New Roman"/>
                <w:kern w:val="0"/>
                <w:sz w:val="20"/>
              </w:rPr>
            </w:pPr>
            <w:r>
              <w:fldChar w:fldCharType="begin"/>
            </w:r>
            <w:r>
              <w:instrText xml:space="preserve"> HYPERLINK "http://photo.china.com.cn/2024-09/19/content_117436797.shtml" </w:instrText>
            </w:r>
            <w:r>
              <w:fldChar w:fldCharType="separate"/>
            </w:r>
            <w:r>
              <w:rPr>
                <w:rStyle w:val="9"/>
                <w:rFonts w:eastAsia="宋体" w:asciiTheme="minorEastAsia" w:hAnsiTheme="minorEastAsia" w:cstheme="minorEastAsia"/>
                <w:color w:val="auto"/>
                <w:kern w:val="0"/>
                <w:sz w:val="20"/>
                <w:szCs w:val="21"/>
              </w:rPr>
              <w:t>http://photo.china.com.cn/2024-09/19/content_117436797.shtml</w:t>
            </w:r>
            <w:r>
              <w:rPr>
                <w:rStyle w:val="9"/>
                <w:rFonts w:eastAsia="宋体" w:asciiTheme="minorEastAsia" w:hAnsiTheme="minorEastAsia" w:cstheme="minorEastAsia"/>
                <w:color w:val="auto"/>
                <w:kern w:val="0"/>
                <w:sz w:val="20"/>
                <w:szCs w:val="21"/>
              </w:rPr>
              <w:fldChar w:fldCharType="end"/>
            </w:r>
          </w:p>
        </w:tc>
        <w:tc>
          <w:tcPr>
            <w:tcW w:w="1366" w:type="dxa"/>
            <w:vAlign w:val="center"/>
          </w:tcPr>
          <w:p w14:paraId="2BA146C9">
            <w:pPr>
              <w:jc w:val="center"/>
              <w:rPr>
                <w:rFonts w:hint="eastAsia" w:eastAsia="宋体" w:cs="Times New Roman"/>
                <w:kern w:val="0"/>
                <w:sz w:val="20"/>
              </w:rPr>
            </w:pPr>
            <w:r>
              <w:rPr>
                <w:rFonts w:hint="eastAsia" w:eastAsia="宋体" w:cs="Times New Roman"/>
                <w:kern w:val="0"/>
                <w:sz w:val="20"/>
              </w:rPr>
              <w:t>师德师风51</w:t>
            </w:r>
          </w:p>
        </w:tc>
        <w:tc>
          <w:tcPr>
            <w:tcW w:w="1138" w:type="dxa"/>
            <w:vAlign w:val="center"/>
          </w:tcPr>
          <w:p w14:paraId="5D26A316">
            <w:pPr>
              <w:jc w:val="center"/>
              <w:rPr>
                <w:rFonts w:hint="eastAsia" w:eastAsia="宋体" w:cs="Times New Roman"/>
                <w:kern w:val="0"/>
                <w:sz w:val="20"/>
              </w:rPr>
            </w:pPr>
            <w:r>
              <w:rPr>
                <w:rFonts w:hint="eastAsia" w:eastAsia="宋体" w:cs="Times New Roman"/>
                <w:kern w:val="0"/>
                <w:sz w:val="20"/>
              </w:rPr>
              <w:t>2</w:t>
            </w:r>
            <w:r>
              <w:rPr>
                <w:rFonts w:eastAsia="宋体" w:cs="Times New Roman"/>
                <w:kern w:val="0"/>
                <w:sz w:val="20"/>
              </w:rPr>
              <w:t>5</w:t>
            </w:r>
          </w:p>
        </w:tc>
        <w:tc>
          <w:tcPr>
            <w:tcW w:w="1246" w:type="dxa"/>
            <w:vAlign w:val="center"/>
          </w:tcPr>
          <w:p w14:paraId="02D6A9D8">
            <w:pPr>
              <w:jc w:val="center"/>
              <w:rPr>
                <w:rFonts w:hint="default" w:eastAsia="宋体" w:cs="Times New Roman"/>
                <w:kern w:val="0"/>
                <w:sz w:val="20"/>
                <w:lang w:val="en-US" w:eastAsia="zh-CN"/>
              </w:rPr>
            </w:pPr>
            <w:r>
              <w:rPr>
                <w:rFonts w:hint="eastAsia" w:eastAsia="宋体" w:cs="Times New Roman"/>
                <w:kern w:val="0"/>
                <w:sz w:val="20"/>
                <w:lang w:val="en-US" w:eastAsia="zh-CN"/>
              </w:rPr>
              <w:t>25</w:t>
            </w:r>
          </w:p>
        </w:tc>
      </w:tr>
      <w:tr w14:paraId="767F9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1025" w:type="dxa"/>
            <w:vAlign w:val="center"/>
          </w:tcPr>
          <w:p w14:paraId="5306890D">
            <w:pPr>
              <w:jc w:val="center"/>
              <w:rPr>
                <w:rFonts w:hint="eastAsia" w:eastAsia="宋体" w:cs="Times New Roman"/>
                <w:b/>
                <w:bCs/>
                <w:kern w:val="0"/>
                <w:sz w:val="20"/>
              </w:rPr>
            </w:pPr>
          </w:p>
        </w:tc>
        <w:tc>
          <w:tcPr>
            <w:tcW w:w="9281" w:type="dxa"/>
            <w:vAlign w:val="center"/>
          </w:tcPr>
          <w:p w14:paraId="0B51AD31">
            <w:pPr>
              <w:rPr>
                <w:rFonts w:hint="eastAsia" w:eastAsia="宋体" w:cs="Times New Roman"/>
                <w:kern w:val="0"/>
                <w:sz w:val="20"/>
              </w:rPr>
            </w:pPr>
            <w:r>
              <w:rPr>
                <w:rFonts w:hint="eastAsia" w:eastAsia="宋体" w:asciiTheme="minorEastAsia" w:hAnsiTheme="minorEastAsia" w:cstheme="minorEastAsia"/>
                <w:kern w:val="0"/>
                <w:sz w:val="20"/>
                <w:szCs w:val="21"/>
              </w:rPr>
              <w:t>新湖南（湖南日报新媒体），益阳开放大学教师方舟：做开放教育的“螺丝钉”，2023年</w:t>
            </w:r>
          </w:p>
        </w:tc>
        <w:tc>
          <w:tcPr>
            <w:tcW w:w="1366" w:type="dxa"/>
            <w:vAlign w:val="center"/>
          </w:tcPr>
          <w:p w14:paraId="636572B9">
            <w:pPr>
              <w:jc w:val="center"/>
              <w:rPr>
                <w:rFonts w:hint="eastAsia" w:eastAsia="宋体" w:cs="Times New Roman"/>
                <w:kern w:val="0"/>
                <w:sz w:val="20"/>
              </w:rPr>
            </w:pPr>
            <w:r>
              <w:rPr>
                <w:rFonts w:hint="eastAsia" w:eastAsia="宋体" w:cs="Times New Roman"/>
                <w:kern w:val="0"/>
                <w:sz w:val="20"/>
              </w:rPr>
              <w:t>师德师风49</w:t>
            </w:r>
          </w:p>
        </w:tc>
        <w:tc>
          <w:tcPr>
            <w:tcW w:w="1138" w:type="dxa"/>
            <w:vAlign w:val="center"/>
          </w:tcPr>
          <w:p w14:paraId="3E644CBE">
            <w:pPr>
              <w:jc w:val="center"/>
              <w:rPr>
                <w:rFonts w:hint="eastAsia" w:eastAsia="宋体" w:cs="Times New Roman"/>
                <w:kern w:val="0"/>
                <w:sz w:val="20"/>
              </w:rPr>
            </w:pPr>
            <w:r>
              <w:rPr>
                <w:rFonts w:hint="eastAsia" w:eastAsia="宋体" w:cs="Times New Roman"/>
                <w:kern w:val="0"/>
                <w:sz w:val="20"/>
              </w:rPr>
              <w:t>1</w:t>
            </w:r>
            <w:r>
              <w:rPr>
                <w:rFonts w:eastAsia="宋体" w:cs="Times New Roman"/>
                <w:kern w:val="0"/>
                <w:sz w:val="20"/>
              </w:rPr>
              <w:t>2</w:t>
            </w:r>
          </w:p>
        </w:tc>
        <w:tc>
          <w:tcPr>
            <w:tcW w:w="1246" w:type="dxa"/>
            <w:vAlign w:val="center"/>
          </w:tcPr>
          <w:p w14:paraId="1738D074">
            <w:pPr>
              <w:jc w:val="center"/>
              <w:rPr>
                <w:rFonts w:hint="default" w:eastAsia="宋体" w:cs="Times New Roman"/>
                <w:kern w:val="0"/>
                <w:sz w:val="20"/>
                <w:lang w:val="en-US" w:eastAsia="zh-CN"/>
              </w:rPr>
            </w:pPr>
            <w:r>
              <w:rPr>
                <w:rFonts w:hint="eastAsia" w:eastAsia="宋体" w:cs="Times New Roman"/>
                <w:kern w:val="0"/>
                <w:sz w:val="20"/>
                <w:lang w:val="en-US" w:eastAsia="zh-CN"/>
              </w:rPr>
              <w:t>12</w:t>
            </w:r>
          </w:p>
        </w:tc>
      </w:tr>
      <w:tr w14:paraId="3A98A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1025" w:type="dxa"/>
            <w:vAlign w:val="center"/>
          </w:tcPr>
          <w:p w14:paraId="22256014">
            <w:pPr>
              <w:jc w:val="center"/>
              <w:rPr>
                <w:rFonts w:hint="eastAsia" w:eastAsia="宋体" w:cs="Times New Roman"/>
                <w:b/>
                <w:bCs/>
                <w:kern w:val="0"/>
                <w:sz w:val="20"/>
              </w:rPr>
            </w:pPr>
          </w:p>
        </w:tc>
        <w:tc>
          <w:tcPr>
            <w:tcW w:w="9281" w:type="dxa"/>
            <w:vAlign w:val="center"/>
          </w:tcPr>
          <w:p w14:paraId="53124432">
            <w:pPr>
              <w:rPr>
                <w:rFonts w:eastAsia="宋体" w:asciiTheme="minorEastAsia" w:hAnsiTheme="minorEastAsia" w:cstheme="minorEastAsia"/>
                <w:kern w:val="0"/>
                <w:sz w:val="20"/>
                <w:szCs w:val="21"/>
              </w:rPr>
            </w:pPr>
            <w:r>
              <w:rPr>
                <w:rFonts w:hint="eastAsia" w:eastAsia="宋体" w:asciiTheme="minorEastAsia" w:hAnsiTheme="minorEastAsia" w:cstheme="minorEastAsia"/>
                <w:kern w:val="0"/>
                <w:sz w:val="20"/>
                <w:szCs w:val="21"/>
              </w:rPr>
              <w:t>益阳日报·第2版，方舟做开放教育事业的“螺丝钉”，2022年</w:t>
            </w:r>
          </w:p>
        </w:tc>
        <w:tc>
          <w:tcPr>
            <w:tcW w:w="1366" w:type="dxa"/>
            <w:vAlign w:val="center"/>
          </w:tcPr>
          <w:p w14:paraId="3F727460">
            <w:pPr>
              <w:jc w:val="center"/>
              <w:rPr>
                <w:rFonts w:hint="eastAsia" w:eastAsia="宋体" w:cs="Times New Roman"/>
                <w:kern w:val="0"/>
                <w:sz w:val="20"/>
              </w:rPr>
            </w:pPr>
            <w:r>
              <w:rPr>
                <w:rFonts w:hint="eastAsia" w:eastAsia="宋体" w:cs="Times New Roman"/>
                <w:kern w:val="0"/>
                <w:sz w:val="20"/>
              </w:rPr>
              <w:t>师德师风47</w:t>
            </w:r>
          </w:p>
        </w:tc>
        <w:tc>
          <w:tcPr>
            <w:tcW w:w="1138" w:type="dxa"/>
            <w:vAlign w:val="center"/>
          </w:tcPr>
          <w:p w14:paraId="1093271F">
            <w:pPr>
              <w:jc w:val="center"/>
              <w:rPr>
                <w:rFonts w:hint="eastAsia" w:eastAsia="宋体" w:cs="Times New Roman"/>
                <w:kern w:val="0"/>
                <w:sz w:val="20"/>
              </w:rPr>
            </w:pPr>
            <w:r>
              <w:rPr>
                <w:rFonts w:hint="eastAsia" w:eastAsia="宋体" w:cs="Times New Roman"/>
                <w:kern w:val="0"/>
                <w:sz w:val="20"/>
              </w:rPr>
              <w:t>6</w:t>
            </w:r>
          </w:p>
        </w:tc>
        <w:tc>
          <w:tcPr>
            <w:tcW w:w="1246" w:type="dxa"/>
            <w:vAlign w:val="center"/>
          </w:tcPr>
          <w:p w14:paraId="7CB13F77">
            <w:pPr>
              <w:jc w:val="center"/>
              <w:rPr>
                <w:rFonts w:hint="default" w:eastAsia="宋体" w:cs="Times New Roman"/>
                <w:kern w:val="0"/>
                <w:sz w:val="20"/>
                <w:lang w:val="en-US" w:eastAsia="zh-CN"/>
              </w:rPr>
            </w:pPr>
            <w:r>
              <w:rPr>
                <w:rFonts w:hint="eastAsia" w:eastAsia="宋体" w:cs="Times New Roman"/>
                <w:kern w:val="0"/>
                <w:sz w:val="20"/>
                <w:lang w:val="en-US" w:eastAsia="zh-CN"/>
              </w:rPr>
              <w:t>6</w:t>
            </w:r>
          </w:p>
        </w:tc>
      </w:tr>
      <w:tr w14:paraId="12889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8" w:hRule="atLeast"/>
          <w:jc w:val="center"/>
        </w:trPr>
        <w:tc>
          <w:tcPr>
            <w:tcW w:w="1025" w:type="dxa"/>
            <w:vAlign w:val="center"/>
          </w:tcPr>
          <w:p w14:paraId="76B5E752">
            <w:pPr>
              <w:jc w:val="center"/>
              <w:rPr>
                <w:rFonts w:hint="eastAsia" w:eastAsia="宋体" w:cs="Times New Roman"/>
                <w:b/>
                <w:bCs/>
                <w:kern w:val="0"/>
                <w:sz w:val="20"/>
              </w:rPr>
            </w:pPr>
            <w:r>
              <w:rPr>
                <w:rFonts w:hint="eastAsia" w:eastAsia="宋体" w:cs="Times New Roman"/>
                <w:b/>
                <w:bCs/>
                <w:kern w:val="0"/>
                <w:sz w:val="20"/>
              </w:rPr>
              <w:t>1-3</w:t>
            </w:r>
          </w:p>
        </w:tc>
        <w:tc>
          <w:tcPr>
            <w:tcW w:w="13031" w:type="dxa"/>
            <w:gridSpan w:val="4"/>
            <w:vAlign w:val="center"/>
          </w:tcPr>
          <w:p w14:paraId="25BFC07E">
            <w:pPr>
              <w:jc w:val="left"/>
              <w:rPr>
                <w:rFonts w:hint="eastAsia" w:eastAsia="宋体" w:cs="Times New Roman"/>
                <w:b/>
                <w:bCs/>
                <w:kern w:val="0"/>
                <w:sz w:val="20"/>
              </w:rPr>
            </w:pPr>
            <w:r>
              <w:rPr>
                <w:rFonts w:hint="eastAsia" w:eastAsia="宋体" w:cs="Times New Roman"/>
                <w:b/>
                <w:bCs/>
                <w:kern w:val="0"/>
                <w:sz w:val="20"/>
              </w:rPr>
              <w:t>在开放教育办学体系获得国家级、省级、校级表彰。国家级表彰主要指：国家开放大学评选的“优秀教师”、“优秀教育工作者”等称号，计8分。</w:t>
            </w:r>
          </w:p>
          <w:p w14:paraId="119DF279">
            <w:pPr>
              <w:jc w:val="left"/>
              <w:rPr>
                <w:rFonts w:hint="eastAsia" w:eastAsia="宋体" w:cs="Times New Roman"/>
                <w:b/>
                <w:bCs/>
                <w:kern w:val="0"/>
                <w:sz w:val="20"/>
              </w:rPr>
            </w:pPr>
            <w:r>
              <w:rPr>
                <w:rFonts w:hint="eastAsia" w:eastAsia="宋体" w:cs="Times New Roman"/>
                <w:b/>
                <w:bCs/>
                <w:kern w:val="0"/>
                <w:sz w:val="20"/>
              </w:rPr>
              <w:t>省级表彰主要指：面向全省开放大学办学体系评选的“优秀教师”、“优秀教育工作者”等称号，计4分。</w:t>
            </w:r>
          </w:p>
          <w:p w14:paraId="574BDD34">
            <w:pPr>
              <w:jc w:val="left"/>
              <w:rPr>
                <w:rFonts w:hint="eastAsia" w:eastAsia="宋体" w:cs="Times New Roman"/>
                <w:b/>
                <w:bCs/>
                <w:kern w:val="0"/>
                <w:sz w:val="20"/>
              </w:rPr>
            </w:pPr>
            <w:r>
              <w:rPr>
                <w:rFonts w:hint="eastAsia" w:eastAsia="宋体" w:cs="Times New Roman"/>
                <w:b/>
                <w:bCs/>
                <w:kern w:val="0"/>
                <w:sz w:val="20"/>
              </w:rPr>
              <w:t>校级表彰主要指：湖南开放大学校本部评选的“优秀教师”、“优秀教育工作者”等称号，计1分。</w:t>
            </w:r>
          </w:p>
          <w:p w14:paraId="6D554A10">
            <w:pPr>
              <w:jc w:val="left"/>
              <w:rPr>
                <w:rFonts w:hint="eastAsia" w:eastAsia="宋体" w:cs="Times New Roman"/>
                <w:kern w:val="0"/>
                <w:sz w:val="20"/>
              </w:rPr>
            </w:pPr>
            <w:r>
              <w:rPr>
                <w:rFonts w:hint="eastAsia" w:eastAsia="宋体" w:cs="Times New Roman"/>
                <w:b/>
                <w:bCs/>
                <w:kern w:val="0"/>
                <w:sz w:val="20"/>
              </w:rPr>
              <w:t>同一获奖项取最高级别的一项计分。同一年度同时获得国家开放大学办学体系、湖南开放大学办学体系、校本部上述多项荣誉的，取其中分值最高的一项计分，其余荣誉不再计分。</w:t>
            </w:r>
          </w:p>
        </w:tc>
      </w:tr>
      <w:tr w14:paraId="7FFA6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1025" w:type="dxa"/>
            <w:vAlign w:val="center"/>
          </w:tcPr>
          <w:p w14:paraId="2D629827">
            <w:pPr>
              <w:jc w:val="center"/>
              <w:rPr>
                <w:rFonts w:hint="eastAsia" w:eastAsia="宋体" w:cs="Times New Roman"/>
                <w:b/>
                <w:bCs/>
                <w:kern w:val="0"/>
                <w:sz w:val="20"/>
              </w:rPr>
            </w:pPr>
          </w:p>
        </w:tc>
        <w:tc>
          <w:tcPr>
            <w:tcW w:w="9281" w:type="dxa"/>
            <w:vAlign w:val="center"/>
          </w:tcPr>
          <w:p w14:paraId="63D2A684">
            <w:pPr>
              <w:widowControl/>
              <w:shd w:val="clear" w:color="auto" w:fill="FFFFFF"/>
              <w:spacing w:line="400" w:lineRule="exact"/>
              <w:outlineLvl w:val="2"/>
              <w:rPr>
                <w:rFonts w:hint="eastAsia" w:eastAsia="宋体" w:cs="Times New Roman"/>
                <w:kern w:val="0"/>
                <w:sz w:val="20"/>
              </w:rPr>
            </w:pPr>
            <w:r>
              <w:rPr>
                <w:rFonts w:hint="eastAsia" w:eastAsia="宋体" w:asciiTheme="minorEastAsia" w:hAnsiTheme="minorEastAsia" w:cstheme="minorEastAsia"/>
                <w:kern w:val="0"/>
                <w:sz w:val="20"/>
                <w:szCs w:val="21"/>
              </w:rPr>
              <w:t>优秀管理教师，湖南开放大学，2023；</w:t>
            </w:r>
          </w:p>
        </w:tc>
        <w:tc>
          <w:tcPr>
            <w:tcW w:w="1366" w:type="dxa"/>
            <w:vAlign w:val="center"/>
          </w:tcPr>
          <w:p w14:paraId="15B8930C">
            <w:pPr>
              <w:jc w:val="center"/>
              <w:rPr>
                <w:rFonts w:hint="eastAsia" w:eastAsia="宋体" w:cs="Times New Roman"/>
                <w:kern w:val="0"/>
                <w:sz w:val="20"/>
              </w:rPr>
            </w:pPr>
            <w:r>
              <w:rPr>
                <w:rFonts w:hint="eastAsia" w:eastAsia="宋体" w:cs="Times New Roman"/>
                <w:kern w:val="0"/>
                <w:sz w:val="20"/>
              </w:rPr>
              <w:t>师德师风54</w:t>
            </w:r>
          </w:p>
        </w:tc>
        <w:tc>
          <w:tcPr>
            <w:tcW w:w="1138" w:type="dxa"/>
            <w:vAlign w:val="center"/>
          </w:tcPr>
          <w:p w14:paraId="2812791D">
            <w:pPr>
              <w:jc w:val="center"/>
              <w:rPr>
                <w:rFonts w:hint="eastAsia" w:eastAsia="宋体" w:cs="Times New Roman"/>
                <w:kern w:val="0"/>
                <w:sz w:val="20"/>
              </w:rPr>
            </w:pPr>
            <w:r>
              <w:rPr>
                <w:rFonts w:hint="eastAsia" w:eastAsia="宋体" w:cs="Times New Roman"/>
                <w:kern w:val="0"/>
                <w:sz w:val="20"/>
              </w:rPr>
              <w:t>4</w:t>
            </w:r>
          </w:p>
        </w:tc>
        <w:tc>
          <w:tcPr>
            <w:tcW w:w="1246" w:type="dxa"/>
            <w:vAlign w:val="center"/>
          </w:tcPr>
          <w:p w14:paraId="4B72DBAC">
            <w:pPr>
              <w:jc w:val="center"/>
              <w:rPr>
                <w:rFonts w:hint="eastAsia" w:eastAsia="宋体" w:cs="Times New Roman"/>
                <w:kern w:val="0"/>
                <w:sz w:val="20"/>
                <w:lang w:val="en-US" w:eastAsia="zh-CN"/>
              </w:rPr>
            </w:pPr>
            <w:r>
              <w:rPr>
                <w:rFonts w:hint="eastAsia" w:eastAsia="宋体" w:cs="Times New Roman"/>
                <w:kern w:val="0"/>
                <w:sz w:val="20"/>
                <w:lang w:val="en-US" w:eastAsia="zh-CN"/>
              </w:rPr>
              <w:t>4</w:t>
            </w:r>
          </w:p>
        </w:tc>
      </w:tr>
      <w:tr w14:paraId="51484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1025" w:type="dxa"/>
            <w:vAlign w:val="center"/>
          </w:tcPr>
          <w:p w14:paraId="43BAA9F8">
            <w:pPr>
              <w:jc w:val="center"/>
              <w:rPr>
                <w:rFonts w:hint="eastAsia" w:eastAsia="宋体" w:cs="Times New Roman"/>
                <w:b/>
                <w:bCs/>
                <w:kern w:val="0"/>
                <w:sz w:val="20"/>
              </w:rPr>
            </w:pPr>
          </w:p>
        </w:tc>
        <w:tc>
          <w:tcPr>
            <w:tcW w:w="9281" w:type="dxa"/>
            <w:vAlign w:val="center"/>
          </w:tcPr>
          <w:p w14:paraId="0DD65502">
            <w:pPr>
              <w:jc w:val="left"/>
              <w:rPr>
                <w:rFonts w:hint="eastAsia" w:eastAsia="宋体" w:cs="Times New Roman"/>
                <w:kern w:val="0"/>
                <w:sz w:val="20"/>
              </w:rPr>
            </w:pPr>
            <w:r>
              <w:rPr>
                <w:rFonts w:hint="eastAsia" w:eastAsia="宋体" w:cs="Times New Roman"/>
                <w:kern w:val="0"/>
                <w:sz w:val="20"/>
              </w:rPr>
              <w:t>优秀辅导教师，湖南广播电视大学，2018；</w:t>
            </w:r>
          </w:p>
        </w:tc>
        <w:tc>
          <w:tcPr>
            <w:tcW w:w="1366" w:type="dxa"/>
            <w:vAlign w:val="center"/>
          </w:tcPr>
          <w:p w14:paraId="31033496">
            <w:pPr>
              <w:jc w:val="center"/>
              <w:rPr>
                <w:rFonts w:hint="eastAsia" w:eastAsia="宋体" w:cs="Times New Roman"/>
                <w:kern w:val="0"/>
                <w:sz w:val="20"/>
              </w:rPr>
            </w:pPr>
            <w:r>
              <w:rPr>
                <w:rFonts w:hint="eastAsia" w:eastAsia="宋体" w:cs="Times New Roman"/>
                <w:kern w:val="0"/>
                <w:sz w:val="20"/>
              </w:rPr>
              <w:t>师德师风60</w:t>
            </w:r>
          </w:p>
        </w:tc>
        <w:tc>
          <w:tcPr>
            <w:tcW w:w="1138" w:type="dxa"/>
            <w:vAlign w:val="center"/>
          </w:tcPr>
          <w:p w14:paraId="0A94F4CE">
            <w:pPr>
              <w:jc w:val="center"/>
              <w:rPr>
                <w:rFonts w:hint="eastAsia" w:eastAsia="宋体" w:cs="Times New Roman"/>
                <w:kern w:val="0"/>
                <w:sz w:val="20"/>
              </w:rPr>
            </w:pPr>
            <w:r>
              <w:rPr>
                <w:rFonts w:hint="eastAsia" w:eastAsia="宋体" w:cs="Times New Roman"/>
                <w:kern w:val="0"/>
                <w:sz w:val="20"/>
              </w:rPr>
              <w:t>4</w:t>
            </w:r>
          </w:p>
        </w:tc>
        <w:tc>
          <w:tcPr>
            <w:tcW w:w="1246" w:type="dxa"/>
            <w:vAlign w:val="center"/>
          </w:tcPr>
          <w:p w14:paraId="268F783C">
            <w:pPr>
              <w:jc w:val="center"/>
              <w:rPr>
                <w:rFonts w:hint="eastAsia" w:eastAsia="宋体" w:cs="Times New Roman"/>
                <w:kern w:val="0"/>
                <w:sz w:val="20"/>
                <w:lang w:val="en-US" w:eastAsia="zh-CN"/>
              </w:rPr>
            </w:pPr>
            <w:r>
              <w:rPr>
                <w:rFonts w:hint="eastAsia" w:eastAsia="宋体" w:cs="Times New Roman"/>
                <w:kern w:val="0"/>
                <w:sz w:val="20"/>
                <w:lang w:val="en-US" w:eastAsia="zh-CN"/>
              </w:rPr>
              <w:t>4</w:t>
            </w:r>
          </w:p>
        </w:tc>
      </w:tr>
      <w:tr w14:paraId="2015A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1025" w:type="dxa"/>
            <w:shd w:val="clear" w:color="auto" w:fill="DEEBF6"/>
            <w:vAlign w:val="center"/>
          </w:tcPr>
          <w:p w14:paraId="41E5304E">
            <w:pPr>
              <w:jc w:val="center"/>
              <w:rPr>
                <w:rFonts w:hint="eastAsia" w:eastAsia="宋体" w:cs="Times New Roman"/>
                <w:b/>
                <w:bCs/>
                <w:kern w:val="0"/>
                <w:sz w:val="20"/>
              </w:rPr>
            </w:pPr>
            <w:r>
              <w:rPr>
                <w:rFonts w:hint="eastAsia" w:eastAsia="宋体" w:cs="Times New Roman"/>
                <w:b/>
                <w:bCs/>
                <w:kern w:val="0"/>
                <w:sz w:val="20"/>
              </w:rPr>
              <w:t>二</w:t>
            </w:r>
          </w:p>
        </w:tc>
        <w:tc>
          <w:tcPr>
            <w:tcW w:w="13031" w:type="dxa"/>
            <w:gridSpan w:val="4"/>
            <w:shd w:val="clear" w:color="auto" w:fill="DEEBF6"/>
            <w:vAlign w:val="center"/>
          </w:tcPr>
          <w:p w14:paraId="7C260711">
            <w:pPr>
              <w:jc w:val="center"/>
              <w:rPr>
                <w:rFonts w:hint="eastAsia" w:eastAsia="宋体" w:cs="Times New Roman"/>
                <w:b/>
                <w:bCs/>
                <w:kern w:val="0"/>
                <w:sz w:val="20"/>
              </w:rPr>
            </w:pPr>
            <w:r>
              <w:rPr>
                <w:rFonts w:hint="eastAsia" w:eastAsia="宋体" w:cs="Times New Roman"/>
                <w:b/>
                <w:bCs/>
                <w:kern w:val="0"/>
                <w:sz w:val="20"/>
              </w:rPr>
              <w:t>学历、学位（10分）</w:t>
            </w:r>
          </w:p>
        </w:tc>
      </w:tr>
      <w:tr w14:paraId="1A838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025" w:type="dxa"/>
            <w:vAlign w:val="center"/>
          </w:tcPr>
          <w:p w14:paraId="31CA325F">
            <w:pPr>
              <w:jc w:val="center"/>
              <w:rPr>
                <w:rFonts w:hint="eastAsia" w:eastAsia="宋体" w:cs="Times New Roman"/>
                <w:b/>
                <w:bCs/>
                <w:kern w:val="0"/>
                <w:sz w:val="20"/>
              </w:rPr>
            </w:pPr>
            <w:r>
              <w:rPr>
                <w:rFonts w:hint="eastAsia" w:eastAsia="宋体" w:cs="Times New Roman"/>
                <w:b/>
                <w:bCs/>
                <w:kern w:val="0"/>
                <w:sz w:val="20"/>
              </w:rPr>
              <w:t>2-1</w:t>
            </w:r>
          </w:p>
        </w:tc>
        <w:tc>
          <w:tcPr>
            <w:tcW w:w="13031" w:type="dxa"/>
            <w:gridSpan w:val="4"/>
            <w:vAlign w:val="center"/>
          </w:tcPr>
          <w:p w14:paraId="205B841E">
            <w:pPr>
              <w:jc w:val="left"/>
              <w:rPr>
                <w:rFonts w:hint="eastAsia" w:eastAsia="宋体" w:cs="Times New Roman"/>
                <w:b/>
                <w:bCs/>
                <w:kern w:val="0"/>
                <w:sz w:val="20"/>
              </w:rPr>
            </w:pPr>
            <w:r>
              <w:rPr>
                <w:rFonts w:hint="eastAsia" w:eastAsia="宋体" w:cs="Times New Roman"/>
                <w:b/>
                <w:bCs/>
                <w:kern w:val="0"/>
                <w:sz w:val="20"/>
              </w:rPr>
              <w:t>获得学士学位计1分，获得硕士学位（学历）计2分，获得博士学位（学历）计10分。获得“双学士”学位计2分，获得“双硕士”学位计4分，取最高学位（学历）计分，不重复计分。</w:t>
            </w:r>
          </w:p>
        </w:tc>
      </w:tr>
      <w:tr w14:paraId="2A755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1025" w:type="dxa"/>
            <w:vAlign w:val="center"/>
          </w:tcPr>
          <w:p w14:paraId="46BEA11A">
            <w:pPr>
              <w:jc w:val="center"/>
              <w:rPr>
                <w:rFonts w:hint="eastAsia" w:eastAsia="宋体" w:cs="Times New Roman"/>
                <w:b/>
                <w:bCs/>
                <w:kern w:val="0"/>
                <w:sz w:val="20"/>
              </w:rPr>
            </w:pPr>
          </w:p>
        </w:tc>
        <w:tc>
          <w:tcPr>
            <w:tcW w:w="9281" w:type="dxa"/>
            <w:vAlign w:val="center"/>
          </w:tcPr>
          <w:p w14:paraId="5C85A834">
            <w:pPr>
              <w:rPr>
                <w:rFonts w:hint="eastAsia" w:eastAsia="宋体" w:cs="Times New Roman"/>
                <w:kern w:val="0"/>
                <w:sz w:val="20"/>
              </w:rPr>
            </w:pPr>
            <w:r>
              <w:rPr>
                <w:rFonts w:hint="eastAsia" w:ascii="Times New Roman" w:hAnsi="Times New Roman" w:eastAsia="宋体" w:cs="Times New Roman"/>
                <w:kern w:val="0"/>
                <w:sz w:val="20"/>
                <w:szCs w:val="20"/>
              </w:rPr>
              <w:t>2</w:t>
            </w:r>
            <w:r>
              <w:rPr>
                <w:rFonts w:ascii="Cambria" w:hAnsi="Cambria" w:eastAsia="宋体" w:cs="Times New Roman"/>
                <w:kern w:val="0"/>
                <w:sz w:val="20"/>
                <w:szCs w:val="20"/>
              </w:rPr>
              <w:t>013</w:t>
            </w:r>
            <w:r>
              <w:rPr>
                <w:rFonts w:hint="eastAsia" w:ascii="Cambria" w:hAnsi="Cambria" w:eastAsia="宋体" w:cs="Times New Roman"/>
                <w:kern w:val="0"/>
                <w:sz w:val="20"/>
                <w:szCs w:val="20"/>
              </w:rPr>
              <w:t>年硕士学位</w:t>
            </w:r>
          </w:p>
        </w:tc>
        <w:tc>
          <w:tcPr>
            <w:tcW w:w="1366" w:type="dxa"/>
            <w:vAlign w:val="center"/>
          </w:tcPr>
          <w:p w14:paraId="75EA3FD3">
            <w:pPr>
              <w:jc w:val="center"/>
              <w:rPr>
                <w:rFonts w:hint="eastAsia" w:eastAsia="宋体" w:cs="Times New Roman"/>
                <w:kern w:val="0"/>
                <w:sz w:val="20"/>
              </w:rPr>
            </w:pPr>
            <w:r>
              <w:rPr>
                <w:rFonts w:hint="eastAsia" w:eastAsia="宋体" w:cs="Times New Roman"/>
                <w:kern w:val="0"/>
                <w:sz w:val="20"/>
              </w:rPr>
              <w:t>见资格审查2</w:t>
            </w:r>
          </w:p>
        </w:tc>
        <w:tc>
          <w:tcPr>
            <w:tcW w:w="1138" w:type="dxa"/>
            <w:vAlign w:val="center"/>
          </w:tcPr>
          <w:p w14:paraId="45349893">
            <w:pPr>
              <w:jc w:val="center"/>
              <w:rPr>
                <w:rFonts w:hint="eastAsia" w:eastAsia="宋体" w:cs="Times New Roman"/>
                <w:kern w:val="0"/>
                <w:sz w:val="20"/>
              </w:rPr>
            </w:pPr>
            <w:r>
              <w:rPr>
                <w:rFonts w:hint="eastAsia" w:eastAsia="宋体" w:cs="Times New Roman"/>
                <w:kern w:val="0"/>
                <w:sz w:val="20"/>
              </w:rPr>
              <w:t>2</w:t>
            </w:r>
          </w:p>
        </w:tc>
        <w:tc>
          <w:tcPr>
            <w:tcW w:w="1246" w:type="dxa"/>
            <w:vAlign w:val="center"/>
          </w:tcPr>
          <w:p w14:paraId="61D81AB2">
            <w:pPr>
              <w:jc w:val="center"/>
              <w:rPr>
                <w:rFonts w:hint="eastAsia" w:eastAsia="宋体" w:cs="Times New Roman"/>
                <w:kern w:val="0"/>
                <w:sz w:val="20"/>
                <w:lang w:val="en-US" w:eastAsia="zh-CN"/>
              </w:rPr>
            </w:pPr>
            <w:r>
              <w:rPr>
                <w:rFonts w:hint="eastAsia" w:eastAsia="宋体" w:cs="Times New Roman"/>
                <w:kern w:val="0"/>
                <w:sz w:val="20"/>
                <w:lang w:val="en-US" w:eastAsia="zh-CN"/>
              </w:rPr>
              <w:t>2</w:t>
            </w:r>
          </w:p>
        </w:tc>
      </w:tr>
      <w:tr w14:paraId="79DCF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1025" w:type="dxa"/>
            <w:shd w:val="clear" w:color="auto" w:fill="DEEBF6"/>
            <w:vAlign w:val="center"/>
          </w:tcPr>
          <w:p w14:paraId="6F97CE46">
            <w:pPr>
              <w:jc w:val="center"/>
              <w:rPr>
                <w:rFonts w:hint="eastAsia" w:eastAsia="宋体" w:cs="Times New Roman"/>
                <w:b/>
                <w:bCs/>
                <w:kern w:val="0"/>
                <w:sz w:val="20"/>
              </w:rPr>
            </w:pPr>
            <w:r>
              <w:rPr>
                <w:rFonts w:hint="eastAsia" w:eastAsia="宋体" w:cs="Times New Roman"/>
                <w:b/>
                <w:bCs/>
                <w:kern w:val="0"/>
                <w:sz w:val="20"/>
              </w:rPr>
              <w:t>三</w:t>
            </w:r>
          </w:p>
        </w:tc>
        <w:tc>
          <w:tcPr>
            <w:tcW w:w="13031" w:type="dxa"/>
            <w:gridSpan w:val="4"/>
            <w:shd w:val="clear" w:color="auto" w:fill="DEEBF6"/>
            <w:vAlign w:val="center"/>
          </w:tcPr>
          <w:p w14:paraId="6A6D5D20">
            <w:pPr>
              <w:jc w:val="center"/>
              <w:rPr>
                <w:rFonts w:hint="eastAsia" w:eastAsia="宋体" w:cs="Times New Roman"/>
                <w:b/>
                <w:bCs/>
                <w:kern w:val="0"/>
                <w:sz w:val="20"/>
              </w:rPr>
            </w:pPr>
            <w:r>
              <w:rPr>
                <w:rFonts w:hint="eastAsia" w:eastAsia="宋体" w:cs="Times New Roman"/>
                <w:b/>
                <w:bCs/>
                <w:kern w:val="0"/>
                <w:sz w:val="20"/>
              </w:rPr>
              <w:t>外语和计算机水平（6分）</w:t>
            </w:r>
          </w:p>
        </w:tc>
      </w:tr>
      <w:tr w14:paraId="028E6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025" w:type="dxa"/>
            <w:vAlign w:val="center"/>
          </w:tcPr>
          <w:p w14:paraId="551C5A30">
            <w:pPr>
              <w:jc w:val="center"/>
              <w:rPr>
                <w:rFonts w:hint="eastAsia" w:eastAsia="宋体" w:cs="Times New Roman"/>
                <w:b/>
                <w:bCs/>
                <w:kern w:val="0"/>
                <w:sz w:val="20"/>
              </w:rPr>
            </w:pPr>
            <w:r>
              <w:rPr>
                <w:rFonts w:hint="eastAsia" w:eastAsia="宋体" w:cs="Times New Roman"/>
                <w:b/>
                <w:bCs/>
                <w:kern w:val="0"/>
                <w:sz w:val="20"/>
              </w:rPr>
              <w:t>3-1</w:t>
            </w:r>
          </w:p>
        </w:tc>
        <w:tc>
          <w:tcPr>
            <w:tcW w:w="13031" w:type="dxa"/>
            <w:gridSpan w:val="4"/>
            <w:vAlign w:val="center"/>
          </w:tcPr>
          <w:p w14:paraId="6C889AB1">
            <w:pPr>
              <w:jc w:val="left"/>
              <w:rPr>
                <w:rFonts w:hint="eastAsia" w:eastAsia="宋体" w:cs="Times New Roman"/>
                <w:b/>
                <w:bCs/>
                <w:kern w:val="0"/>
                <w:sz w:val="20"/>
              </w:rPr>
            </w:pPr>
            <w:r>
              <w:rPr>
                <w:rFonts w:hint="eastAsia" w:eastAsia="宋体" w:cs="Times New Roman"/>
                <w:b/>
                <w:bCs/>
                <w:kern w:val="0"/>
                <w:sz w:val="20"/>
              </w:rPr>
              <w:t>根据湖南省人力资源和社会保障厅外语、计算机考试建议目录，两项均达到合格要求的计6分；单独具备外语或计算机水平合格证其中一项的计3分。</w:t>
            </w:r>
          </w:p>
        </w:tc>
      </w:tr>
      <w:tr w14:paraId="1DF94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025" w:type="dxa"/>
            <w:vAlign w:val="center"/>
          </w:tcPr>
          <w:p w14:paraId="4E50FC21">
            <w:pPr>
              <w:jc w:val="center"/>
              <w:rPr>
                <w:rFonts w:hint="eastAsia" w:eastAsia="宋体" w:cs="Times New Roman"/>
                <w:b/>
                <w:bCs/>
                <w:kern w:val="0"/>
                <w:sz w:val="20"/>
              </w:rPr>
            </w:pPr>
          </w:p>
        </w:tc>
        <w:tc>
          <w:tcPr>
            <w:tcW w:w="9281" w:type="dxa"/>
            <w:vAlign w:val="center"/>
          </w:tcPr>
          <w:p w14:paraId="5835F686">
            <w:pPr>
              <w:rPr>
                <w:rFonts w:hint="eastAsia" w:eastAsia="宋体" w:cs="Times New Roman"/>
                <w:kern w:val="0"/>
                <w:sz w:val="20"/>
              </w:rPr>
            </w:pPr>
            <w:r>
              <w:rPr>
                <w:rFonts w:hint="eastAsia" w:ascii="Times New Roman" w:hAnsi="Times New Roman" w:eastAsia="宋体" w:cs="Times New Roman"/>
                <w:kern w:val="0"/>
                <w:sz w:val="20"/>
                <w:szCs w:val="20"/>
              </w:rPr>
              <w:t>参加全国专业计算人员计算机应用能力考试获三个模块符合计算机考试目录第</w:t>
            </w:r>
            <w:r>
              <w:rPr>
                <w:rFonts w:ascii="Times New Roman" w:hAnsi="Times New Roman" w:eastAsia="宋体" w:cs="Times New Roman"/>
                <w:kern w:val="0"/>
                <w:sz w:val="20"/>
                <w:szCs w:val="20"/>
              </w:rPr>
              <w:t>1</w:t>
            </w:r>
            <w:r>
              <w:rPr>
                <w:rFonts w:hint="eastAsia" w:ascii="Times New Roman" w:hAnsi="Times New Roman" w:eastAsia="宋体" w:cs="Times New Roman"/>
                <w:kern w:val="0"/>
                <w:sz w:val="20"/>
                <w:szCs w:val="20"/>
              </w:rPr>
              <w:t>条</w:t>
            </w:r>
          </w:p>
        </w:tc>
        <w:tc>
          <w:tcPr>
            <w:tcW w:w="1366" w:type="dxa"/>
            <w:vAlign w:val="center"/>
          </w:tcPr>
          <w:p w14:paraId="150645BB">
            <w:pPr>
              <w:jc w:val="center"/>
              <w:rPr>
                <w:rFonts w:hint="eastAsia" w:eastAsia="宋体" w:cs="Times New Roman"/>
                <w:kern w:val="0"/>
                <w:sz w:val="20"/>
              </w:rPr>
            </w:pPr>
            <w:r>
              <w:rPr>
                <w:rFonts w:hint="eastAsia" w:eastAsia="宋体" w:cs="Times New Roman"/>
                <w:kern w:val="0"/>
                <w:sz w:val="20"/>
              </w:rPr>
              <w:t>见资格审查15-16</w:t>
            </w:r>
          </w:p>
        </w:tc>
        <w:tc>
          <w:tcPr>
            <w:tcW w:w="1138" w:type="dxa"/>
            <w:vAlign w:val="center"/>
          </w:tcPr>
          <w:p w14:paraId="367CF155">
            <w:pPr>
              <w:jc w:val="center"/>
              <w:rPr>
                <w:rFonts w:hint="eastAsia" w:eastAsia="宋体" w:cs="Times New Roman"/>
                <w:kern w:val="0"/>
                <w:sz w:val="20"/>
              </w:rPr>
            </w:pPr>
            <w:r>
              <w:rPr>
                <w:rFonts w:eastAsia="宋体" w:cs="Times New Roman"/>
                <w:kern w:val="0"/>
                <w:sz w:val="20"/>
              </w:rPr>
              <w:t>3</w:t>
            </w:r>
          </w:p>
        </w:tc>
        <w:tc>
          <w:tcPr>
            <w:tcW w:w="1246" w:type="dxa"/>
            <w:vAlign w:val="center"/>
          </w:tcPr>
          <w:p w14:paraId="6187B717">
            <w:pPr>
              <w:jc w:val="center"/>
              <w:rPr>
                <w:rFonts w:hint="eastAsia" w:eastAsia="宋体" w:cs="Times New Roman"/>
                <w:kern w:val="0"/>
                <w:sz w:val="20"/>
                <w:lang w:val="en-US" w:eastAsia="zh-CN"/>
              </w:rPr>
            </w:pPr>
            <w:r>
              <w:rPr>
                <w:rFonts w:hint="eastAsia" w:eastAsia="宋体" w:cs="Times New Roman"/>
                <w:kern w:val="0"/>
                <w:sz w:val="20"/>
                <w:lang w:val="en-US" w:eastAsia="zh-CN"/>
              </w:rPr>
              <w:t>3</w:t>
            </w:r>
          </w:p>
        </w:tc>
      </w:tr>
      <w:tr w14:paraId="313ED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025" w:type="dxa"/>
            <w:vAlign w:val="center"/>
          </w:tcPr>
          <w:p w14:paraId="0ECBFA85">
            <w:pPr>
              <w:jc w:val="center"/>
              <w:rPr>
                <w:rFonts w:hint="eastAsia" w:eastAsia="宋体" w:cs="Times New Roman"/>
                <w:b/>
                <w:bCs/>
                <w:kern w:val="0"/>
                <w:sz w:val="20"/>
              </w:rPr>
            </w:pPr>
          </w:p>
        </w:tc>
        <w:tc>
          <w:tcPr>
            <w:tcW w:w="9281" w:type="dxa"/>
            <w:vAlign w:val="center"/>
          </w:tcPr>
          <w:p w14:paraId="6CBF9DBC">
            <w:pPr>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大学英语六级</w:t>
            </w:r>
            <w:r>
              <w:rPr>
                <w:rFonts w:ascii="Times New Roman" w:hAnsi="Times New Roman" w:eastAsia="宋体" w:cs="Times New Roman"/>
                <w:kern w:val="0"/>
                <w:sz w:val="20"/>
                <w:szCs w:val="20"/>
              </w:rPr>
              <w:t>54</w:t>
            </w:r>
            <w:r>
              <w:rPr>
                <w:rFonts w:ascii="Cambria" w:hAnsi="Cambria" w:eastAsia="宋体" w:cs="Times New Roman"/>
                <w:kern w:val="0"/>
                <w:sz w:val="20"/>
                <w:szCs w:val="20"/>
              </w:rPr>
              <w:t>7</w:t>
            </w:r>
            <w:r>
              <w:rPr>
                <w:rFonts w:hint="eastAsia" w:ascii="Cambria" w:hAnsi="Cambria" w:eastAsia="宋体" w:cs="Times New Roman"/>
                <w:kern w:val="0"/>
                <w:sz w:val="20"/>
                <w:szCs w:val="20"/>
              </w:rPr>
              <w:t>分</w:t>
            </w:r>
            <w:r>
              <w:rPr>
                <w:rFonts w:hint="eastAsia" w:ascii="Times New Roman" w:hAnsi="Times New Roman" w:eastAsia="宋体" w:cs="Times New Roman"/>
                <w:kern w:val="0"/>
                <w:sz w:val="20"/>
                <w:szCs w:val="20"/>
              </w:rPr>
              <w:t>符合外语考试目录的第</w:t>
            </w:r>
            <w:r>
              <w:rPr>
                <w:rFonts w:ascii="Times New Roman" w:hAnsi="Times New Roman" w:eastAsia="宋体" w:cs="Times New Roman"/>
                <w:kern w:val="0"/>
                <w:sz w:val="20"/>
                <w:szCs w:val="20"/>
              </w:rPr>
              <w:t>5</w:t>
            </w:r>
            <w:r>
              <w:rPr>
                <w:rFonts w:hint="eastAsia" w:ascii="Times New Roman" w:hAnsi="Times New Roman" w:eastAsia="宋体" w:cs="Times New Roman"/>
                <w:kern w:val="0"/>
                <w:sz w:val="20"/>
                <w:szCs w:val="20"/>
              </w:rPr>
              <w:t>条</w:t>
            </w:r>
          </w:p>
          <w:p w14:paraId="4D4DEFE0">
            <w:pPr>
              <w:rPr>
                <w:rFonts w:ascii="Times New Roman" w:hAnsi="Times New Roman" w:eastAsia="宋体" w:cs="Times New Roman"/>
                <w:kern w:val="0"/>
                <w:sz w:val="20"/>
                <w:szCs w:val="20"/>
              </w:rPr>
            </w:pPr>
          </w:p>
        </w:tc>
        <w:tc>
          <w:tcPr>
            <w:tcW w:w="1366" w:type="dxa"/>
            <w:vAlign w:val="center"/>
          </w:tcPr>
          <w:p w14:paraId="04DDFCC6">
            <w:pPr>
              <w:jc w:val="center"/>
              <w:rPr>
                <w:rFonts w:hint="eastAsia" w:eastAsia="宋体" w:cs="Times New Roman"/>
                <w:kern w:val="0"/>
                <w:sz w:val="20"/>
              </w:rPr>
            </w:pPr>
            <w:r>
              <w:rPr>
                <w:rFonts w:hint="eastAsia" w:eastAsia="宋体" w:cs="Times New Roman"/>
                <w:kern w:val="0"/>
                <w:sz w:val="20"/>
              </w:rPr>
              <w:t>见资格审查14</w:t>
            </w:r>
          </w:p>
        </w:tc>
        <w:tc>
          <w:tcPr>
            <w:tcW w:w="1138" w:type="dxa"/>
            <w:vAlign w:val="center"/>
          </w:tcPr>
          <w:p w14:paraId="19796DCE">
            <w:pPr>
              <w:jc w:val="center"/>
              <w:rPr>
                <w:rFonts w:hint="eastAsia" w:eastAsia="宋体" w:cs="Times New Roman"/>
                <w:kern w:val="0"/>
                <w:sz w:val="20"/>
              </w:rPr>
            </w:pPr>
            <w:r>
              <w:rPr>
                <w:rFonts w:hint="eastAsia" w:eastAsia="宋体" w:cs="Times New Roman"/>
                <w:kern w:val="0"/>
                <w:sz w:val="20"/>
              </w:rPr>
              <w:t>3</w:t>
            </w:r>
          </w:p>
        </w:tc>
        <w:tc>
          <w:tcPr>
            <w:tcW w:w="1246" w:type="dxa"/>
            <w:vAlign w:val="center"/>
          </w:tcPr>
          <w:p w14:paraId="7B47DA06">
            <w:pPr>
              <w:jc w:val="center"/>
              <w:rPr>
                <w:rFonts w:hint="eastAsia" w:eastAsia="宋体" w:cs="Times New Roman"/>
                <w:kern w:val="0"/>
                <w:sz w:val="20"/>
                <w:lang w:val="en-US" w:eastAsia="zh-CN"/>
              </w:rPr>
            </w:pPr>
            <w:r>
              <w:rPr>
                <w:rFonts w:hint="eastAsia" w:eastAsia="宋体" w:cs="Times New Roman"/>
                <w:kern w:val="0"/>
                <w:sz w:val="20"/>
                <w:lang w:val="en-US" w:eastAsia="zh-CN"/>
              </w:rPr>
              <w:t>3</w:t>
            </w:r>
          </w:p>
        </w:tc>
      </w:tr>
      <w:tr w14:paraId="73666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1025" w:type="dxa"/>
            <w:shd w:val="clear" w:color="auto" w:fill="DEEBF6"/>
            <w:vAlign w:val="center"/>
          </w:tcPr>
          <w:p w14:paraId="38C8F149">
            <w:pPr>
              <w:jc w:val="center"/>
              <w:rPr>
                <w:rFonts w:hint="eastAsia" w:eastAsia="宋体" w:cs="Times New Roman"/>
                <w:b/>
                <w:bCs/>
                <w:kern w:val="0"/>
                <w:sz w:val="20"/>
              </w:rPr>
            </w:pPr>
            <w:r>
              <w:rPr>
                <w:rFonts w:hint="eastAsia" w:eastAsia="宋体" w:cs="Times New Roman"/>
                <w:b/>
                <w:bCs/>
                <w:kern w:val="0"/>
                <w:sz w:val="20"/>
              </w:rPr>
              <w:t>四</w:t>
            </w:r>
          </w:p>
        </w:tc>
        <w:tc>
          <w:tcPr>
            <w:tcW w:w="13031" w:type="dxa"/>
            <w:gridSpan w:val="4"/>
            <w:shd w:val="clear" w:color="auto" w:fill="DEEBF6"/>
            <w:vAlign w:val="center"/>
          </w:tcPr>
          <w:p w14:paraId="29DB8EA1">
            <w:pPr>
              <w:jc w:val="center"/>
              <w:rPr>
                <w:rFonts w:hint="eastAsia" w:eastAsia="宋体" w:cs="Times New Roman"/>
                <w:b/>
                <w:bCs/>
                <w:kern w:val="0"/>
                <w:sz w:val="20"/>
              </w:rPr>
            </w:pPr>
            <w:r>
              <w:rPr>
                <w:rFonts w:hint="eastAsia" w:eastAsia="宋体" w:cs="Times New Roman"/>
                <w:b/>
                <w:bCs/>
                <w:kern w:val="0"/>
                <w:sz w:val="20"/>
              </w:rPr>
              <w:t>继续教育（9分）</w:t>
            </w:r>
          </w:p>
        </w:tc>
      </w:tr>
      <w:tr w14:paraId="4AC82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1025" w:type="dxa"/>
            <w:vAlign w:val="center"/>
          </w:tcPr>
          <w:p w14:paraId="00249251">
            <w:pPr>
              <w:jc w:val="center"/>
              <w:rPr>
                <w:rFonts w:hint="eastAsia" w:eastAsia="宋体" w:cs="Times New Roman"/>
                <w:b/>
                <w:bCs/>
                <w:kern w:val="0"/>
                <w:sz w:val="20"/>
              </w:rPr>
            </w:pPr>
            <w:r>
              <w:rPr>
                <w:rFonts w:hint="eastAsia" w:eastAsia="宋体" w:cs="Times New Roman"/>
                <w:b/>
                <w:bCs/>
                <w:kern w:val="0"/>
                <w:sz w:val="20"/>
              </w:rPr>
              <w:t>4-1</w:t>
            </w:r>
          </w:p>
        </w:tc>
        <w:tc>
          <w:tcPr>
            <w:tcW w:w="13031" w:type="dxa"/>
            <w:gridSpan w:val="4"/>
            <w:vAlign w:val="center"/>
          </w:tcPr>
          <w:p w14:paraId="2B1340AE">
            <w:pPr>
              <w:jc w:val="left"/>
              <w:rPr>
                <w:rFonts w:hint="eastAsia" w:eastAsia="宋体" w:cs="Times New Roman"/>
                <w:b/>
                <w:bCs/>
                <w:kern w:val="0"/>
                <w:sz w:val="20"/>
              </w:rPr>
            </w:pPr>
            <w:r>
              <w:rPr>
                <w:rFonts w:hint="eastAsia" w:eastAsia="宋体" w:cs="Times New Roman"/>
                <w:b/>
                <w:bCs/>
                <w:kern w:val="0"/>
                <w:sz w:val="20"/>
              </w:rPr>
              <w:t>任现职以来，参加继续教育，并获得人力资源社会保障部门出具的继续教育合格证明，计9分。</w:t>
            </w:r>
          </w:p>
        </w:tc>
      </w:tr>
      <w:tr w14:paraId="37EBD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1025" w:type="dxa"/>
            <w:vAlign w:val="center"/>
          </w:tcPr>
          <w:p w14:paraId="40867AC4">
            <w:pPr>
              <w:jc w:val="center"/>
              <w:rPr>
                <w:rFonts w:hint="eastAsia" w:eastAsia="宋体" w:cs="Times New Roman"/>
                <w:kern w:val="0"/>
                <w:sz w:val="20"/>
              </w:rPr>
            </w:pPr>
          </w:p>
        </w:tc>
        <w:tc>
          <w:tcPr>
            <w:tcW w:w="9281" w:type="dxa"/>
            <w:vAlign w:val="center"/>
          </w:tcPr>
          <w:p w14:paraId="5C91F449">
            <w:pPr>
              <w:rPr>
                <w:rFonts w:ascii="Times New Roman" w:hAnsi="Times New Roman" w:eastAsia="宋体" w:cs="Times New Roman"/>
                <w:kern w:val="0"/>
                <w:sz w:val="20"/>
                <w:szCs w:val="20"/>
              </w:rPr>
            </w:pPr>
            <w:r>
              <w:rPr>
                <w:rFonts w:ascii="Times New Roman" w:hAnsi="Times New Roman" w:eastAsia="宋体" w:cs="Times New Roman"/>
                <w:kern w:val="0"/>
                <w:sz w:val="20"/>
                <w:szCs w:val="20"/>
              </w:rPr>
              <w:t>2</w:t>
            </w:r>
            <w:r>
              <w:rPr>
                <w:rFonts w:ascii="Cambria" w:hAnsi="Cambria" w:eastAsia="宋体" w:cs="Times New Roman"/>
                <w:kern w:val="0"/>
                <w:sz w:val="20"/>
                <w:szCs w:val="20"/>
              </w:rPr>
              <w:t>019</w:t>
            </w:r>
            <w:r>
              <w:rPr>
                <w:rFonts w:hint="eastAsia" w:ascii="Times New Roman" w:hAnsi="Times New Roman" w:eastAsia="宋体" w:cs="Times New Roman"/>
                <w:kern w:val="0"/>
                <w:sz w:val="20"/>
                <w:szCs w:val="20"/>
              </w:rPr>
              <w:t>年度-</w:t>
            </w:r>
            <w:r>
              <w:rPr>
                <w:rFonts w:ascii="Times New Roman" w:hAnsi="Times New Roman" w:eastAsia="宋体" w:cs="Times New Roman"/>
                <w:kern w:val="0"/>
                <w:sz w:val="20"/>
                <w:szCs w:val="20"/>
              </w:rPr>
              <w:t>2</w:t>
            </w:r>
            <w:r>
              <w:rPr>
                <w:rFonts w:ascii="Cambria" w:hAnsi="Cambria" w:eastAsia="宋体" w:cs="Times New Roman"/>
                <w:kern w:val="0"/>
                <w:sz w:val="20"/>
                <w:szCs w:val="20"/>
              </w:rPr>
              <w:t>023</w:t>
            </w:r>
            <w:r>
              <w:rPr>
                <w:rFonts w:hint="eastAsia" w:ascii="Times New Roman" w:hAnsi="Times New Roman" w:eastAsia="宋体" w:cs="Times New Roman"/>
                <w:kern w:val="0"/>
                <w:sz w:val="20"/>
                <w:szCs w:val="20"/>
              </w:rPr>
              <w:t>年度继续教育经人社部门验证合格</w:t>
            </w:r>
          </w:p>
        </w:tc>
        <w:tc>
          <w:tcPr>
            <w:tcW w:w="1366" w:type="dxa"/>
            <w:vAlign w:val="center"/>
          </w:tcPr>
          <w:p w14:paraId="36311D3D">
            <w:pPr>
              <w:jc w:val="center"/>
              <w:rPr>
                <w:rFonts w:hint="eastAsia" w:eastAsia="宋体" w:cs="Times New Roman"/>
                <w:kern w:val="0"/>
                <w:sz w:val="20"/>
              </w:rPr>
            </w:pPr>
            <w:r>
              <w:rPr>
                <w:rFonts w:hint="eastAsia" w:eastAsia="宋体" w:cs="Times New Roman"/>
                <w:kern w:val="0"/>
                <w:sz w:val="20"/>
              </w:rPr>
              <w:t>见资格审查17</w:t>
            </w:r>
          </w:p>
        </w:tc>
        <w:tc>
          <w:tcPr>
            <w:tcW w:w="1138" w:type="dxa"/>
            <w:vAlign w:val="center"/>
          </w:tcPr>
          <w:p w14:paraId="2AB5E13E">
            <w:pPr>
              <w:jc w:val="center"/>
              <w:rPr>
                <w:rFonts w:hint="eastAsia" w:eastAsia="宋体" w:cs="Times New Roman"/>
                <w:kern w:val="0"/>
                <w:sz w:val="20"/>
              </w:rPr>
            </w:pPr>
            <w:r>
              <w:rPr>
                <w:rFonts w:hint="eastAsia" w:eastAsia="宋体" w:cs="Times New Roman"/>
                <w:kern w:val="0"/>
                <w:sz w:val="20"/>
              </w:rPr>
              <w:t>9</w:t>
            </w:r>
          </w:p>
        </w:tc>
        <w:tc>
          <w:tcPr>
            <w:tcW w:w="1246" w:type="dxa"/>
            <w:vAlign w:val="center"/>
          </w:tcPr>
          <w:p w14:paraId="6DC1F201">
            <w:pPr>
              <w:jc w:val="center"/>
              <w:rPr>
                <w:rFonts w:hint="eastAsia" w:eastAsia="宋体" w:cs="Times New Roman"/>
                <w:kern w:val="0"/>
                <w:sz w:val="20"/>
                <w:lang w:val="en-US" w:eastAsia="zh-CN"/>
              </w:rPr>
            </w:pPr>
            <w:r>
              <w:rPr>
                <w:rFonts w:hint="eastAsia" w:eastAsia="宋体" w:cs="Times New Roman"/>
                <w:kern w:val="0"/>
                <w:sz w:val="20"/>
                <w:lang w:val="en-US" w:eastAsia="zh-CN"/>
              </w:rPr>
              <w:t>9</w:t>
            </w:r>
          </w:p>
        </w:tc>
      </w:tr>
      <w:tr w14:paraId="1B949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1025" w:type="dxa"/>
            <w:shd w:val="clear" w:color="auto" w:fill="DEEBF6"/>
            <w:vAlign w:val="center"/>
          </w:tcPr>
          <w:p w14:paraId="1AB75B9C">
            <w:pPr>
              <w:jc w:val="center"/>
              <w:rPr>
                <w:rFonts w:hint="eastAsia" w:eastAsia="宋体" w:cs="Times New Roman"/>
                <w:b/>
                <w:bCs/>
                <w:kern w:val="0"/>
                <w:sz w:val="20"/>
              </w:rPr>
            </w:pPr>
            <w:r>
              <w:rPr>
                <w:rFonts w:hint="eastAsia" w:eastAsia="宋体" w:cs="Times New Roman"/>
                <w:b/>
                <w:bCs/>
                <w:kern w:val="0"/>
                <w:sz w:val="20"/>
              </w:rPr>
              <w:t>五</w:t>
            </w:r>
          </w:p>
        </w:tc>
        <w:tc>
          <w:tcPr>
            <w:tcW w:w="13031" w:type="dxa"/>
            <w:gridSpan w:val="4"/>
            <w:shd w:val="clear" w:color="auto" w:fill="DEEBF6"/>
            <w:vAlign w:val="center"/>
          </w:tcPr>
          <w:p w14:paraId="4EDE43D3">
            <w:pPr>
              <w:jc w:val="center"/>
              <w:rPr>
                <w:rFonts w:hint="eastAsia" w:eastAsia="宋体" w:cs="Times New Roman"/>
                <w:b/>
                <w:bCs/>
                <w:kern w:val="0"/>
                <w:sz w:val="20"/>
              </w:rPr>
            </w:pPr>
            <w:r>
              <w:rPr>
                <w:rFonts w:hint="eastAsia" w:eastAsia="宋体" w:cs="Times New Roman"/>
                <w:b/>
                <w:bCs/>
                <w:kern w:val="0"/>
                <w:sz w:val="20"/>
              </w:rPr>
              <w:t>年度考核获优情况（5分）</w:t>
            </w:r>
          </w:p>
        </w:tc>
      </w:tr>
      <w:tr w14:paraId="52488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1025" w:type="dxa"/>
            <w:vAlign w:val="center"/>
          </w:tcPr>
          <w:p w14:paraId="4FC82190">
            <w:pPr>
              <w:jc w:val="center"/>
              <w:rPr>
                <w:rFonts w:hint="eastAsia" w:eastAsia="宋体" w:cs="Times New Roman"/>
                <w:b/>
                <w:bCs/>
                <w:kern w:val="0"/>
                <w:sz w:val="20"/>
              </w:rPr>
            </w:pPr>
            <w:r>
              <w:rPr>
                <w:rFonts w:hint="eastAsia" w:eastAsia="宋体" w:cs="Times New Roman"/>
                <w:b/>
                <w:bCs/>
                <w:kern w:val="0"/>
                <w:sz w:val="20"/>
              </w:rPr>
              <w:t>5-1</w:t>
            </w:r>
          </w:p>
        </w:tc>
        <w:tc>
          <w:tcPr>
            <w:tcW w:w="13031" w:type="dxa"/>
            <w:gridSpan w:val="4"/>
            <w:vAlign w:val="center"/>
          </w:tcPr>
          <w:p w14:paraId="67F0BC45">
            <w:pPr>
              <w:jc w:val="left"/>
              <w:rPr>
                <w:rFonts w:hint="eastAsia" w:eastAsia="宋体" w:cs="Times New Roman"/>
                <w:b/>
                <w:bCs/>
                <w:kern w:val="0"/>
                <w:sz w:val="20"/>
              </w:rPr>
            </w:pPr>
            <w:r>
              <w:rPr>
                <w:rFonts w:hint="eastAsia" w:eastAsia="宋体" w:cs="Times New Roman"/>
                <w:b/>
                <w:bCs/>
                <w:kern w:val="0"/>
                <w:sz w:val="20"/>
              </w:rPr>
              <w:t>任现职以来，年度考核评为优秀等级的，每次计1分。可累加计分，满分为5分。</w:t>
            </w:r>
          </w:p>
        </w:tc>
      </w:tr>
      <w:tr w14:paraId="59702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025" w:type="dxa"/>
            <w:vAlign w:val="center"/>
          </w:tcPr>
          <w:p w14:paraId="6427F769">
            <w:pPr>
              <w:jc w:val="center"/>
              <w:rPr>
                <w:rFonts w:hint="eastAsia" w:eastAsia="宋体" w:cs="Times New Roman"/>
                <w:kern w:val="0"/>
                <w:sz w:val="20"/>
              </w:rPr>
            </w:pPr>
          </w:p>
        </w:tc>
        <w:tc>
          <w:tcPr>
            <w:tcW w:w="9281" w:type="dxa"/>
            <w:vAlign w:val="center"/>
          </w:tcPr>
          <w:p w14:paraId="1C28C0A1">
            <w:pPr>
              <w:rPr>
                <w:rFonts w:hint="eastAsia" w:eastAsia="宋体" w:cs="Times New Roman"/>
                <w:kern w:val="0"/>
                <w:sz w:val="20"/>
              </w:rPr>
            </w:pPr>
            <w:r>
              <w:rPr>
                <w:rFonts w:ascii="Times New Roman" w:hAnsi="Times New Roman" w:eastAsia="宋体" w:cs="Times New Roman"/>
                <w:kern w:val="0"/>
                <w:sz w:val="20"/>
                <w:szCs w:val="20"/>
              </w:rPr>
              <w:t>2</w:t>
            </w:r>
            <w:r>
              <w:rPr>
                <w:rFonts w:ascii="Cambria" w:hAnsi="Cambria" w:eastAsia="宋体" w:cs="Times New Roman"/>
                <w:kern w:val="0"/>
                <w:sz w:val="20"/>
                <w:szCs w:val="20"/>
              </w:rPr>
              <w:t>018</w:t>
            </w:r>
            <w:r>
              <w:rPr>
                <w:rFonts w:hint="eastAsia" w:ascii="Times New Roman" w:hAnsi="Times New Roman" w:eastAsia="宋体" w:cs="Times New Roman"/>
                <w:kern w:val="0"/>
                <w:sz w:val="20"/>
                <w:szCs w:val="20"/>
              </w:rPr>
              <w:t>年年度考核评为优秀，2</w:t>
            </w:r>
            <w:r>
              <w:rPr>
                <w:rFonts w:ascii="Cambria" w:hAnsi="Cambria" w:eastAsia="宋体" w:cs="Times New Roman"/>
                <w:kern w:val="0"/>
                <w:sz w:val="20"/>
                <w:szCs w:val="20"/>
              </w:rPr>
              <w:t>019</w:t>
            </w:r>
            <w:r>
              <w:rPr>
                <w:rFonts w:hint="eastAsia" w:ascii="Cambria" w:hAnsi="Cambria" w:eastAsia="宋体" w:cs="Times New Roman"/>
                <w:kern w:val="0"/>
                <w:sz w:val="20"/>
                <w:szCs w:val="20"/>
              </w:rPr>
              <w:t>年</w:t>
            </w:r>
            <w:r>
              <w:rPr>
                <w:rFonts w:hint="eastAsia" w:ascii="Times New Roman" w:hAnsi="Times New Roman" w:eastAsia="宋体" w:cs="Times New Roman"/>
                <w:kern w:val="0"/>
                <w:sz w:val="20"/>
                <w:szCs w:val="20"/>
              </w:rPr>
              <w:t>年度考核评为优秀，2</w:t>
            </w:r>
            <w:r>
              <w:rPr>
                <w:rFonts w:ascii="Cambria" w:hAnsi="Cambria" w:eastAsia="宋体" w:cs="Times New Roman"/>
                <w:kern w:val="0"/>
                <w:sz w:val="20"/>
                <w:szCs w:val="20"/>
              </w:rPr>
              <w:t>020</w:t>
            </w:r>
            <w:r>
              <w:rPr>
                <w:rFonts w:hint="eastAsia" w:ascii="Cambria" w:hAnsi="Cambria" w:eastAsia="宋体" w:cs="Times New Roman"/>
                <w:kern w:val="0"/>
                <w:sz w:val="20"/>
                <w:szCs w:val="20"/>
              </w:rPr>
              <w:t>年年度考核评为优秀</w:t>
            </w:r>
          </w:p>
        </w:tc>
        <w:tc>
          <w:tcPr>
            <w:tcW w:w="1366" w:type="dxa"/>
            <w:vAlign w:val="center"/>
          </w:tcPr>
          <w:p w14:paraId="5CCA2439">
            <w:pPr>
              <w:jc w:val="center"/>
              <w:rPr>
                <w:rFonts w:hint="eastAsia" w:eastAsia="宋体" w:cs="Times New Roman"/>
                <w:kern w:val="0"/>
                <w:sz w:val="20"/>
              </w:rPr>
            </w:pPr>
            <w:r>
              <w:rPr>
                <w:rFonts w:hint="eastAsia" w:eastAsia="宋体" w:cs="Times New Roman"/>
                <w:kern w:val="0"/>
                <w:sz w:val="20"/>
              </w:rPr>
              <w:t>见资格审查18-20</w:t>
            </w:r>
          </w:p>
        </w:tc>
        <w:tc>
          <w:tcPr>
            <w:tcW w:w="1138" w:type="dxa"/>
            <w:vAlign w:val="center"/>
          </w:tcPr>
          <w:p w14:paraId="3E36F726">
            <w:pPr>
              <w:jc w:val="center"/>
              <w:rPr>
                <w:rFonts w:hint="eastAsia" w:eastAsia="宋体" w:cs="Times New Roman"/>
                <w:kern w:val="0"/>
                <w:sz w:val="20"/>
              </w:rPr>
            </w:pPr>
            <w:r>
              <w:rPr>
                <w:rFonts w:hint="eastAsia" w:eastAsia="宋体" w:cs="Times New Roman"/>
                <w:kern w:val="0"/>
                <w:sz w:val="20"/>
              </w:rPr>
              <w:t>3</w:t>
            </w:r>
          </w:p>
        </w:tc>
        <w:tc>
          <w:tcPr>
            <w:tcW w:w="1246" w:type="dxa"/>
            <w:vAlign w:val="center"/>
          </w:tcPr>
          <w:p w14:paraId="3DBBFB18">
            <w:pPr>
              <w:jc w:val="center"/>
              <w:rPr>
                <w:rFonts w:hint="eastAsia" w:eastAsia="宋体" w:cs="Times New Roman"/>
                <w:kern w:val="0"/>
                <w:sz w:val="20"/>
                <w:lang w:val="en-US" w:eastAsia="zh-CN"/>
              </w:rPr>
            </w:pPr>
            <w:r>
              <w:rPr>
                <w:rFonts w:hint="eastAsia" w:eastAsia="宋体" w:cs="Times New Roman"/>
                <w:kern w:val="0"/>
                <w:sz w:val="20"/>
                <w:lang w:val="en-US" w:eastAsia="zh-CN"/>
              </w:rPr>
              <w:t>3</w:t>
            </w:r>
          </w:p>
        </w:tc>
      </w:tr>
      <w:tr w14:paraId="013F0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1025" w:type="dxa"/>
            <w:shd w:val="clear" w:color="auto" w:fill="DEEBF6"/>
            <w:vAlign w:val="center"/>
          </w:tcPr>
          <w:p w14:paraId="171CFE72">
            <w:pPr>
              <w:jc w:val="center"/>
              <w:rPr>
                <w:rFonts w:hint="eastAsia" w:eastAsia="宋体" w:cs="Times New Roman"/>
                <w:b/>
                <w:bCs/>
                <w:kern w:val="0"/>
                <w:sz w:val="20"/>
              </w:rPr>
            </w:pPr>
            <w:r>
              <w:rPr>
                <w:rFonts w:hint="eastAsia" w:eastAsia="宋体" w:cs="Times New Roman"/>
                <w:b/>
                <w:bCs/>
                <w:kern w:val="0"/>
                <w:sz w:val="20"/>
              </w:rPr>
              <w:t>六</w:t>
            </w:r>
          </w:p>
        </w:tc>
        <w:tc>
          <w:tcPr>
            <w:tcW w:w="13031" w:type="dxa"/>
            <w:gridSpan w:val="4"/>
            <w:shd w:val="clear" w:color="auto" w:fill="DEEBF6"/>
            <w:vAlign w:val="center"/>
          </w:tcPr>
          <w:p w14:paraId="313BB79C">
            <w:pPr>
              <w:jc w:val="center"/>
              <w:rPr>
                <w:rFonts w:hint="eastAsia" w:eastAsia="宋体" w:cs="Times New Roman"/>
                <w:b/>
                <w:bCs/>
                <w:kern w:val="0"/>
                <w:sz w:val="20"/>
              </w:rPr>
            </w:pPr>
            <w:r>
              <w:rPr>
                <w:rFonts w:hint="eastAsia" w:eastAsia="宋体" w:cs="Times New Roman"/>
                <w:b/>
                <w:bCs/>
                <w:kern w:val="0"/>
                <w:sz w:val="20"/>
              </w:rPr>
              <w:t>教育教学（100分）</w:t>
            </w:r>
          </w:p>
        </w:tc>
      </w:tr>
      <w:tr w14:paraId="758D5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025" w:type="dxa"/>
            <w:vAlign w:val="center"/>
          </w:tcPr>
          <w:p w14:paraId="4F03E75C">
            <w:pPr>
              <w:jc w:val="center"/>
              <w:rPr>
                <w:rFonts w:hint="eastAsia" w:eastAsia="宋体" w:cs="Times New Roman"/>
                <w:b/>
                <w:bCs/>
                <w:kern w:val="0"/>
                <w:sz w:val="20"/>
              </w:rPr>
            </w:pPr>
            <w:r>
              <w:rPr>
                <w:rFonts w:hint="eastAsia" w:eastAsia="宋体" w:cs="Times New Roman"/>
                <w:b/>
                <w:bCs/>
                <w:kern w:val="0"/>
                <w:sz w:val="20"/>
              </w:rPr>
              <w:t>6-1</w:t>
            </w:r>
          </w:p>
        </w:tc>
        <w:tc>
          <w:tcPr>
            <w:tcW w:w="13031" w:type="dxa"/>
            <w:gridSpan w:val="4"/>
            <w:vAlign w:val="center"/>
          </w:tcPr>
          <w:p w14:paraId="1C59DC29">
            <w:pPr>
              <w:jc w:val="left"/>
              <w:rPr>
                <w:rFonts w:hint="eastAsia" w:eastAsia="宋体" w:cs="Times New Roman"/>
                <w:b/>
                <w:bCs/>
                <w:kern w:val="0"/>
                <w:sz w:val="20"/>
              </w:rPr>
            </w:pPr>
            <w:r>
              <w:rPr>
                <w:rFonts w:hint="eastAsia" w:eastAsia="宋体" w:cs="Times New Roman"/>
                <w:b/>
                <w:bCs/>
                <w:kern w:val="0"/>
                <w:sz w:val="20"/>
              </w:rPr>
              <w:t>任现职以来，在完成年度教学工作量200学时的前提下，课堂教学时量年均每超过40学时计1分，满分为10分。课堂教学时量由各分校教务处予以认定。</w:t>
            </w:r>
          </w:p>
        </w:tc>
      </w:tr>
      <w:tr w14:paraId="0B625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1025" w:type="dxa"/>
            <w:vAlign w:val="center"/>
          </w:tcPr>
          <w:p w14:paraId="7B8BCC92">
            <w:pPr>
              <w:jc w:val="center"/>
              <w:rPr>
                <w:rFonts w:hint="eastAsia" w:eastAsia="宋体" w:cs="Times New Roman"/>
                <w:b/>
                <w:bCs/>
                <w:kern w:val="0"/>
                <w:sz w:val="20"/>
              </w:rPr>
            </w:pPr>
          </w:p>
        </w:tc>
        <w:tc>
          <w:tcPr>
            <w:tcW w:w="9281" w:type="dxa"/>
            <w:vAlign w:val="center"/>
          </w:tcPr>
          <w:p w14:paraId="742B5893">
            <w:pPr>
              <w:jc w:val="left"/>
              <w:rPr>
                <w:rFonts w:hint="eastAsia" w:eastAsia="宋体" w:cs="Times New Roman"/>
                <w:b/>
                <w:bCs/>
                <w:kern w:val="0"/>
                <w:sz w:val="20"/>
              </w:rPr>
            </w:pPr>
            <w:r>
              <w:rPr>
                <w:rFonts w:ascii="Times New Roman" w:hAnsi="Times New Roman" w:eastAsia="宋体" w:cs="Times New Roman"/>
                <w:kern w:val="0"/>
                <w:sz w:val="20"/>
                <w:szCs w:val="20"/>
              </w:rPr>
              <w:t>2019</w:t>
            </w:r>
            <w:r>
              <w:rPr>
                <w:rFonts w:hint="eastAsia" w:ascii="Times New Roman" w:hAnsi="Times New Roman" w:eastAsia="宋体" w:cs="Times New Roman"/>
                <w:kern w:val="0"/>
                <w:sz w:val="20"/>
                <w:szCs w:val="20"/>
              </w:rPr>
              <w:t>年任现职，课堂教学年均5</w:t>
            </w:r>
            <w:r>
              <w:rPr>
                <w:rFonts w:ascii="Times New Roman" w:hAnsi="Times New Roman" w:eastAsia="宋体" w:cs="Times New Roman"/>
                <w:kern w:val="0"/>
                <w:sz w:val="20"/>
                <w:szCs w:val="20"/>
              </w:rPr>
              <w:t>09</w:t>
            </w:r>
          </w:p>
        </w:tc>
        <w:tc>
          <w:tcPr>
            <w:tcW w:w="1366" w:type="dxa"/>
            <w:vAlign w:val="center"/>
          </w:tcPr>
          <w:p w14:paraId="1C6BE22A">
            <w:pPr>
              <w:jc w:val="center"/>
              <w:rPr>
                <w:rFonts w:hint="eastAsia" w:eastAsia="宋体" w:cs="Times New Roman"/>
                <w:bCs/>
                <w:kern w:val="0"/>
                <w:sz w:val="20"/>
              </w:rPr>
            </w:pPr>
            <w:r>
              <w:rPr>
                <w:rFonts w:hint="eastAsia" w:eastAsia="宋体" w:cs="Times New Roman"/>
                <w:kern w:val="0"/>
                <w:sz w:val="20"/>
              </w:rPr>
              <w:t>见教育教学21</w:t>
            </w:r>
          </w:p>
        </w:tc>
        <w:tc>
          <w:tcPr>
            <w:tcW w:w="1138" w:type="dxa"/>
            <w:vAlign w:val="center"/>
          </w:tcPr>
          <w:p w14:paraId="63B3A982">
            <w:pPr>
              <w:jc w:val="center"/>
              <w:rPr>
                <w:rFonts w:hint="eastAsia" w:eastAsia="宋体" w:cs="Times New Roman"/>
                <w:bCs/>
                <w:kern w:val="0"/>
                <w:sz w:val="20"/>
              </w:rPr>
            </w:pPr>
            <w:r>
              <w:rPr>
                <w:rFonts w:hint="eastAsia" w:eastAsia="宋体" w:cs="Times New Roman"/>
                <w:bCs/>
                <w:kern w:val="0"/>
                <w:sz w:val="20"/>
              </w:rPr>
              <w:t>7</w:t>
            </w:r>
            <w:r>
              <w:rPr>
                <w:rFonts w:eastAsia="宋体" w:cs="Times New Roman"/>
                <w:bCs/>
                <w:kern w:val="0"/>
                <w:sz w:val="20"/>
              </w:rPr>
              <w:t>.7</w:t>
            </w:r>
          </w:p>
        </w:tc>
        <w:tc>
          <w:tcPr>
            <w:tcW w:w="1246" w:type="dxa"/>
            <w:vAlign w:val="center"/>
          </w:tcPr>
          <w:p w14:paraId="26AAB67B">
            <w:pPr>
              <w:jc w:val="left"/>
              <w:rPr>
                <w:rFonts w:hint="default" w:eastAsia="宋体" w:cs="Times New Roman"/>
                <w:b/>
                <w:bCs/>
                <w:kern w:val="0"/>
                <w:sz w:val="20"/>
                <w:lang w:val="en-US" w:eastAsia="zh-CN"/>
              </w:rPr>
            </w:pPr>
            <w:r>
              <w:rPr>
                <w:rFonts w:hint="eastAsia" w:eastAsia="宋体" w:cs="Times New Roman"/>
                <w:b/>
                <w:bCs/>
                <w:kern w:val="0"/>
                <w:sz w:val="20"/>
                <w:lang w:val="en-US" w:eastAsia="zh-CN"/>
              </w:rPr>
              <w:t>7.7</w:t>
            </w:r>
          </w:p>
        </w:tc>
      </w:tr>
      <w:tr w14:paraId="52897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1025" w:type="dxa"/>
            <w:vAlign w:val="center"/>
          </w:tcPr>
          <w:p w14:paraId="16CFABC8">
            <w:pPr>
              <w:jc w:val="center"/>
              <w:rPr>
                <w:rFonts w:hint="eastAsia" w:eastAsia="宋体" w:cs="Times New Roman"/>
                <w:b/>
                <w:bCs/>
                <w:kern w:val="0"/>
                <w:sz w:val="20"/>
              </w:rPr>
            </w:pPr>
            <w:r>
              <w:rPr>
                <w:rFonts w:hint="eastAsia" w:eastAsia="宋体" w:cs="Times New Roman"/>
                <w:b/>
                <w:bCs/>
                <w:kern w:val="0"/>
                <w:sz w:val="20"/>
              </w:rPr>
              <w:t>6-2</w:t>
            </w:r>
          </w:p>
        </w:tc>
        <w:tc>
          <w:tcPr>
            <w:tcW w:w="13031" w:type="dxa"/>
            <w:gridSpan w:val="4"/>
            <w:vAlign w:val="center"/>
          </w:tcPr>
          <w:p w14:paraId="0401094F">
            <w:pPr>
              <w:jc w:val="left"/>
              <w:rPr>
                <w:rFonts w:hint="eastAsia" w:eastAsia="宋体" w:cs="Times New Roman"/>
                <w:b/>
                <w:bCs/>
                <w:kern w:val="0"/>
                <w:sz w:val="20"/>
              </w:rPr>
            </w:pPr>
            <w:r>
              <w:rPr>
                <w:rFonts w:hint="eastAsia" w:eastAsia="宋体" w:cs="Times New Roman"/>
                <w:b/>
                <w:bCs/>
                <w:kern w:val="0"/>
                <w:sz w:val="20"/>
              </w:rPr>
              <w:t>在教学一线执教五年及以上且现仍在一线教师岗位工作的参评人员，其任现职以来不间断在教学一线执教期间的专业技术任职年限纳入量化计分，计算公式为：不间断教学一线执教年限×0.5，，满分为5分。</w:t>
            </w:r>
          </w:p>
        </w:tc>
      </w:tr>
      <w:tr w14:paraId="2062F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1025" w:type="dxa"/>
            <w:vAlign w:val="center"/>
          </w:tcPr>
          <w:p w14:paraId="0BB6D2F9">
            <w:pPr>
              <w:jc w:val="center"/>
              <w:rPr>
                <w:rFonts w:hint="eastAsia" w:eastAsia="宋体" w:cs="Times New Roman"/>
                <w:b/>
                <w:bCs/>
                <w:kern w:val="0"/>
                <w:sz w:val="20"/>
              </w:rPr>
            </w:pPr>
          </w:p>
        </w:tc>
        <w:tc>
          <w:tcPr>
            <w:tcW w:w="9281" w:type="dxa"/>
            <w:vAlign w:val="center"/>
          </w:tcPr>
          <w:p w14:paraId="487966DA">
            <w:pPr>
              <w:jc w:val="left"/>
              <w:rPr>
                <w:rFonts w:hint="eastAsia" w:eastAsia="宋体" w:cs="Times New Roman"/>
                <w:b/>
                <w:bCs/>
                <w:kern w:val="0"/>
                <w:sz w:val="20"/>
              </w:rPr>
            </w:pPr>
            <w:r>
              <w:rPr>
                <w:rFonts w:hint="eastAsia" w:ascii="Times New Roman" w:hAnsi="Times New Roman" w:eastAsia="宋体" w:cs="Times New Roman"/>
                <w:kern w:val="0"/>
                <w:sz w:val="20"/>
                <w:szCs w:val="20"/>
              </w:rPr>
              <w:t>20</w:t>
            </w:r>
            <w:r>
              <w:rPr>
                <w:rFonts w:ascii="Times New Roman" w:hAnsi="Times New Roman" w:eastAsia="宋体" w:cs="Times New Roman"/>
                <w:kern w:val="0"/>
                <w:sz w:val="20"/>
                <w:szCs w:val="20"/>
              </w:rPr>
              <w:t>1</w:t>
            </w:r>
            <w:r>
              <w:rPr>
                <w:rFonts w:ascii="Cambria" w:hAnsi="Cambria" w:eastAsia="宋体" w:cs="Times New Roman"/>
                <w:kern w:val="0"/>
                <w:sz w:val="20"/>
                <w:szCs w:val="20"/>
              </w:rPr>
              <w:t>9</w:t>
            </w:r>
            <w:r>
              <w:rPr>
                <w:rFonts w:hint="eastAsia" w:ascii="Times New Roman" w:hAnsi="Times New Roman" w:eastAsia="宋体" w:cs="Times New Roman"/>
                <w:kern w:val="0"/>
                <w:sz w:val="20"/>
                <w:szCs w:val="20"/>
              </w:rPr>
              <w:t>年</w:t>
            </w:r>
            <w:r>
              <w:rPr>
                <w:rFonts w:ascii="Times New Roman" w:hAnsi="Times New Roman" w:eastAsia="宋体" w:cs="Times New Roman"/>
                <w:kern w:val="0"/>
                <w:sz w:val="20"/>
                <w:szCs w:val="20"/>
              </w:rPr>
              <w:t>1</w:t>
            </w:r>
            <w:r>
              <w:rPr>
                <w:rFonts w:hint="eastAsia" w:ascii="Times New Roman" w:hAnsi="Times New Roman" w:eastAsia="宋体" w:cs="Times New Roman"/>
                <w:kern w:val="0"/>
                <w:sz w:val="20"/>
                <w:szCs w:val="20"/>
              </w:rPr>
              <w:t>月起，开放教育学院专业教师岗位从事英语教学，满</w:t>
            </w:r>
            <w:r>
              <w:rPr>
                <w:rFonts w:ascii="Cambria" w:hAnsi="Cambria" w:eastAsia="宋体" w:cs="Times New Roman"/>
                <w:kern w:val="0"/>
                <w:sz w:val="20"/>
                <w:szCs w:val="20"/>
              </w:rPr>
              <w:t>6</w:t>
            </w:r>
            <w:r>
              <w:rPr>
                <w:rFonts w:hint="eastAsia" w:ascii="Times New Roman" w:hAnsi="Times New Roman" w:eastAsia="宋体" w:cs="Times New Roman"/>
                <w:kern w:val="0"/>
                <w:sz w:val="20"/>
                <w:szCs w:val="20"/>
              </w:rPr>
              <w:t>年</w:t>
            </w:r>
          </w:p>
        </w:tc>
        <w:tc>
          <w:tcPr>
            <w:tcW w:w="1366" w:type="dxa"/>
            <w:vAlign w:val="center"/>
          </w:tcPr>
          <w:p w14:paraId="42DA652A">
            <w:pPr>
              <w:jc w:val="left"/>
              <w:rPr>
                <w:rFonts w:hint="eastAsia" w:eastAsia="宋体" w:cs="Times New Roman"/>
                <w:b/>
                <w:bCs/>
                <w:kern w:val="0"/>
                <w:sz w:val="20"/>
              </w:rPr>
            </w:pPr>
            <w:r>
              <w:rPr>
                <w:rFonts w:hint="eastAsia" w:eastAsia="宋体" w:cs="Times New Roman"/>
                <w:kern w:val="0"/>
                <w:sz w:val="20"/>
              </w:rPr>
              <w:t>见教育教学</w:t>
            </w:r>
          </w:p>
        </w:tc>
        <w:tc>
          <w:tcPr>
            <w:tcW w:w="1138" w:type="dxa"/>
            <w:vAlign w:val="center"/>
          </w:tcPr>
          <w:p w14:paraId="2576CBBB">
            <w:pPr>
              <w:jc w:val="center"/>
              <w:rPr>
                <w:rFonts w:hint="eastAsia" w:eastAsia="宋体" w:cs="Times New Roman"/>
                <w:b/>
                <w:bCs/>
                <w:kern w:val="0"/>
                <w:sz w:val="20"/>
              </w:rPr>
            </w:pPr>
            <w:r>
              <w:rPr>
                <w:rFonts w:hint="eastAsia" w:eastAsia="宋体" w:cs="Times New Roman"/>
                <w:b/>
                <w:bCs/>
                <w:kern w:val="0"/>
                <w:sz w:val="20"/>
              </w:rPr>
              <w:t>3</w:t>
            </w:r>
          </w:p>
        </w:tc>
        <w:tc>
          <w:tcPr>
            <w:tcW w:w="1246" w:type="dxa"/>
            <w:vAlign w:val="center"/>
          </w:tcPr>
          <w:p w14:paraId="59D77144">
            <w:pPr>
              <w:jc w:val="center"/>
              <w:rPr>
                <w:rFonts w:hint="eastAsia" w:eastAsia="宋体" w:cs="Times New Roman"/>
                <w:b/>
                <w:bCs/>
                <w:kern w:val="0"/>
                <w:sz w:val="20"/>
                <w:lang w:val="en-US" w:eastAsia="zh-CN"/>
              </w:rPr>
            </w:pPr>
            <w:r>
              <w:rPr>
                <w:rFonts w:hint="eastAsia" w:eastAsia="宋体" w:cs="Times New Roman"/>
                <w:b/>
                <w:bCs/>
                <w:kern w:val="0"/>
                <w:sz w:val="20"/>
                <w:lang w:val="en-US" w:eastAsia="zh-CN"/>
              </w:rPr>
              <w:t>3</w:t>
            </w:r>
          </w:p>
        </w:tc>
      </w:tr>
      <w:tr w14:paraId="2BC98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1025" w:type="dxa"/>
            <w:vAlign w:val="center"/>
          </w:tcPr>
          <w:p w14:paraId="13B30BE2">
            <w:pPr>
              <w:jc w:val="center"/>
              <w:rPr>
                <w:rFonts w:hint="eastAsia" w:eastAsia="宋体" w:cs="Times New Roman"/>
                <w:b/>
                <w:bCs/>
                <w:kern w:val="0"/>
                <w:sz w:val="20"/>
              </w:rPr>
            </w:pPr>
            <w:r>
              <w:rPr>
                <w:rFonts w:hint="eastAsia" w:eastAsia="宋体" w:cs="Times New Roman"/>
                <w:b/>
                <w:bCs/>
                <w:kern w:val="0"/>
                <w:sz w:val="20"/>
              </w:rPr>
              <w:t>6-3</w:t>
            </w:r>
          </w:p>
        </w:tc>
        <w:tc>
          <w:tcPr>
            <w:tcW w:w="13031" w:type="dxa"/>
            <w:gridSpan w:val="4"/>
            <w:vAlign w:val="center"/>
          </w:tcPr>
          <w:p w14:paraId="0FFC2E50">
            <w:pPr>
              <w:jc w:val="left"/>
              <w:rPr>
                <w:rFonts w:hint="eastAsia" w:eastAsia="宋体" w:cs="Times New Roman"/>
                <w:b/>
                <w:bCs/>
                <w:kern w:val="0"/>
                <w:sz w:val="20"/>
              </w:rPr>
            </w:pPr>
            <w:r>
              <w:rPr>
                <w:rFonts w:hint="eastAsia" w:eastAsia="宋体" w:cs="Times New Roman"/>
                <w:b/>
                <w:bCs/>
                <w:kern w:val="0"/>
                <w:sz w:val="20"/>
              </w:rPr>
              <w:t>主持或参与学科建设、专业建设、课程建设、“双创示范”、教学质量与教学改革工程项目、实验室（实习实训室）建设等情况。</w:t>
            </w:r>
          </w:p>
          <w:p w14:paraId="699CE3A0">
            <w:pPr>
              <w:jc w:val="left"/>
              <w:rPr>
                <w:rFonts w:hint="eastAsia" w:eastAsia="宋体" w:cs="Times New Roman"/>
                <w:b/>
                <w:bCs/>
                <w:kern w:val="0"/>
                <w:sz w:val="20"/>
              </w:rPr>
            </w:pPr>
            <w:r>
              <w:rPr>
                <w:rFonts w:hint="eastAsia" w:eastAsia="宋体" w:cs="Times New Roman"/>
                <w:b/>
                <w:bCs/>
                <w:kern w:val="0"/>
                <w:sz w:val="20"/>
              </w:rPr>
              <w:t>主持或参与建设情况所含各项可累加计分，满分为40分。</w:t>
            </w:r>
          </w:p>
        </w:tc>
      </w:tr>
      <w:tr w14:paraId="526C1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7" w:hRule="atLeast"/>
          <w:jc w:val="center"/>
        </w:trPr>
        <w:tc>
          <w:tcPr>
            <w:tcW w:w="1025" w:type="dxa"/>
            <w:vAlign w:val="center"/>
          </w:tcPr>
          <w:p w14:paraId="1139D984">
            <w:pPr>
              <w:jc w:val="center"/>
              <w:rPr>
                <w:rFonts w:hint="eastAsia" w:eastAsia="宋体" w:cs="Times New Roman"/>
                <w:b/>
                <w:bCs/>
                <w:kern w:val="0"/>
                <w:sz w:val="20"/>
              </w:rPr>
            </w:pPr>
          </w:p>
        </w:tc>
        <w:tc>
          <w:tcPr>
            <w:tcW w:w="9281" w:type="dxa"/>
            <w:vAlign w:val="center"/>
          </w:tcPr>
          <w:p w14:paraId="567E00C6">
            <w:pPr>
              <w:jc w:val="left"/>
              <w:rPr>
                <w:rFonts w:hint="eastAsia" w:eastAsia="宋体" w:cs="Times New Roman"/>
                <w:kern w:val="0"/>
                <w:sz w:val="20"/>
              </w:rPr>
            </w:pPr>
            <w:r>
              <w:rPr>
                <w:rFonts w:hint="eastAsia" w:eastAsia="宋体" w:cs="Times New Roman"/>
                <w:kern w:val="0"/>
                <w:sz w:val="20"/>
              </w:rPr>
              <w:t>格式：序号+年度+级别+名称+排名+授予部门；</w:t>
            </w:r>
          </w:p>
          <w:p w14:paraId="66420851">
            <w:pPr>
              <w:jc w:val="left"/>
              <w:rPr>
                <w:rFonts w:hint="eastAsia" w:eastAsia="宋体" w:cs="Times New Roman"/>
                <w:kern w:val="0"/>
                <w:sz w:val="20"/>
              </w:rPr>
            </w:pPr>
            <w:r>
              <w:rPr>
                <w:rFonts w:hint="eastAsia" w:eastAsia="宋体" w:cs="Times New Roman"/>
                <w:kern w:val="0"/>
                <w:sz w:val="20"/>
              </w:rPr>
              <w:t>项目格式：序号+项目名称+立项时间+立项审批单位+项目性质+项目编号（文件号）+本人排名+完成情况+鉴定获奖（到校经费），如：财务报表编制与分析，2022年教育部办公厅，职业教育国家在线精品课程，教育部办公厅关于公布2022年职业教育国家在线精品课程名单的公告，排名第二，已完成；</w:t>
            </w:r>
          </w:p>
        </w:tc>
        <w:tc>
          <w:tcPr>
            <w:tcW w:w="1366" w:type="dxa"/>
            <w:vAlign w:val="center"/>
          </w:tcPr>
          <w:p w14:paraId="7749FF3A">
            <w:pPr>
              <w:jc w:val="left"/>
              <w:rPr>
                <w:rFonts w:hint="eastAsia" w:eastAsia="宋体" w:cs="Times New Roman"/>
                <w:b/>
                <w:bCs/>
                <w:kern w:val="0"/>
                <w:sz w:val="20"/>
              </w:rPr>
            </w:pPr>
          </w:p>
        </w:tc>
        <w:tc>
          <w:tcPr>
            <w:tcW w:w="1138" w:type="dxa"/>
            <w:vAlign w:val="center"/>
          </w:tcPr>
          <w:p w14:paraId="43D3BC1F">
            <w:pPr>
              <w:jc w:val="left"/>
              <w:rPr>
                <w:rFonts w:hint="eastAsia" w:eastAsia="宋体" w:cs="Times New Roman"/>
                <w:b/>
                <w:bCs/>
                <w:kern w:val="0"/>
                <w:sz w:val="20"/>
              </w:rPr>
            </w:pPr>
          </w:p>
        </w:tc>
        <w:tc>
          <w:tcPr>
            <w:tcW w:w="1246" w:type="dxa"/>
            <w:vAlign w:val="center"/>
          </w:tcPr>
          <w:p w14:paraId="23D12E98">
            <w:pPr>
              <w:jc w:val="center"/>
              <w:rPr>
                <w:rFonts w:hint="eastAsia" w:eastAsia="宋体" w:cs="Times New Roman"/>
                <w:b/>
                <w:bCs/>
                <w:kern w:val="0"/>
                <w:sz w:val="20"/>
                <w:lang w:val="en-US" w:eastAsia="zh-CN"/>
              </w:rPr>
            </w:pPr>
            <w:r>
              <w:rPr>
                <w:rFonts w:hint="eastAsia" w:eastAsia="宋体" w:cs="Times New Roman"/>
                <w:b/>
                <w:bCs/>
                <w:kern w:val="0"/>
                <w:sz w:val="20"/>
                <w:lang w:val="en-US" w:eastAsia="zh-CN"/>
              </w:rPr>
              <w:t>0</w:t>
            </w:r>
          </w:p>
        </w:tc>
      </w:tr>
      <w:tr w14:paraId="12DBA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1025" w:type="dxa"/>
            <w:vAlign w:val="center"/>
          </w:tcPr>
          <w:p w14:paraId="11118D20">
            <w:pPr>
              <w:jc w:val="center"/>
              <w:rPr>
                <w:rFonts w:hint="eastAsia" w:eastAsia="宋体" w:cs="Times New Roman"/>
                <w:b/>
                <w:bCs/>
                <w:kern w:val="0"/>
                <w:sz w:val="20"/>
              </w:rPr>
            </w:pPr>
            <w:r>
              <w:rPr>
                <w:rFonts w:hint="eastAsia" w:eastAsia="宋体" w:cs="Times New Roman"/>
                <w:b/>
                <w:bCs/>
                <w:kern w:val="0"/>
                <w:sz w:val="20"/>
              </w:rPr>
              <w:t>6-4</w:t>
            </w:r>
          </w:p>
        </w:tc>
        <w:tc>
          <w:tcPr>
            <w:tcW w:w="13031" w:type="dxa"/>
            <w:gridSpan w:val="4"/>
            <w:vAlign w:val="center"/>
          </w:tcPr>
          <w:p w14:paraId="4B72D8D4">
            <w:pPr>
              <w:jc w:val="left"/>
              <w:rPr>
                <w:rFonts w:hint="eastAsia" w:eastAsia="宋体" w:cs="Times New Roman"/>
                <w:b/>
                <w:bCs/>
                <w:kern w:val="0"/>
                <w:sz w:val="20"/>
              </w:rPr>
            </w:pPr>
            <w:r>
              <w:rPr>
                <w:rFonts w:hint="eastAsia" w:eastAsia="宋体" w:cs="Times New Roman"/>
                <w:b/>
                <w:bCs/>
                <w:kern w:val="0"/>
                <w:sz w:val="20"/>
              </w:rPr>
              <w:t>获教学成果奖。获教学成果奖所含各项可累加计分，满分为40分。</w:t>
            </w:r>
          </w:p>
        </w:tc>
      </w:tr>
      <w:tr w14:paraId="602E2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1025" w:type="dxa"/>
            <w:vAlign w:val="center"/>
          </w:tcPr>
          <w:p w14:paraId="42725015">
            <w:pPr>
              <w:jc w:val="center"/>
              <w:rPr>
                <w:rFonts w:hint="eastAsia" w:eastAsia="宋体" w:cs="Times New Roman"/>
                <w:b/>
                <w:bCs/>
                <w:kern w:val="0"/>
                <w:sz w:val="20"/>
              </w:rPr>
            </w:pPr>
          </w:p>
        </w:tc>
        <w:tc>
          <w:tcPr>
            <w:tcW w:w="9281" w:type="dxa"/>
            <w:vAlign w:val="center"/>
          </w:tcPr>
          <w:p w14:paraId="168D77DC">
            <w:pPr>
              <w:jc w:val="left"/>
              <w:rPr>
                <w:rFonts w:hint="eastAsia" w:eastAsia="宋体" w:cs="Times New Roman"/>
                <w:kern w:val="0"/>
                <w:sz w:val="20"/>
              </w:rPr>
            </w:pPr>
            <w:r>
              <w:rPr>
                <w:rFonts w:hint="eastAsia" w:eastAsia="宋体" w:cs="Times New Roman"/>
                <w:kern w:val="0"/>
                <w:sz w:val="20"/>
              </w:rPr>
              <w:t>格式：序号+年度+级别+名称+排名+授予部门；</w:t>
            </w:r>
          </w:p>
        </w:tc>
        <w:tc>
          <w:tcPr>
            <w:tcW w:w="1366" w:type="dxa"/>
            <w:vAlign w:val="center"/>
          </w:tcPr>
          <w:p w14:paraId="2EB68C05">
            <w:pPr>
              <w:jc w:val="left"/>
              <w:rPr>
                <w:rFonts w:hint="eastAsia" w:eastAsia="宋体" w:cs="Times New Roman"/>
                <w:b/>
                <w:bCs/>
                <w:kern w:val="0"/>
                <w:sz w:val="20"/>
              </w:rPr>
            </w:pPr>
          </w:p>
        </w:tc>
        <w:tc>
          <w:tcPr>
            <w:tcW w:w="1138" w:type="dxa"/>
            <w:vAlign w:val="center"/>
          </w:tcPr>
          <w:p w14:paraId="6A4907C1">
            <w:pPr>
              <w:jc w:val="left"/>
              <w:rPr>
                <w:rFonts w:hint="eastAsia" w:eastAsia="宋体" w:cs="Times New Roman"/>
                <w:b/>
                <w:bCs/>
                <w:kern w:val="0"/>
                <w:sz w:val="20"/>
              </w:rPr>
            </w:pPr>
          </w:p>
        </w:tc>
        <w:tc>
          <w:tcPr>
            <w:tcW w:w="1246" w:type="dxa"/>
            <w:vAlign w:val="center"/>
          </w:tcPr>
          <w:p w14:paraId="473C25AF">
            <w:pPr>
              <w:jc w:val="center"/>
              <w:rPr>
                <w:rFonts w:hint="eastAsia" w:eastAsia="宋体" w:cs="Times New Roman"/>
                <w:b/>
                <w:bCs/>
                <w:kern w:val="0"/>
                <w:sz w:val="20"/>
                <w:lang w:val="en-US" w:eastAsia="zh-CN"/>
              </w:rPr>
            </w:pPr>
            <w:r>
              <w:rPr>
                <w:rFonts w:hint="eastAsia" w:eastAsia="宋体" w:cs="Times New Roman"/>
                <w:b/>
                <w:bCs/>
                <w:kern w:val="0"/>
                <w:sz w:val="20"/>
                <w:lang w:val="en-US" w:eastAsia="zh-CN"/>
              </w:rPr>
              <w:t>0</w:t>
            </w:r>
          </w:p>
        </w:tc>
      </w:tr>
      <w:tr w14:paraId="4B627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025" w:type="dxa"/>
            <w:vAlign w:val="center"/>
          </w:tcPr>
          <w:p w14:paraId="03DE2B01">
            <w:pPr>
              <w:jc w:val="center"/>
              <w:rPr>
                <w:rFonts w:hint="eastAsia" w:eastAsia="宋体" w:cs="Times New Roman"/>
                <w:b/>
                <w:bCs/>
                <w:kern w:val="0"/>
                <w:sz w:val="20"/>
              </w:rPr>
            </w:pPr>
            <w:r>
              <w:rPr>
                <w:rFonts w:hint="eastAsia" w:eastAsia="宋体" w:cs="Times New Roman"/>
                <w:b/>
                <w:bCs/>
                <w:kern w:val="0"/>
                <w:sz w:val="20"/>
              </w:rPr>
              <w:t>6-5</w:t>
            </w:r>
          </w:p>
        </w:tc>
        <w:tc>
          <w:tcPr>
            <w:tcW w:w="13031" w:type="dxa"/>
            <w:gridSpan w:val="4"/>
            <w:vAlign w:val="center"/>
          </w:tcPr>
          <w:p w14:paraId="36723EEF">
            <w:pPr>
              <w:jc w:val="left"/>
              <w:rPr>
                <w:rFonts w:hint="eastAsia" w:eastAsia="宋体" w:cs="Times New Roman"/>
                <w:b/>
                <w:bCs/>
                <w:kern w:val="0"/>
                <w:sz w:val="20"/>
              </w:rPr>
            </w:pPr>
            <w:r>
              <w:rPr>
                <w:rFonts w:hint="eastAsia" w:eastAsia="宋体" w:cs="Times New Roman"/>
                <w:b/>
                <w:bCs/>
                <w:kern w:val="0"/>
                <w:sz w:val="20"/>
              </w:rPr>
              <w:t>指导学生参加竞赛、毕业设计、社会实践（调查）等活动获奖。指导学生获奖所含各项可累加计分，满分为30分。</w:t>
            </w:r>
          </w:p>
        </w:tc>
      </w:tr>
      <w:tr w14:paraId="7719B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025" w:type="dxa"/>
            <w:vAlign w:val="center"/>
          </w:tcPr>
          <w:p w14:paraId="2494CC5D">
            <w:pPr>
              <w:jc w:val="center"/>
              <w:rPr>
                <w:rFonts w:hint="eastAsia" w:eastAsia="宋体" w:cs="Times New Roman"/>
                <w:kern w:val="0"/>
                <w:sz w:val="20"/>
              </w:rPr>
            </w:pPr>
          </w:p>
        </w:tc>
        <w:tc>
          <w:tcPr>
            <w:tcW w:w="9281" w:type="dxa"/>
            <w:vAlign w:val="center"/>
          </w:tcPr>
          <w:p w14:paraId="3BC23858">
            <w:pPr>
              <w:jc w:val="left"/>
              <w:rPr>
                <w:rFonts w:hint="eastAsia" w:eastAsia="宋体" w:cs="Times New Roman"/>
                <w:kern w:val="0"/>
                <w:sz w:val="20"/>
              </w:rPr>
            </w:pPr>
            <w:r>
              <w:rPr>
                <w:rFonts w:eastAsia="宋体" w:asciiTheme="minorEastAsia" w:hAnsiTheme="minorEastAsia" w:cstheme="minorEastAsia"/>
                <w:kern w:val="0"/>
                <w:sz w:val="20"/>
                <w:szCs w:val="20"/>
              </w:rPr>
              <w:t>1</w:t>
            </w:r>
            <w:r>
              <w:rPr>
                <w:rFonts w:hint="eastAsia" w:eastAsia="宋体" w:asciiTheme="minorEastAsia" w:hAnsiTheme="minorEastAsia" w:cstheme="minorEastAsia"/>
                <w:kern w:val="0"/>
                <w:sz w:val="20"/>
                <w:szCs w:val="20"/>
              </w:rPr>
              <w:t>．2</w:t>
            </w:r>
            <w:r>
              <w:rPr>
                <w:rFonts w:eastAsia="宋体" w:asciiTheme="minorEastAsia" w:hAnsiTheme="minorEastAsia" w:cstheme="minorEastAsia"/>
                <w:kern w:val="0"/>
                <w:sz w:val="20"/>
                <w:szCs w:val="20"/>
              </w:rPr>
              <w:t>023</w:t>
            </w:r>
            <w:r>
              <w:rPr>
                <w:rFonts w:hint="eastAsia" w:eastAsia="宋体" w:asciiTheme="minorEastAsia" w:hAnsiTheme="minorEastAsia" w:cstheme="minorEastAsia"/>
                <w:kern w:val="0"/>
                <w:sz w:val="20"/>
                <w:szCs w:val="20"/>
              </w:rPr>
              <w:t>年湖南开放大学第二届学生讲思政课公开课比赛指导学生，二等奖，排名第一，湖南开放大学</w:t>
            </w:r>
          </w:p>
        </w:tc>
        <w:tc>
          <w:tcPr>
            <w:tcW w:w="1366" w:type="dxa"/>
            <w:vAlign w:val="center"/>
          </w:tcPr>
          <w:p w14:paraId="7AAF402E">
            <w:pPr>
              <w:jc w:val="left"/>
              <w:rPr>
                <w:rFonts w:hint="eastAsia" w:eastAsia="宋体" w:cs="Times New Roman"/>
                <w:bCs/>
                <w:kern w:val="0"/>
                <w:sz w:val="20"/>
              </w:rPr>
            </w:pPr>
            <w:r>
              <w:rPr>
                <w:rFonts w:hint="eastAsia" w:eastAsia="宋体" w:cs="Times New Roman"/>
                <w:kern w:val="0"/>
                <w:sz w:val="20"/>
              </w:rPr>
              <w:t>见教育教学67</w:t>
            </w:r>
          </w:p>
        </w:tc>
        <w:tc>
          <w:tcPr>
            <w:tcW w:w="1138" w:type="dxa"/>
            <w:vAlign w:val="center"/>
          </w:tcPr>
          <w:p w14:paraId="3C330E79">
            <w:pPr>
              <w:jc w:val="center"/>
              <w:rPr>
                <w:rFonts w:hint="eastAsia" w:eastAsia="宋体" w:cs="Times New Roman"/>
                <w:bCs/>
                <w:kern w:val="0"/>
                <w:sz w:val="20"/>
              </w:rPr>
            </w:pPr>
            <w:r>
              <w:rPr>
                <w:rFonts w:hint="eastAsia" w:eastAsia="宋体" w:cs="Times New Roman"/>
                <w:bCs/>
                <w:kern w:val="0"/>
                <w:sz w:val="20"/>
              </w:rPr>
              <w:t>1</w:t>
            </w:r>
          </w:p>
        </w:tc>
        <w:tc>
          <w:tcPr>
            <w:tcW w:w="1246" w:type="dxa"/>
            <w:vAlign w:val="center"/>
          </w:tcPr>
          <w:p w14:paraId="49A46ED2">
            <w:pPr>
              <w:jc w:val="center"/>
              <w:rPr>
                <w:rFonts w:hint="eastAsia" w:eastAsia="宋体" w:cs="Times New Roman"/>
                <w:b/>
                <w:bCs/>
                <w:kern w:val="0"/>
                <w:sz w:val="20"/>
                <w:lang w:val="en-US" w:eastAsia="zh-CN"/>
              </w:rPr>
            </w:pPr>
            <w:r>
              <w:rPr>
                <w:rFonts w:hint="eastAsia" w:eastAsia="宋体" w:cs="Times New Roman"/>
                <w:b/>
                <w:bCs/>
                <w:kern w:val="0"/>
                <w:sz w:val="20"/>
                <w:lang w:val="en-US" w:eastAsia="zh-CN"/>
              </w:rPr>
              <w:t>1</w:t>
            </w:r>
          </w:p>
        </w:tc>
      </w:tr>
      <w:tr w14:paraId="220A6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025" w:type="dxa"/>
            <w:vAlign w:val="center"/>
          </w:tcPr>
          <w:p w14:paraId="69D92DAC">
            <w:pPr>
              <w:jc w:val="center"/>
              <w:rPr>
                <w:rFonts w:hint="eastAsia" w:eastAsia="宋体" w:cs="Times New Roman"/>
                <w:kern w:val="0"/>
                <w:sz w:val="20"/>
              </w:rPr>
            </w:pPr>
          </w:p>
        </w:tc>
        <w:tc>
          <w:tcPr>
            <w:tcW w:w="9281" w:type="dxa"/>
            <w:vAlign w:val="center"/>
          </w:tcPr>
          <w:p w14:paraId="1BF41FC6">
            <w:pPr>
              <w:jc w:val="left"/>
              <w:rPr>
                <w:rFonts w:eastAsia="宋体" w:asciiTheme="minorEastAsia" w:hAnsiTheme="minorEastAsia" w:cstheme="minorEastAsia"/>
                <w:kern w:val="0"/>
                <w:sz w:val="20"/>
                <w:szCs w:val="20"/>
              </w:rPr>
            </w:pPr>
            <w:r>
              <w:rPr>
                <w:rFonts w:hint="eastAsia" w:eastAsia="宋体" w:asciiTheme="minorEastAsia" w:hAnsiTheme="minorEastAsia" w:cstheme="minorEastAsia"/>
                <w:kern w:val="0"/>
                <w:sz w:val="20"/>
                <w:szCs w:val="20"/>
              </w:rPr>
              <w:t>2</w:t>
            </w:r>
            <w:r>
              <w:rPr>
                <w:rFonts w:eastAsia="宋体" w:asciiTheme="minorEastAsia" w:hAnsiTheme="minorEastAsia" w:cstheme="minorEastAsia"/>
                <w:kern w:val="0"/>
                <w:sz w:val="20"/>
                <w:szCs w:val="20"/>
              </w:rPr>
              <w:t>.</w:t>
            </w:r>
            <w:r>
              <w:rPr>
                <w:rFonts w:hint="eastAsia" w:ascii="Times New Roman" w:hAnsi="Times New Roman" w:eastAsia="宋体" w:cs="Times New Roman"/>
                <w:kern w:val="0"/>
                <w:sz w:val="20"/>
                <w:szCs w:val="21"/>
              </w:rPr>
              <w:t xml:space="preserve"> 国家开放大学2</w:t>
            </w:r>
            <w:r>
              <w:rPr>
                <w:rFonts w:ascii="Times New Roman" w:hAnsi="Times New Roman" w:eastAsia="宋体" w:cs="Times New Roman"/>
                <w:kern w:val="0"/>
                <w:sz w:val="20"/>
                <w:szCs w:val="21"/>
              </w:rPr>
              <w:t>023</w:t>
            </w:r>
            <w:r>
              <w:rPr>
                <w:rFonts w:hint="eastAsia" w:ascii="Times New Roman" w:hAnsi="Times New Roman" w:eastAsia="宋体" w:cs="Times New Roman"/>
                <w:kern w:val="0"/>
                <w:sz w:val="20"/>
                <w:szCs w:val="21"/>
              </w:rPr>
              <w:t>年小学教育专业案例教学优秀作品评选活动指导学生，一等奖，排名第一</w:t>
            </w:r>
          </w:p>
        </w:tc>
        <w:tc>
          <w:tcPr>
            <w:tcW w:w="1366" w:type="dxa"/>
            <w:vAlign w:val="center"/>
          </w:tcPr>
          <w:p w14:paraId="6F7D0772">
            <w:pPr>
              <w:jc w:val="left"/>
              <w:rPr>
                <w:rFonts w:hint="eastAsia" w:eastAsia="宋体" w:cs="Times New Roman"/>
                <w:bCs/>
                <w:kern w:val="0"/>
                <w:sz w:val="20"/>
              </w:rPr>
            </w:pPr>
            <w:r>
              <w:rPr>
                <w:rFonts w:hint="eastAsia" w:eastAsia="宋体" w:cs="Times New Roman"/>
                <w:kern w:val="0"/>
                <w:sz w:val="20"/>
              </w:rPr>
              <w:t>见教育教学51</w:t>
            </w:r>
          </w:p>
        </w:tc>
        <w:tc>
          <w:tcPr>
            <w:tcW w:w="1138" w:type="dxa"/>
            <w:vAlign w:val="center"/>
          </w:tcPr>
          <w:p w14:paraId="6AC109D9">
            <w:pPr>
              <w:jc w:val="center"/>
              <w:rPr>
                <w:rFonts w:hint="eastAsia" w:eastAsia="宋体" w:cs="Times New Roman"/>
                <w:bCs/>
                <w:kern w:val="0"/>
                <w:sz w:val="20"/>
              </w:rPr>
            </w:pPr>
            <w:r>
              <w:rPr>
                <w:rFonts w:hint="eastAsia" w:eastAsia="宋体" w:cs="Times New Roman"/>
                <w:bCs/>
                <w:kern w:val="0"/>
                <w:sz w:val="20"/>
              </w:rPr>
              <w:t>2</w:t>
            </w:r>
          </w:p>
        </w:tc>
        <w:tc>
          <w:tcPr>
            <w:tcW w:w="1246" w:type="dxa"/>
            <w:vAlign w:val="center"/>
          </w:tcPr>
          <w:p w14:paraId="75AF7B7A">
            <w:pPr>
              <w:jc w:val="center"/>
              <w:rPr>
                <w:rFonts w:hint="eastAsia" w:eastAsia="宋体" w:cs="Times New Roman"/>
                <w:b/>
                <w:bCs/>
                <w:kern w:val="0"/>
                <w:sz w:val="20"/>
                <w:lang w:val="en-US" w:eastAsia="zh-CN"/>
              </w:rPr>
            </w:pPr>
            <w:r>
              <w:rPr>
                <w:rFonts w:hint="eastAsia" w:eastAsia="宋体" w:cs="Times New Roman"/>
                <w:b/>
                <w:bCs/>
                <w:kern w:val="0"/>
                <w:sz w:val="20"/>
                <w:lang w:val="en-US" w:eastAsia="zh-CN"/>
              </w:rPr>
              <w:t>2</w:t>
            </w:r>
          </w:p>
        </w:tc>
      </w:tr>
      <w:tr w14:paraId="62ED6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1025" w:type="dxa"/>
            <w:vAlign w:val="center"/>
          </w:tcPr>
          <w:p w14:paraId="0CF294CD">
            <w:pPr>
              <w:jc w:val="center"/>
              <w:rPr>
                <w:rFonts w:hint="eastAsia" w:eastAsia="宋体" w:cs="Times New Roman"/>
                <w:b/>
                <w:bCs/>
                <w:kern w:val="0"/>
                <w:sz w:val="20"/>
              </w:rPr>
            </w:pPr>
            <w:r>
              <w:rPr>
                <w:rFonts w:hint="eastAsia" w:eastAsia="宋体" w:cs="Times New Roman"/>
                <w:b/>
                <w:bCs/>
                <w:kern w:val="0"/>
                <w:sz w:val="20"/>
              </w:rPr>
              <w:t>6-6</w:t>
            </w:r>
          </w:p>
        </w:tc>
        <w:tc>
          <w:tcPr>
            <w:tcW w:w="13031" w:type="dxa"/>
            <w:gridSpan w:val="4"/>
            <w:vAlign w:val="center"/>
          </w:tcPr>
          <w:p w14:paraId="0E60E1E2">
            <w:pPr>
              <w:jc w:val="left"/>
              <w:rPr>
                <w:rFonts w:hint="eastAsia" w:eastAsia="宋体" w:cs="Times New Roman"/>
                <w:b/>
                <w:bCs/>
                <w:kern w:val="0"/>
                <w:sz w:val="20"/>
              </w:rPr>
            </w:pPr>
            <w:r>
              <w:rPr>
                <w:rFonts w:hint="eastAsia" w:eastAsia="宋体" w:cs="Times New Roman"/>
                <w:b/>
                <w:bCs/>
                <w:kern w:val="0"/>
                <w:sz w:val="20"/>
              </w:rPr>
              <w:t>教案评优。优、良、合格、不合格四个等级，对应计分为8分、5分、3分、0分。</w:t>
            </w:r>
          </w:p>
        </w:tc>
      </w:tr>
      <w:tr w14:paraId="25ECB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1025" w:type="dxa"/>
            <w:vAlign w:val="center"/>
          </w:tcPr>
          <w:p w14:paraId="37ACCA7A">
            <w:pPr>
              <w:jc w:val="center"/>
              <w:rPr>
                <w:rFonts w:hint="eastAsia" w:eastAsia="宋体" w:cs="Times New Roman"/>
                <w:b/>
                <w:bCs/>
                <w:kern w:val="0"/>
                <w:sz w:val="20"/>
              </w:rPr>
            </w:pPr>
          </w:p>
        </w:tc>
        <w:tc>
          <w:tcPr>
            <w:tcW w:w="9281" w:type="dxa"/>
            <w:vAlign w:val="center"/>
          </w:tcPr>
          <w:p w14:paraId="5C72172B">
            <w:pPr>
              <w:jc w:val="left"/>
              <w:rPr>
                <w:rFonts w:hint="eastAsia" w:eastAsia="宋体" w:cs="Times New Roman"/>
                <w:b/>
                <w:bCs/>
                <w:kern w:val="0"/>
                <w:sz w:val="20"/>
              </w:rPr>
            </w:pPr>
            <w:r>
              <w:rPr>
                <w:rFonts w:hint="eastAsia" w:eastAsia="宋体" w:cs="Times New Roman"/>
                <w:b/>
                <w:bCs/>
                <w:kern w:val="0"/>
                <w:sz w:val="20"/>
              </w:rPr>
              <w:t>《实用英语》课程教案</w:t>
            </w:r>
          </w:p>
        </w:tc>
        <w:tc>
          <w:tcPr>
            <w:tcW w:w="1366" w:type="dxa"/>
            <w:vAlign w:val="center"/>
          </w:tcPr>
          <w:p w14:paraId="0BE2AC5A">
            <w:pPr>
              <w:jc w:val="left"/>
              <w:rPr>
                <w:rFonts w:hint="eastAsia" w:eastAsia="宋体" w:cs="Times New Roman"/>
                <w:bCs/>
                <w:kern w:val="0"/>
                <w:sz w:val="20"/>
              </w:rPr>
            </w:pPr>
            <w:r>
              <w:rPr>
                <w:rFonts w:hint="eastAsia" w:eastAsia="宋体" w:cs="Times New Roman"/>
                <w:kern w:val="0"/>
                <w:sz w:val="20"/>
              </w:rPr>
              <w:t>见教案</w:t>
            </w:r>
          </w:p>
        </w:tc>
        <w:tc>
          <w:tcPr>
            <w:tcW w:w="1138" w:type="dxa"/>
            <w:vAlign w:val="center"/>
          </w:tcPr>
          <w:p w14:paraId="6ADCD327">
            <w:pPr>
              <w:jc w:val="center"/>
              <w:rPr>
                <w:rFonts w:hint="eastAsia" w:eastAsia="宋体" w:cs="Times New Roman"/>
                <w:bCs/>
                <w:kern w:val="0"/>
                <w:sz w:val="20"/>
              </w:rPr>
            </w:pPr>
            <w:r>
              <w:rPr>
                <w:rFonts w:hint="eastAsia" w:eastAsia="宋体" w:cs="Times New Roman"/>
                <w:bCs/>
                <w:kern w:val="0"/>
                <w:sz w:val="20"/>
              </w:rPr>
              <w:t>5</w:t>
            </w:r>
          </w:p>
        </w:tc>
        <w:tc>
          <w:tcPr>
            <w:tcW w:w="1246" w:type="dxa"/>
            <w:vAlign w:val="center"/>
          </w:tcPr>
          <w:p w14:paraId="3E172856">
            <w:pPr>
              <w:jc w:val="center"/>
              <w:rPr>
                <w:rFonts w:hint="eastAsia" w:eastAsia="宋体" w:cs="Times New Roman"/>
                <w:b/>
                <w:bCs/>
                <w:kern w:val="0"/>
                <w:sz w:val="20"/>
                <w:lang w:val="en-US" w:eastAsia="zh-CN"/>
              </w:rPr>
            </w:pPr>
            <w:r>
              <w:rPr>
                <w:rFonts w:hint="eastAsia" w:eastAsia="宋体" w:cs="Times New Roman"/>
                <w:b/>
                <w:bCs/>
                <w:kern w:val="0"/>
                <w:sz w:val="20"/>
                <w:lang w:val="en-US" w:eastAsia="zh-CN"/>
              </w:rPr>
              <w:t>5</w:t>
            </w:r>
          </w:p>
        </w:tc>
      </w:tr>
      <w:tr w14:paraId="0580E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1025" w:type="dxa"/>
            <w:vAlign w:val="center"/>
          </w:tcPr>
          <w:p w14:paraId="7BCD9A8E">
            <w:pPr>
              <w:jc w:val="center"/>
              <w:rPr>
                <w:rFonts w:hint="eastAsia" w:eastAsia="宋体" w:cs="Times New Roman"/>
                <w:b/>
                <w:bCs/>
                <w:kern w:val="0"/>
                <w:sz w:val="20"/>
              </w:rPr>
            </w:pPr>
            <w:r>
              <w:rPr>
                <w:rFonts w:hint="eastAsia" w:eastAsia="宋体" w:cs="Times New Roman"/>
                <w:b/>
                <w:bCs/>
                <w:kern w:val="0"/>
                <w:sz w:val="20"/>
              </w:rPr>
              <w:t>6-7</w:t>
            </w:r>
          </w:p>
        </w:tc>
        <w:tc>
          <w:tcPr>
            <w:tcW w:w="13031" w:type="dxa"/>
            <w:gridSpan w:val="4"/>
            <w:vAlign w:val="center"/>
          </w:tcPr>
          <w:p w14:paraId="614F59FC">
            <w:pPr>
              <w:jc w:val="left"/>
              <w:rPr>
                <w:rFonts w:hint="eastAsia" w:eastAsia="宋体" w:cs="Times New Roman"/>
                <w:b/>
                <w:bCs/>
                <w:kern w:val="0"/>
                <w:sz w:val="20"/>
              </w:rPr>
            </w:pPr>
            <w:r>
              <w:rPr>
                <w:rFonts w:hint="eastAsia" w:eastAsia="宋体" w:cs="Times New Roman"/>
                <w:b/>
                <w:bCs/>
                <w:kern w:val="0"/>
                <w:sz w:val="20"/>
              </w:rPr>
              <w:t>教学技能竞赛获奖情况</w:t>
            </w:r>
          </w:p>
        </w:tc>
      </w:tr>
      <w:tr w14:paraId="4D60F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1025" w:type="dxa"/>
            <w:vAlign w:val="center"/>
          </w:tcPr>
          <w:p w14:paraId="7DD0211B">
            <w:pPr>
              <w:jc w:val="center"/>
              <w:rPr>
                <w:rFonts w:hint="eastAsia" w:eastAsia="宋体" w:cs="Times New Roman"/>
                <w:b/>
                <w:bCs/>
                <w:kern w:val="0"/>
                <w:sz w:val="20"/>
              </w:rPr>
            </w:pPr>
          </w:p>
        </w:tc>
        <w:tc>
          <w:tcPr>
            <w:tcW w:w="9281" w:type="dxa"/>
            <w:vAlign w:val="center"/>
          </w:tcPr>
          <w:p w14:paraId="4658CD7B">
            <w:pPr>
              <w:jc w:val="left"/>
              <w:rPr>
                <w:rFonts w:hint="eastAsia" w:eastAsia="宋体" w:cs="Times New Roman"/>
                <w:b/>
                <w:bCs/>
                <w:kern w:val="0"/>
                <w:sz w:val="20"/>
              </w:rPr>
            </w:pPr>
            <w:r>
              <w:rPr>
                <w:rFonts w:hint="eastAsia" w:eastAsia="宋体" w:cs="Times New Roman"/>
                <w:kern w:val="0"/>
                <w:sz w:val="20"/>
              </w:rPr>
              <w:t>格式：序号+年度+级别+名称+排名+授予部门；3.2022年，省级，湖南省职业院校教师职业能力竞赛教学能力比赛一等奖，排名第一，湖南省教育厅。</w:t>
            </w:r>
          </w:p>
        </w:tc>
        <w:tc>
          <w:tcPr>
            <w:tcW w:w="1366" w:type="dxa"/>
            <w:vAlign w:val="center"/>
          </w:tcPr>
          <w:p w14:paraId="7BE27ECB">
            <w:pPr>
              <w:jc w:val="left"/>
              <w:rPr>
                <w:rFonts w:hint="eastAsia" w:eastAsia="宋体" w:cs="Times New Roman"/>
                <w:b/>
                <w:bCs/>
                <w:kern w:val="0"/>
                <w:sz w:val="20"/>
              </w:rPr>
            </w:pPr>
          </w:p>
        </w:tc>
        <w:tc>
          <w:tcPr>
            <w:tcW w:w="1138" w:type="dxa"/>
            <w:vAlign w:val="center"/>
          </w:tcPr>
          <w:p w14:paraId="122E71D9">
            <w:pPr>
              <w:jc w:val="left"/>
              <w:rPr>
                <w:rFonts w:hint="eastAsia" w:eastAsia="宋体" w:cs="Times New Roman"/>
                <w:b/>
                <w:bCs/>
                <w:kern w:val="0"/>
                <w:sz w:val="20"/>
              </w:rPr>
            </w:pPr>
          </w:p>
        </w:tc>
        <w:tc>
          <w:tcPr>
            <w:tcW w:w="1246" w:type="dxa"/>
            <w:vAlign w:val="center"/>
          </w:tcPr>
          <w:p w14:paraId="7A1E80AA">
            <w:pPr>
              <w:jc w:val="left"/>
              <w:rPr>
                <w:rFonts w:hint="eastAsia" w:eastAsia="宋体" w:cs="Times New Roman"/>
                <w:b/>
                <w:bCs/>
                <w:kern w:val="0"/>
                <w:sz w:val="20"/>
              </w:rPr>
            </w:pPr>
          </w:p>
        </w:tc>
      </w:tr>
      <w:tr w14:paraId="5893E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025" w:type="dxa"/>
            <w:vAlign w:val="center"/>
          </w:tcPr>
          <w:p w14:paraId="43D48B6B">
            <w:pPr>
              <w:jc w:val="center"/>
              <w:rPr>
                <w:rFonts w:hint="eastAsia" w:eastAsia="宋体" w:cs="Times New Roman"/>
                <w:b/>
                <w:bCs/>
                <w:kern w:val="0"/>
                <w:sz w:val="20"/>
              </w:rPr>
            </w:pPr>
          </w:p>
        </w:tc>
        <w:tc>
          <w:tcPr>
            <w:tcW w:w="9281" w:type="dxa"/>
            <w:vAlign w:val="center"/>
          </w:tcPr>
          <w:p w14:paraId="25930768">
            <w:pPr>
              <w:jc w:val="left"/>
              <w:rPr>
                <w:rFonts w:hint="eastAsia" w:eastAsia="宋体" w:cs="Times New Roman"/>
                <w:kern w:val="0"/>
                <w:sz w:val="20"/>
              </w:rPr>
            </w:pPr>
            <w:r>
              <w:rPr>
                <w:rFonts w:hint="eastAsia" w:ascii="Times New Roman" w:hAnsi="Times New Roman" w:eastAsia="宋体" w:cs="Times New Roman"/>
                <w:kern w:val="0"/>
                <w:sz w:val="20"/>
                <w:szCs w:val="21"/>
              </w:rPr>
              <w:t>1</w:t>
            </w:r>
            <w:r>
              <w:rPr>
                <w:rFonts w:ascii="Times New Roman" w:hAnsi="Times New Roman" w:eastAsia="宋体" w:cs="Times New Roman"/>
                <w:kern w:val="0"/>
                <w:sz w:val="20"/>
                <w:szCs w:val="21"/>
              </w:rPr>
              <w:t>.2024</w:t>
            </w:r>
            <w:r>
              <w:rPr>
                <w:rFonts w:hint="eastAsia" w:ascii="Times New Roman" w:hAnsi="Times New Roman" w:eastAsia="宋体" w:cs="Times New Roman"/>
                <w:kern w:val="0"/>
                <w:sz w:val="20"/>
                <w:szCs w:val="21"/>
              </w:rPr>
              <w:t>年湖南开放大学第二届经济管理类课程思政微课大赛，一等奖，湖南开放大学</w:t>
            </w:r>
          </w:p>
        </w:tc>
        <w:tc>
          <w:tcPr>
            <w:tcW w:w="1366" w:type="dxa"/>
            <w:vAlign w:val="center"/>
          </w:tcPr>
          <w:p w14:paraId="3EEB876E">
            <w:pPr>
              <w:jc w:val="left"/>
              <w:rPr>
                <w:rFonts w:hint="eastAsia" w:eastAsia="宋体" w:cs="Times New Roman"/>
                <w:kern w:val="0"/>
                <w:sz w:val="20"/>
              </w:rPr>
            </w:pPr>
            <w:r>
              <w:rPr>
                <w:rFonts w:hint="eastAsia" w:eastAsia="宋体" w:cs="Times New Roman"/>
                <w:kern w:val="0"/>
                <w:sz w:val="20"/>
              </w:rPr>
              <w:t>教育教学8</w:t>
            </w:r>
            <w:r>
              <w:rPr>
                <w:rFonts w:eastAsia="宋体" w:cs="Times New Roman"/>
                <w:kern w:val="0"/>
                <w:sz w:val="20"/>
              </w:rPr>
              <w:t>9</w:t>
            </w:r>
          </w:p>
        </w:tc>
        <w:tc>
          <w:tcPr>
            <w:tcW w:w="1138" w:type="dxa"/>
            <w:vAlign w:val="center"/>
          </w:tcPr>
          <w:p w14:paraId="5E45FEBA">
            <w:pPr>
              <w:jc w:val="center"/>
              <w:rPr>
                <w:rFonts w:hint="eastAsia" w:eastAsia="宋体" w:cs="Times New Roman"/>
                <w:kern w:val="0"/>
                <w:sz w:val="20"/>
              </w:rPr>
            </w:pPr>
            <w:r>
              <w:rPr>
                <w:rFonts w:eastAsia="宋体" w:cs="Times New Roman"/>
                <w:kern w:val="0"/>
                <w:sz w:val="20"/>
              </w:rPr>
              <w:t>3</w:t>
            </w:r>
          </w:p>
        </w:tc>
        <w:tc>
          <w:tcPr>
            <w:tcW w:w="1246" w:type="dxa"/>
            <w:vAlign w:val="center"/>
          </w:tcPr>
          <w:p w14:paraId="1F588E73">
            <w:pPr>
              <w:jc w:val="center"/>
              <w:rPr>
                <w:rFonts w:hint="eastAsia" w:eastAsia="宋体" w:cs="Times New Roman"/>
                <w:b/>
                <w:bCs/>
                <w:kern w:val="0"/>
                <w:sz w:val="20"/>
                <w:lang w:val="en-US" w:eastAsia="zh-CN"/>
              </w:rPr>
            </w:pPr>
            <w:r>
              <w:rPr>
                <w:rFonts w:hint="eastAsia" w:eastAsia="宋体" w:cs="Times New Roman"/>
                <w:b/>
                <w:bCs/>
                <w:kern w:val="0"/>
                <w:sz w:val="20"/>
                <w:lang w:val="en-US" w:eastAsia="zh-CN"/>
              </w:rPr>
              <w:t>3</w:t>
            </w:r>
          </w:p>
        </w:tc>
      </w:tr>
      <w:tr w14:paraId="350C4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1025" w:type="dxa"/>
            <w:vAlign w:val="center"/>
          </w:tcPr>
          <w:p w14:paraId="57D2C963">
            <w:pPr>
              <w:jc w:val="center"/>
              <w:rPr>
                <w:rFonts w:hint="eastAsia" w:eastAsia="宋体" w:cs="Times New Roman"/>
                <w:b/>
                <w:bCs/>
                <w:kern w:val="0"/>
                <w:sz w:val="20"/>
              </w:rPr>
            </w:pPr>
          </w:p>
        </w:tc>
        <w:tc>
          <w:tcPr>
            <w:tcW w:w="9281" w:type="dxa"/>
            <w:vAlign w:val="center"/>
          </w:tcPr>
          <w:p w14:paraId="7B4C6C37">
            <w:pPr>
              <w:jc w:val="left"/>
              <w:rPr>
                <w:rFonts w:ascii="Times New Roman" w:hAnsi="Times New Roman" w:eastAsia="宋体" w:cs="Times New Roman"/>
                <w:kern w:val="0"/>
                <w:sz w:val="20"/>
                <w:szCs w:val="21"/>
              </w:rPr>
            </w:pPr>
            <w:r>
              <w:rPr>
                <w:rFonts w:hint="eastAsia" w:ascii="Times New Roman" w:hAnsi="Times New Roman" w:eastAsia="宋体" w:cs="Times New Roman"/>
                <w:kern w:val="0"/>
                <w:sz w:val="20"/>
                <w:szCs w:val="21"/>
              </w:rPr>
              <w:t>2</w:t>
            </w:r>
            <w:r>
              <w:rPr>
                <w:rFonts w:ascii="Times New Roman" w:hAnsi="Times New Roman" w:eastAsia="宋体" w:cs="Times New Roman"/>
                <w:kern w:val="0"/>
                <w:sz w:val="20"/>
                <w:szCs w:val="21"/>
              </w:rPr>
              <w:t>.2024</w:t>
            </w:r>
            <w:r>
              <w:rPr>
                <w:rFonts w:hint="eastAsia" w:ascii="Times New Roman" w:hAnsi="Times New Roman" w:eastAsia="宋体" w:cs="Times New Roman"/>
                <w:kern w:val="0"/>
                <w:sz w:val="20"/>
                <w:szCs w:val="21"/>
              </w:rPr>
              <w:t>年湖南开放大学寻找身边的图书馆一等奖</w:t>
            </w:r>
          </w:p>
        </w:tc>
        <w:tc>
          <w:tcPr>
            <w:tcW w:w="1366" w:type="dxa"/>
            <w:vAlign w:val="center"/>
          </w:tcPr>
          <w:p w14:paraId="34F1C63E">
            <w:pPr>
              <w:jc w:val="left"/>
              <w:rPr>
                <w:rFonts w:hint="eastAsia" w:eastAsia="宋体" w:cs="Times New Roman"/>
                <w:kern w:val="0"/>
                <w:sz w:val="20"/>
              </w:rPr>
            </w:pPr>
            <w:r>
              <w:rPr>
                <w:rFonts w:eastAsia="宋体" w:cs="Times New Roman"/>
                <w:kern w:val="0"/>
                <w:sz w:val="20"/>
              </w:rPr>
              <w:t>86</w:t>
            </w:r>
          </w:p>
        </w:tc>
        <w:tc>
          <w:tcPr>
            <w:tcW w:w="1138" w:type="dxa"/>
            <w:vAlign w:val="center"/>
          </w:tcPr>
          <w:p w14:paraId="4500764E">
            <w:pPr>
              <w:jc w:val="center"/>
              <w:rPr>
                <w:rFonts w:hint="eastAsia" w:eastAsia="宋体" w:cs="Times New Roman"/>
                <w:kern w:val="0"/>
                <w:sz w:val="20"/>
              </w:rPr>
            </w:pPr>
            <w:r>
              <w:rPr>
                <w:rFonts w:hint="eastAsia" w:eastAsia="宋体" w:cs="Times New Roman"/>
                <w:kern w:val="0"/>
                <w:sz w:val="20"/>
              </w:rPr>
              <w:t>3</w:t>
            </w:r>
          </w:p>
        </w:tc>
        <w:tc>
          <w:tcPr>
            <w:tcW w:w="1246" w:type="dxa"/>
            <w:vAlign w:val="center"/>
          </w:tcPr>
          <w:p w14:paraId="20DE1EC0">
            <w:pPr>
              <w:jc w:val="center"/>
              <w:rPr>
                <w:rFonts w:hint="eastAsia" w:eastAsia="宋体" w:cs="Times New Roman"/>
                <w:b/>
                <w:bCs/>
                <w:kern w:val="0"/>
                <w:sz w:val="20"/>
                <w:lang w:val="en-US" w:eastAsia="zh-CN"/>
              </w:rPr>
            </w:pPr>
            <w:r>
              <w:rPr>
                <w:rFonts w:hint="eastAsia" w:eastAsia="宋体" w:cs="Times New Roman"/>
                <w:b/>
                <w:bCs/>
                <w:kern w:val="0"/>
                <w:sz w:val="20"/>
                <w:lang w:val="en-US" w:eastAsia="zh-CN"/>
              </w:rPr>
              <w:t>3</w:t>
            </w:r>
          </w:p>
        </w:tc>
      </w:tr>
      <w:tr w14:paraId="49084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1025" w:type="dxa"/>
            <w:vAlign w:val="center"/>
          </w:tcPr>
          <w:p w14:paraId="2F617D9A">
            <w:pPr>
              <w:jc w:val="center"/>
              <w:rPr>
                <w:rFonts w:hint="eastAsia" w:eastAsia="宋体" w:cs="Times New Roman"/>
                <w:b/>
                <w:bCs/>
                <w:kern w:val="0"/>
                <w:sz w:val="20"/>
              </w:rPr>
            </w:pPr>
          </w:p>
        </w:tc>
        <w:tc>
          <w:tcPr>
            <w:tcW w:w="9281" w:type="dxa"/>
            <w:vAlign w:val="center"/>
          </w:tcPr>
          <w:p w14:paraId="125A4C62">
            <w:pPr>
              <w:jc w:val="left"/>
              <w:rPr>
                <w:rFonts w:ascii="Times New Roman" w:hAnsi="Times New Roman" w:eastAsia="宋体" w:cs="Times New Roman"/>
                <w:kern w:val="0"/>
                <w:sz w:val="20"/>
                <w:szCs w:val="21"/>
              </w:rPr>
            </w:pPr>
            <w:r>
              <w:rPr>
                <w:rFonts w:ascii="Times New Roman" w:hAnsi="Times New Roman" w:eastAsia="宋体" w:cs="Times New Roman"/>
                <w:kern w:val="0"/>
                <w:sz w:val="20"/>
                <w:szCs w:val="21"/>
              </w:rPr>
              <w:t xml:space="preserve">3. </w:t>
            </w:r>
            <w:r>
              <w:rPr>
                <w:rFonts w:hint="eastAsia" w:ascii="Times New Roman" w:hAnsi="Times New Roman" w:eastAsia="宋体" w:cs="Times New Roman"/>
                <w:kern w:val="0"/>
                <w:sz w:val="20"/>
                <w:szCs w:val="21"/>
              </w:rPr>
              <w:t>2</w:t>
            </w:r>
            <w:r>
              <w:rPr>
                <w:rFonts w:ascii="Times New Roman" w:hAnsi="Times New Roman" w:eastAsia="宋体" w:cs="Times New Roman"/>
                <w:kern w:val="0"/>
                <w:sz w:val="20"/>
                <w:szCs w:val="21"/>
              </w:rPr>
              <w:t>024</w:t>
            </w:r>
            <w:r>
              <w:rPr>
                <w:rFonts w:hint="eastAsia" w:ascii="Times New Roman" w:hAnsi="Times New Roman" w:eastAsia="宋体" w:cs="Times New Roman"/>
                <w:kern w:val="0"/>
                <w:sz w:val="20"/>
                <w:szCs w:val="21"/>
              </w:rPr>
              <w:t>年益阳市社科联“山乡有理”理论征文三等奖</w:t>
            </w:r>
          </w:p>
        </w:tc>
        <w:tc>
          <w:tcPr>
            <w:tcW w:w="1366" w:type="dxa"/>
            <w:vAlign w:val="center"/>
          </w:tcPr>
          <w:p w14:paraId="6718E196">
            <w:pPr>
              <w:jc w:val="left"/>
              <w:rPr>
                <w:rFonts w:ascii="Cambria" w:hAnsi="Cambria" w:eastAsia="宋体" w:cs="Times New Roman"/>
                <w:kern w:val="0"/>
                <w:sz w:val="20"/>
              </w:rPr>
            </w:pPr>
            <w:r>
              <w:rPr>
                <w:rFonts w:eastAsia="宋体" w:cs="Times New Roman"/>
                <w:kern w:val="0"/>
                <w:sz w:val="20"/>
              </w:rPr>
              <w:t>103</w:t>
            </w:r>
          </w:p>
        </w:tc>
        <w:tc>
          <w:tcPr>
            <w:tcW w:w="1138" w:type="dxa"/>
            <w:vAlign w:val="center"/>
          </w:tcPr>
          <w:p w14:paraId="64E8AB88">
            <w:pPr>
              <w:jc w:val="center"/>
              <w:rPr>
                <w:rFonts w:hint="eastAsia" w:eastAsia="宋体" w:cs="Times New Roman"/>
                <w:kern w:val="0"/>
                <w:sz w:val="20"/>
              </w:rPr>
            </w:pPr>
            <w:r>
              <w:rPr>
                <w:rFonts w:hint="eastAsia" w:eastAsia="宋体" w:cs="Times New Roman"/>
                <w:kern w:val="0"/>
                <w:sz w:val="20"/>
              </w:rPr>
              <w:t>1</w:t>
            </w:r>
          </w:p>
        </w:tc>
        <w:tc>
          <w:tcPr>
            <w:tcW w:w="1246" w:type="dxa"/>
            <w:vAlign w:val="center"/>
          </w:tcPr>
          <w:p w14:paraId="6A913226">
            <w:pPr>
              <w:jc w:val="center"/>
              <w:rPr>
                <w:rFonts w:hint="eastAsia" w:eastAsia="宋体" w:cs="Times New Roman"/>
                <w:b/>
                <w:bCs/>
                <w:kern w:val="0"/>
                <w:sz w:val="20"/>
                <w:lang w:val="en-US" w:eastAsia="zh-CN"/>
              </w:rPr>
            </w:pPr>
            <w:r>
              <w:rPr>
                <w:rFonts w:hint="eastAsia" w:eastAsia="宋体" w:cs="Times New Roman"/>
                <w:b/>
                <w:bCs/>
                <w:kern w:val="0"/>
                <w:sz w:val="20"/>
                <w:lang w:val="en-US" w:eastAsia="zh-CN"/>
              </w:rPr>
              <w:t>1</w:t>
            </w:r>
          </w:p>
        </w:tc>
      </w:tr>
      <w:tr w14:paraId="738CE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025" w:type="dxa"/>
            <w:vAlign w:val="center"/>
          </w:tcPr>
          <w:p w14:paraId="3D785E09">
            <w:pPr>
              <w:jc w:val="center"/>
              <w:rPr>
                <w:rFonts w:hint="eastAsia" w:eastAsia="宋体" w:cs="Times New Roman"/>
                <w:b/>
                <w:bCs/>
                <w:kern w:val="0"/>
                <w:sz w:val="20"/>
              </w:rPr>
            </w:pPr>
          </w:p>
        </w:tc>
        <w:tc>
          <w:tcPr>
            <w:tcW w:w="9281" w:type="dxa"/>
            <w:vAlign w:val="center"/>
          </w:tcPr>
          <w:p w14:paraId="2A1060C9">
            <w:pPr>
              <w:jc w:val="left"/>
              <w:rPr>
                <w:rFonts w:ascii="Times New Roman" w:hAnsi="Times New Roman" w:eastAsia="宋体" w:cs="Times New Roman"/>
                <w:kern w:val="0"/>
                <w:sz w:val="20"/>
                <w:szCs w:val="21"/>
              </w:rPr>
            </w:pPr>
            <w:r>
              <w:rPr>
                <w:rFonts w:ascii="Times New Roman" w:hAnsi="Times New Roman" w:eastAsia="宋体" w:cs="Times New Roman"/>
                <w:kern w:val="0"/>
                <w:sz w:val="20"/>
                <w:szCs w:val="21"/>
              </w:rPr>
              <w:t xml:space="preserve">4. </w:t>
            </w:r>
            <w:r>
              <w:rPr>
                <w:rFonts w:hint="eastAsia" w:ascii="Times New Roman" w:hAnsi="Times New Roman" w:eastAsia="宋体" w:cs="Times New Roman"/>
                <w:kern w:val="0"/>
                <w:sz w:val="20"/>
                <w:szCs w:val="21"/>
              </w:rPr>
              <w:t>2</w:t>
            </w:r>
            <w:r>
              <w:rPr>
                <w:rFonts w:ascii="Times New Roman" w:hAnsi="Times New Roman" w:eastAsia="宋体" w:cs="Times New Roman"/>
                <w:kern w:val="0"/>
                <w:sz w:val="20"/>
                <w:szCs w:val="21"/>
              </w:rPr>
              <w:t>024</w:t>
            </w:r>
            <w:r>
              <w:rPr>
                <w:rFonts w:hint="eastAsia" w:ascii="Times New Roman" w:hAnsi="Times New Roman" w:eastAsia="宋体" w:cs="Times New Roman"/>
                <w:kern w:val="0"/>
                <w:sz w:val="20"/>
                <w:szCs w:val="21"/>
              </w:rPr>
              <w:t>年益阳市社科联“山乡有理”理论征文一等奖，排名第二</w:t>
            </w:r>
          </w:p>
        </w:tc>
        <w:tc>
          <w:tcPr>
            <w:tcW w:w="1366" w:type="dxa"/>
            <w:vAlign w:val="center"/>
          </w:tcPr>
          <w:p w14:paraId="5E3CAA0C">
            <w:pPr>
              <w:jc w:val="left"/>
              <w:rPr>
                <w:rFonts w:hint="eastAsia" w:eastAsia="宋体" w:cs="Times New Roman"/>
                <w:kern w:val="0"/>
                <w:sz w:val="20"/>
              </w:rPr>
            </w:pPr>
            <w:r>
              <w:rPr>
                <w:rFonts w:eastAsia="宋体" w:cs="Times New Roman"/>
                <w:kern w:val="0"/>
                <w:sz w:val="20"/>
              </w:rPr>
              <w:t>104</w:t>
            </w:r>
          </w:p>
        </w:tc>
        <w:tc>
          <w:tcPr>
            <w:tcW w:w="1138" w:type="dxa"/>
            <w:vAlign w:val="center"/>
          </w:tcPr>
          <w:p w14:paraId="6D8E9ECC">
            <w:pPr>
              <w:jc w:val="center"/>
              <w:rPr>
                <w:rFonts w:hint="eastAsia" w:eastAsia="宋体" w:cs="Times New Roman"/>
                <w:kern w:val="0"/>
                <w:sz w:val="20"/>
              </w:rPr>
            </w:pPr>
            <w:r>
              <w:rPr>
                <w:rFonts w:hint="eastAsia" w:eastAsia="宋体" w:cs="Times New Roman"/>
                <w:kern w:val="0"/>
                <w:sz w:val="20"/>
              </w:rPr>
              <w:t>0.45</w:t>
            </w:r>
          </w:p>
        </w:tc>
        <w:tc>
          <w:tcPr>
            <w:tcW w:w="1246" w:type="dxa"/>
            <w:vAlign w:val="center"/>
          </w:tcPr>
          <w:p w14:paraId="69A48CE0">
            <w:pPr>
              <w:jc w:val="center"/>
              <w:rPr>
                <w:rFonts w:hint="eastAsia" w:eastAsia="宋体" w:cs="Times New Roman"/>
                <w:b/>
                <w:bCs/>
                <w:kern w:val="0"/>
                <w:sz w:val="20"/>
                <w:lang w:val="en-US" w:eastAsia="zh-CN"/>
              </w:rPr>
            </w:pPr>
            <w:r>
              <w:rPr>
                <w:rFonts w:hint="eastAsia" w:eastAsia="宋体" w:cs="Times New Roman"/>
                <w:b/>
                <w:bCs/>
                <w:kern w:val="0"/>
                <w:sz w:val="20"/>
                <w:lang w:val="en-US" w:eastAsia="zh-CN"/>
              </w:rPr>
              <w:t>2</w:t>
            </w:r>
          </w:p>
        </w:tc>
      </w:tr>
      <w:tr w14:paraId="4A7DE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025" w:type="dxa"/>
            <w:vAlign w:val="center"/>
          </w:tcPr>
          <w:p w14:paraId="51A56235">
            <w:pPr>
              <w:jc w:val="center"/>
              <w:rPr>
                <w:rFonts w:hint="eastAsia" w:eastAsia="宋体" w:cs="Times New Roman"/>
                <w:b/>
                <w:bCs/>
                <w:kern w:val="0"/>
                <w:sz w:val="20"/>
              </w:rPr>
            </w:pPr>
          </w:p>
        </w:tc>
        <w:tc>
          <w:tcPr>
            <w:tcW w:w="9281" w:type="dxa"/>
            <w:vAlign w:val="center"/>
          </w:tcPr>
          <w:p w14:paraId="7F4C3259">
            <w:pPr>
              <w:jc w:val="left"/>
              <w:rPr>
                <w:rFonts w:ascii="Times New Roman" w:hAnsi="Times New Roman" w:eastAsia="宋体" w:cs="Times New Roman"/>
                <w:kern w:val="0"/>
                <w:sz w:val="20"/>
                <w:szCs w:val="21"/>
              </w:rPr>
            </w:pPr>
            <w:r>
              <w:rPr>
                <w:rFonts w:hint="eastAsia" w:ascii="Times New Roman" w:hAnsi="Times New Roman" w:eastAsia="宋体" w:cs="Times New Roman"/>
                <w:kern w:val="0"/>
                <w:sz w:val="20"/>
                <w:szCs w:val="21"/>
              </w:rPr>
              <w:t>5</w:t>
            </w:r>
            <w:r>
              <w:rPr>
                <w:rFonts w:ascii="Times New Roman" w:hAnsi="Times New Roman" w:eastAsia="宋体" w:cs="Times New Roman"/>
                <w:kern w:val="0"/>
                <w:sz w:val="20"/>
                <w:szCs w:val="21"/>
              </w:rPr>
              <w:t>.</w:t>
            </w:r>
            <w:r>
              <w:rPr>
                <w:rFonts w:hint="eastAsia" w:ascii="Times New Roman" w:hAnsi="Times New Roman" w:eastAsia="宋体" w:cs="Times New Roman"/>
                <w:kern w:val="0"/>
                <w:sz w:val="20"/>
                <w:szCs w:val="21"/>
              </w:rPr>
              <w:t xml:space="preserve"> </w:t>
            </w:r>
            <w:r>
              <w:rPr>
                <w:rFonts w:ascii="Times New Roman" w:hAnsi="Times New Roman" w:eastAsia="宋体" w:cs="Times New Roman"/>
                <w:kern w:val="0"/>
                <w:sz w:val="20"/>
                <w:szCs w:val="21"/>
              </w:rPr>
              <w:t>2024</w:t>
            </w:r>
            <w:r>
              <w:rPr>
                <w:rFonts w:hint="eastAsia" w:ascii="Times New Roman" w:hAnsi="Times New Roman" w:eastAsia="宋体" w:cs="Times New Roman"/>
                <w:kern w:val="0"/>
                <w:sz w:val="20"/>
                <w:szCs w:val="21"/>
              </w:rPr>
              <w:t>年湖南开放大学教育类专业课程思政优秀教学设计方案比赛，一等奖</w:t>
            </w:r>
          </w:p>
        </w:tc>
        <w:tc>
          <w:tcPr>
            <w:tcW w:w="1366" w:type="dxa"/>
            <w:vAlign w:val="center"/>
          </w:tcPr>
          <w:p w14:paraId="22A35D29">
            <w:pPr>
              <w:jc w:val="left"/>
              <w:rPr>
                <w:rFonts w:hint="eastAsia" w:eastAsia="宋体" w:cs="Times New Roman"/>
                <w:kern w:val="0"/>
                <w:sz w:val="20"/>
              </w:rPr>
            </w:pPr>
            <w:r>
              <w:rPr>
                <w:rFonts w:hint="eastAsia" w:eastAsia="宋体" w:cs="Times New Roman"/>
                <w:kern w:val="0"/>
                <w:sz w:val="20"/>
              </w:rPr>
              <w:t>7</w:t>
            </w:r>
            <w:r>
              <w:rPr>
                <w:rFonts w:eastAsia="宋体" w:cs="Times New Roman"/>
                <w:kern w:val="0"/>
                <w:sz w:val="20"/>
              </w:rPr>
              <w:t>7</w:t>
            </w:r>
          </w:p>
        </w:tc>
        <w:tc>
          <w:tcPr>
            <w:tcW w:w="1138" w:type="dxa"/>
            <w:vAlign w:val="center"/>
          </w:tcPr>
          <w:p w14:paraId="1A82B1F4">
            <w:pPr>
              <w:jc w:val="center"/>
              <w:rPr>
                <w:rFonts w:hint="eastAsia" w:eastAsia="宋体" w:cs="Times New Roman"/>
                <w:kern w:val="0"/>
                <w:sz w:val="20"/>
              </w:rPr>
            </w:pPr>
            <w:r>
              <w:rPr>
                <w:rFonts w:eastAsia="宋体" w:cs="Times New Roman"/>
                <w:kern w:val="0"/>
                <w:sz w:val="20"/>
              </w:rPr>
              <w:t>3</w:t>
            </w:r>
          </w:p>
        </w:tc>
        <w:tc>
          <w:tcPr>
            <w:tcW w:w="1246" w:type="dxa"/>
            <w:vAlign w:val="center"/>
          </w:tcPr>
          <w:p w14:paraId="4202F071">
            <w:pPr>
              <w:jc w:val="center"/>
              <w:rPr>
                <w:rFonts w:hint="eastAsia" w:eastAsia="宋体" w:cs="Times New Roman"/>
                <w:b/>
                <w:bCs/>
                <w:kern w:val="0"/>
                <w:sz w:val="20"/>
                <w:lang w:val="en-US" w:eastAsia="zh-CN"/>
              </w:rPr>
            </w:pPr>
            <w:r>
              <w:rPr>
                <w:rFonts w:hint="eastAsia" w:eastAsia="宋体" w:cs="Times New Roman"/>
                <w:b/>
                <w:bCs/>
                <w:kern w:val="0"/>
                <w:sz w:val="20"/>
                <w:lang w:val="en-US" w:eastAsia="zh-CN"/>
              </w:rPr>
              <w:t>3</w:t>
            </w:r>
          </w:p>
        </w:tc>
      </w:tr>
      <w:tr w14:paraId="72ACB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1025" w:type="dxa"/>
            <w:vAlign w:val="center"/>
          </w:tcPr>
          <w:p w14:paraId="5F6C542B">
            <w:pPr>
              <w:jc w:val="center"/>
              <w:rPr>
                <w:rFonts w:hint="eastAsia" w:eastAsia="宋体" w:cs="Times New Roman"/>
                <w:b/>
                <w:bCs/>
                <w:kern w:val="0"/>
                <w:sz w:val="20"/>
              </w:rPr>
            </w:pPr>
          </w:p>
        </w:tc>
        <w:tc>
          <w:tcPr>
            <w:tcW w:w="9281" w:type="dxa"/>
            <w:vAlign w:val="center"/>
          </w:tcPr>
          <w:p w14:paraId="5C807956">
            <w:pPr>
              <w:jc w:val="left"/>
              <w:rPr>
                <w:rFonts w:ascii="Times New Roman" w:hAnsi="Times New Roman" w:eastAsia="宋体" w:cs="Times New Roman"/>
                <w:kern w:val="0"/>
                <w:sz w:val="20"/>
                <w:szCs w:val="21"/>
              </w:rPr>
            </w:pPr>
            <w:r>
              <w:rPr>
                <w:rFonts w:ascii="Times New Roman" w:hAnsi="Times New Roman" w:eastAsia="宋体" w:cs="Times New Roman"/>
                <w:kern w:val="0"/>
                <w:sz w:val="20"/>
                <w:szCs w:val="21"/>
              </w:rPr>
              <w:t xml:space="preserve">6. </w:t>
            </w:r>
            <w:r>
              <w:rPr>
                <w:rFonts w:hint="eastAsia" w:ascii="Times New Roman" w:hAnsi="Times New Roman" w:eastAsia="宋体" w:cs="Times New Roman"/>
                <w:kern w:val="0"/>
                <w:sz w:val="20"/>
                <w:szCs w:val="21"/>
              </w:rPr>
              <w:t>2</w:t>
            </w:r>
            <w:r>
              <w:rPr>
                <w:rFonts w:ascii="Times New Roman" w:hAnsi="Times New Roman" w:eastAsia="宋体" w:cs="Times New Roman"/>
                <w:kern w:val="0"/>
                <w:sz w:val="20"/>
                <w:szCs w:val="21"/>
              </w:rPr>
              <w:t>023</w:t>
            </w:r>
            <w:r>
              <w:rPr>
                <w:rFonts w:hint="eastAsia" w:ascii="Times New Roman" w:hAnsi="Times New Roman" w:eastAsia="宋体" w:cs="Times New Roman"/>
                <w:kern w:val="0"/>
                <w:sz w:val="20"/>
                <w:szCs w:val="21"/>
              </w:rPr>
              <w:t>年湖南开放大学经济管理类课程直播公开课大赛，一等奖</w:t>
            </w:r>
          </w:p>
        </w:tc>
        <w:tc>
          <w:tcPr>
            <w:tcW w:w="1366" w:type="dxa"/>
            <w:vAlign w:val="center"/>
          </w:tcPr>
          <w:p w14:paraId="2C40D6CD">
            <w:pPr>
              <w:jc w:val="left"/>
              <w:rPr>
                <w:rFonts w:hint="eastAsia" w:eastAsia="宋体" w:cs="Times New Roman"/>
                <w:kern w:val="0"/>
                <w:sz w:val="20"/>
              </w:rPr>
            </w:pPr>
            <w:r>
              <w:rPr>
                <w:rFonts w:hint="eastAsia" w:eastAsia="宋体" w:cs="Times New Roman"/>
                <w:kern w:val="0"/>
                <w:sz w:val="20"/>
              </w:rPr>
              <w:t>8</w:t>
            </w:r>
            <w:r>
              <w:rPr>
                <w:rFonts w:eastAsia="宋体" w:cs="Times New Roman"/>
                <w:kern w:val="0"/>
                <w:sz w:val="20"/>
              </w:rPr>
              <w:t>3</w:t>
            </w:r>
          </w:p>
        </w:tc>
        <w:tc>
          <w:tcPr>
            <w:tcW w:w="1138" w:type="dxa"/>
            <w:vAlign w:val="center"/>
          </w:tcPr>
          <w:p w14:paraId="17F6E955">
            <w:pPr>
              <w:jc w:val="center"/>
              <w:rPr>
                <w:rFonts w:hint="eastAsia" w:eastAsia="宋体" w:cs="Times New Roman"/>
                <w:kern w:val="0"/>
                <w:sz w:val="20"/>
              </w:rPr>
            </w:pPr>
            <w:r>
              <w:rPr>
                <w:rFonts w:hint="eastAsia" w:eastAsia="宋体" w:cs="Times New Roman"/>
                <w:kern w:val="0"/>
                <w:sz w:val="20"/>
              </w:rPr>
              <w:t>3</w:t>
            </w:r>
          </w:p>
        </w:tc>
        <w:tc>
          <w:tcPr>
            <w:tcW w:w="1246" w:type="dxa"/>
            <w:vAlign w:val="center"/>
          </w:tcPr>
          <w:p w14:paraId="2B4CC2EE">
            <w:pPr>
              <w:jc w:val="center"/>
              <w:rPr>
                <w:rFonts w:hint="eastAsia" w:eastAsia="宋体" w:cs="Times New Roman"/>
                <w:b/>
                <w:bCs/>
                <w:kern w:val="0"/>
                <w:sz w:val="20"/>
                <w:lang w:val="en-US" w:eastAsia="zh-CN"/>
              </w:rPr>
            </w:pPr>
            <w:r>
              <w:rPr>
                <w:rFonts w:hint="eastAsia" w:eastAsia="宋体" w:cs="Times New Roman"/>
                <w:b/>
                <w:bCs/>
                <w:kern w:val="0"/>
                <w:sz w:val="20"/>
                <w:lang w:val="en-US" w:eastAsia="zh-CN"/>
              </w:rPr>
              <w:t>3</w:t>
            </w:r>
          </w:p>
        </w:tc>
      </w:tr>
      <w:tr w14:paraId="38A84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025" w:type="dxa"/>
            <w:vAlign w:val="center"/>
          </w:tcPr>
          <w:p w14:paraId="19B4DA26">
            <w:pPr>
              <w:jc w:val="center"/>
              <w:rPr>
                <w:rFonts w:hint="eastAsia" w:eastAsia="宋体" w:cs="Times New Roman"/>
                <w:b/>
                <w:bCs/>
                <w:kern w:val="0"/>
                <w:sz w:val="20"/>
              </w:rPr>
            </w:pPr>
          </w:p>
        </w:tc>
        <w:tc>
          <w:tcPr>
            <w:tcW w:w="9281" w:type="dxa"/>
            <w:vAlign w:val="center"/>
          </w:tcPr>
          <w:p w14:paraId="62B19CD8">
            <w:pPr>
              <w:jc w:val="left"/>
              <w:rPr>
                <w:rFonts w:ascii="Times New Roman" w:hAnsi="Times New Roman" w:eastAsia="宋体" w:cs="Times New Roman"/>
                <w:kern w:val="0"/>
                <w:sz w:val="20"/>
                <w:szCs w:val="21"/>
              </w:rPr>
            </w:pPr>
            <w:r>
              <w:rPr>
                <w:rFonts w:ascii="Times New Roman" w:hAnsi="Times New Roman" w:eastAsia="宋体" w:cs="Times New Roman"/>
                <w:kern w:val="0"/>
                <w:sz w:val="20"/>
                <w:szCs w:val="21"/>
              </w:rPr>
              <w:t>7.</w:t>
            </w:r>
            <w:r>
              <w:rPr>
                <w:rFonts w:hint="eastAsia" w:ascii="Times New Roman" w:hAnsi="Times New Roman" w:eastAsia="宋体" w:cs="Times New Roman"/>
                <w:kern w:val="0"/>
                <w:sz w:val="20"/>
                <w:szCs w:val="21"/>
              </w:rPr>
              <w:t>2</w:t>
            </w:r>
            <w:r>
              <w:rPr>
                <w:rFonts w:ascii="Times New Roman" w:hAnsi="Times New Roman" w:eastAsia="宋体" w:cs="Times New Roman"/>
                <w:kern w:val="0"/>
                <w:sz w:val="20"/>
                <w:szCs w:val="21"/>
              </w:rPr>
              <w:t>022-2023</w:t>
            </w:r>
            <w:r>
              <w:rPr>
                <w:rFonts w:hint="eastAsia" w:ascii="Times New Roman" w:hAnsi="Times New Roman" w:eastAsia="宋体" w:cs="Times New Roman"/>
                <w:kern w:val="0"/>
                <w:sz w:val="20"/>
                <w:szCs w:val="21"/>
              </w:rPr>
              <w:t>年度国家开放大学办学体系优秀阅读推广案例征集展示活动，二等奖，排名第一</w:t>
            </w:r>
          </w:p>
        </w:tc>
        <w:tc>
          <w:tcPr>
            <w:tcW w:w="1366" w:type="dxa"/>
            <w:vAlign w:val="center"/>
          </w:tcPr>
          <w:p w14:paraId="64D618CB">
            <w:pPr>
              <w:jc w:val="left"/>
              <w:rPr>
                <w:rFonts w:hint="eastAsia" w:eastAsia="宋体" w:cs="Times New Roman"/>
                <w:kern w:val="0"/>
                <w:sz w:val="20"/>
              </w:rPr>
            </w:pPr>
            <w:r>
              <w:rPr>
                <w:rFonts w:hint="eastAsia" w:eastAsia="宋体" w:cs="Times New Roman"/>
                <w:kern w:val="0"/>
                <w:sz w:val="20"/>
              </w:rPr>
              <w:t>54</w:t>
            </w:r>
          </w:p>
        </w:tc>
        <w:tc>
          <w:tcPr>
            <w:tcW w:w="1138" w:type="dxa"/>
            <w:vAlign w:val="center"/>
          </w:tcPr>
          <w:p w14:paraId="7C372CE7">
            <w:pPr>
              <w:jc w:val="center"/>
              <w:rPr>
                <w:rFonts w:hint="eastAsia" w:eastAsia="宋体" w:cs="Times New Roman"/>
                <w:kern w:val="0"/>
                <w:sz w:val="20"/>
              </w:rPr>
            </w:pPr>
            <w:r>
              <w:rPr>
                <w:rFonts w:hint="eastAsia" w:eastAsia="宋体" w:cs="Times New Roman"/>
                <w:kern w:val="0"/>
                <w:sz w:val="20"/>
              </w:rPr>
              <w:t>2</w:t>
            </w:r>
            <w:r>
              <w:rPr>
                <w:rFonts w:eastAsia="宋体" w:cs="Times New Roman"/>
                <w:kern w:val="0"/>
                <w:sz w:val="20"/>
              </w:rPr>
              <w:t>.8</w:t>
            </w:r>
          </w:p>
        </w:tc>
        <w:tc>
          <w:tcPr>
            <w:tcW w:w="1246" w:type="dxa"/>
            <w:vAlign w:val="center"/>
          </w:tcPr>
          <w:p w14:paraId="5A960A6D">
            <w:pPr>
              <w:jc w:val="center"/>
              <w:rPr>
                <w:rFonts w:hint="eastAsia" w:eastAsia="宋体" w:cs="Times New Roman"/>
                <w:b/>
                <w:bCs/>
                <w:kern w:val="0"/>
                <w:sz w:val="20"/>
                <w:lang w:val="en-US" w:eastAsia="zh-CN"/>
              </w:rPr>
            </w:pPr>
            <w:r>
              <w:rPr>
                <w:rFonts w:hint="eastAsia" w:eastAsia="宋体" w:cs="Times New Roman"/>
                <w:b/>
                <w:bCs/>
                <w:kern w:val="0"/>
                <w:sz w:val="20"/>
                <w:lang w:val="en-US" w:eastAsia="zh-CN"/>
              </w:rPr>
              <w:t>4</w:t>
            </w:r>
          </w:p>
        </w:tc>
      </w:tr>
      <w:tr w14:paraId="3C4B1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025" w:type="dxa"/>
            <w:vAlign w:val="center"/>
          </w:tcPr>
          <w:p w14:paraId="453EEBCE">
            <w:pPr>
              <w:jc w:val="center"/>
              <w:rPr>
                <w:rFonts w:hint="eastAsia" w:eastAsia="宋体" w:cs="Times New Roman"/>
                <w:b/>
                <w:bCs/>
                <w:kern w:val="0"/>
                <w:sz w:val="20"/>
              </w:rPr>
            </w:pPr>
          </w:p>
        </w:tc>
        <w:tc>
          <w:tcPr>
            <w:tcW w:w="9281" w:type="dxa"/>
            <w:vAlign w:val="center"/>
          </w:tcPr>
          <w:p w14:paraId="2949E566">
            <w:pPr>
              <w:jc w:val="left"/>
              <w:rPr>
                <w:rFonts w:ascii="Times New Roman" w:hAnsi="Times New Roman" w:eastAsia="宋体" w:cs="Times New Roman"/>
                <w:kern w:val="0"/>
                <w:sz w:val="20"/>
                <w:szCs w:val="21"/>
              </w:rPr>
            </w:pPr>
            <w:r>
              <w:rPr>
                <w:rFonts w:hint="eastAsia" w:ascii="Times New Roman" w:hAnsi="Times New Roman" w:eastAsia="宋体" w:cs="Times New Roman"/>
                <w:kern w:val="0"/>
                <w:sz w:val="20"/>
                <w:szCs w:val="21"/>
              </w:rPr>
              <w:t>8</w:t>
            </w:r>
            <w:r>
              <w:rPr>
                <w:rFonts w:ascii="Times New Roman" w:hAnsi="Times New Roman" w:eastAsia="宋体" w:cs="Times New Roman"/>
                <w:kern w:val="0"/>
                <w:sz w:val="20"/>
                <w:szCs w:val="21"/>
              </w:rPr>
              <w:t>.2023</w:t>
            </w:r>
            <w:r>
              <w:rPr>
                <w:rFonts w:hint="eastAsia" w:ascii="Times New Roman" w:hAnsi="Times New Roman" w:eastAsia="宋体" w:cs="Times New Roman"/>
                <w:kern w:val="0"/>
                <w:sz w:val="20"/>
                <w:szCs w:val="21"/>
              </w:rPr>
              <w:t>年国家开放大学教育类专业课程思政优秀教学设计方案征集活动，二等奖</w:t>
            </w:r>
          </w:p>
        </w:tc>
        <w:tc>
          <w:tcPr>
            <w:tcW w:w="1366" w:type="dxa"/>
            <w:vAlign w:val="center"/>
          </w:tcPr>
          <w:p w14:paraId="133548BC">
            <w:pPr>
              <w:jc w:val="left"/>
              <w:rPr>
                <w:rFonts w:hint="eastAsia" w:eastAsia="宋体" w:cs="Times New Roman"/>
                <w:kern w:val="0"/>
                <w:sz w:val="20"/>
              </w:rPr>
            </w:pPr>
            <w:r>
              <w:rPr>
                <w:rFonts w:hint="eastAsia" w:eastAsia="宋体" w:cs="Times New Roman"/>
                <w:kern w:val="0"/>
                <w:sz w:val="20"/>
              </w:rPr>
              <w:t>48</w:t>
            </w:r>
          </w:p>
        </w:tc>
        <w:tc>
          <w:tcPr>
            <w:tcW w:w="1138" w:type="dxa"/>
            <w:vAlign w:val="center"/>
          </w:tcPr>
          <w:p w14:paraId="6E7D569E">
            <w:pPr>
              <w:jc w:val="center"/>
              <w:rPr>
                <w:rFonts w:hint="eastAsia" w:eastAsia="宋体" w:cs="Times New Roman"/>
                <w:kern w:val="0"/>
                <w:sz w:val="20"/>
              </w:rPr>
            </w:pPr>
            <w:r>
              <w:rPr>
                <w:rFonts w:hint="eastAsia" w:eastAsia="宋体" w:cs="Times New Roman"/>
                <w:kern w:val="0"/>
                <w:sz w:val="20"/>
              </w:rPr>
              <w:t>4</w:t>
            </w:r>
          </w:p>
        </w:tc>
        <w:tc>
          <w:tcPr>
            <w:tcW w:w="1246" w:type="dxa"/>
            <w:vAlign w:val="center"/>
          </w:tcPr>
          <w:p w14:paraId="38138583">
            <w:pPr>
              <w:jc w:val="center"/>
              <w:rPr>
                <w:rFonts w:hint="eastAsia" w:eastAsia="宋体" w:cs="Times New Roman"/>
                <w:b/>
                <w:bCs/>
                <w:kern w:val="0"/>
                <w:sz w:val="20"/>
                <w:lang w:val="en-US" w:eastAsia="zh-CN"/>
              </w:rPr>
            </w:pPr>
            <w:r>
              <w:rPr>
                <w:rFonts w:hint="eastAsia" w:eastAsia="宋体" w:cs="Times New Roman"/>
                <w:b/>
                <w:bCs/>
                <w:kern w:val="0"/>
                <w:sz w:val="20"/>
                <w:lang w:val="en-US" w:eastAsia="zh-CN"/>
              </w:rPr>
              <w:t>4</w:t>
            </w:r>
          </w:p>
        </w:tc>
      </w:tr>
      <w:tr w14:paraId="6A9FD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025" w:type="dxa"/>
            <w:vAlign w:val="center"/>
          </w:tcPr>
          <w:p w14:paraId="5903E480">
            <w:pPr>
              <w:jc w:val="center"/>
              <w:rPr>
                <w:rFonts w:hint="eastAsia" w:eastAsia="宋体" w:cs="Times New Roman"/>
                <w:b/>
                <w:bCs/>
                <w:kern w:val="0"/>
                <w:sz w:val="20"/>
              </w:rPr>
            </w:pPr>
          </w:p>
        </w:tc>
        <w:tc>
          <w:tcPr>
            <w:tcW w:w="9281" w:type="dxa"/>
            <w:vAlign w:val="center"/>
          </w:tcPr>
          <w:p w14:paraId="64F7C430">
            <w:pPr>
              <w:jc w:val="left"/>
              <w:rPr>
                <w:rFonts w:ascii="Times New Roman" w:hAnsi="Times New Roman" w:eastAsia="宋体" w:cs="Times New Roman"/>
                <w:kern w:val="0"/>
                <w:sz w:val="20"/>
                <w:szCs w:val="21"/>
              </w:rPr>
            </w:pPr>
            <w:r>
              <w:rPr>
                <w:rFonts w:hint="eastAsia" w:ascii="Times New Roman" w:hAnsi="Times New Roman" w:eastAsia="宋体" w:cs="Times New Roman"/>
                <w:kern w:val="0"/>
                <w:sz w:val="20"/>
                <w:szCs w:val="21"/>
              </w:rPr>
              <w:t>9</w:t>
            </w:r>
            <w:r>
              <w:rPr>
                <w:rFonts w:ascii="Times New Roman" w:hAnsi="Times New Roman" w:eastAsia="宋体" w:cs="Times New Roman"/>
                <w:kern w:val="0"/>
                <w:sz w:val="20"/>
                <w:szCs w:val="21"/>
              </w:rPr>
              <w:t>.2023</w:t>
            </w:r>
            <w:r>
              <w:rPr>
                <w:rFonts w:hint="eastAsia" w:ascii="Times New Roman" w:hAnsi="Times New Roman" w:eastAsia="宋体" w:cs="Times New Roman"/>
                <w:kern w:val="0"/>
                <w:sz w:val="20"/>
                <w:szCs w:val="21"/>
              </w:rPr>
              <w:t>年湖南开放大学首届老年教育微课大赛，一等奖，排名第四</w:t>
            </w:r>
          </w:p>
        </w:tc>
        <w:tc>
          <w:tcPr>
            <w:tcW w:w="1366" w:type="dxa"/>
            <w:vAlign w:val="center"/>
          </w:tcPr>
          <w:p w14:paraId="30D36F6D">
            <w:pPr>
              <w:jc w:val="left"/>
              <w:rPr>
                <w:rFonts w:hint="eastAsia" w:eastAsia="宋体" w:cs="Times New Roman"/>
                <w:kern w:val="0"/>
                <w:sz w:val="20"/>
              </w:rPr>
            </w:pPr>
            <w:r>
              <w:rPr>
                <w:rFonts w:hint="eastAsia" w:eastAsia="宋体" w:cs="Times New Roman"/>
                <w:kern w:val="0"/>
                <w:sz w:val="20"/>
              </w:rPr>
              <w:t>7</w:t>
            </w:r>
            <w:r>
              <w:rPr>
                <w:rFonts w:eastAsia="宋体" w:cs="Times New Roman"/>
                <w:kern w:val="0"/>
                <w:sz w:val="20"/>
              </w:rPr>
              <w:t>3</w:t>
            </w:r>
          </w:p>
        </w:tc>
        <w:tc>
          <w:tcPr>
            <w:tcW w:w="1138" w:type="dxa"/>
            <w:vAlign w:val="center"/>
          </w:tcPr>
          <w:p w14:paraId="09DB6AF9">
            <w:pPr>
              <w:jc w:val="center"/>
              <w:rPr>
                <w:rFonts w:ascii="Cambria" w:hAnsi="Cambria" w:eastAsia="宋体" w:cs="Times New Roman"/>
                <w:kern w:val="0"/>
                <w:sz w:val="20"/>
              </w:rPr>
            </w:pPr>
            <w:r>
              <w:rPr>
                <w:rFonts w:hint="eastAsia" w:eastAsia="宋体" w:cs="Times New Roman"/>
                <w:kern w:val="0"/>
                <w:sz w:val="20"/>
              </w:rPr>
              <w:t>0</w:t>
            </w:r>
            <w:r>
              <w:rPr>
                <w:rFonts w:ascii="Cambria" w:hAnsi="Cambria" w:eastAsia="宋体" w:cs="Times New Roman"/>
                <w:kern w:val="0"/>
                <w:sz w:val="20"/>
              </w:rPr>
              <w:t>.3</w:t>
            </w:r>
          </w:p>
        </w:tc>
        <w:tc>
          <w:tcPr>
            <w:tcW w:w="1246" w:type="dxa"/>
            <w:vAlign w:val="center"/>
          </w:tcPr>
          <w:p w14:paraId="0FD34294">
            <w:pPr>
              <w:jc w:val="center"/>
              <w:rPr>
                <w:rFonts w:hint="eastAsia" w:eastAsia="宋体" w:cs="Times New Roman"/>
                <w:b/>
                <w:bCs/>
                <w:kern w:val="0"/>
                <w:sz w:val="20"/>
                <w:lang w:val="en-US" w:eastAsia="zh-CN"/>
              </w:rPr>
            </w:pPr>
            <w:r>
              <w:rPr>
                <w:rFonts w:hint="eastAsia" w:eastAsia="宋体" w:cs="Times New Roman"/>
                <w:b/>
                <w:bCs/>
                <w:kern w:val="0"/>
                <w:sz w:val="20"/>
                <w:lang w:val="en-US" w:eastAsia="zh-CN"/>
              </w:rPr>
              <w:t>0</w:t>
            </w:r>
          </w:p>
        </w:tc>
      </w:tr>
      <w:tr w14:paraId="60526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025" w:type="dxa"/>
            <w:vAlign w:val="center"/>
          </w:tcPr>
          <w:p w14:paraId="42F9B1AE">
            <w:pPr>
              <w:jc w:val="center"/>
              <w:rPr>
                <w:rFonts w:hint="eastAsia" w:eastAsia="宋体" w:cs="Times New Roman"/>
                <w:b/>
                <w:bCs/>
                <w:kern w:val="0"/>
                <w:sz w:val="20"/>
              </w:rPr>
            </w:pPr>
          </w:p>
        </w:tc>
        <w:tc>
          <w:tcPr>
            <w:tcW w:w="9281" w:type="dxa"/>
            <w:vAlign w:val="center"/>
          </w:tcPr>
          <w:p w14:paraId="776AA108">
            <w:pPr>
              <w:jc w:val="left"/>
              <w:rPr>
                <w:rFonts w:ascii="Times New Roman" w:hAnsi="Times New Roman" w:eastAsia="宋体" w:cs="Times New Roman"/>
                <w:kern w:val="0"/>
                <w:sz w:val="20"/>
                <w:szCs w:val="21"/>
              </w:rPr>
            </w:pPr>
            <w:r>
              <w:rPr>
                <w:rFonts w:ascii="Times New Roman" w:hAnsi="Times New Roman" w:eastAsia="宋体" w:cs="Times New Roman"/>
                <w:kern w:val="0"/>
                <w:sz w:val="20"/>
                <w:szCs w:val="21"/>
              </w:rPr>
              <w:t>10.2023</w:t>
            </w:r>
            <w:r>
              <w:rPr>
                <w:rFonts w:hint="eastAsia" w:ascii="Times New Roman" w:hAnsi="Times New Roman" w:eastAsia="宋体" w:cs="Times New Roman"/>
                <w:kern w:val="0"/>
                <w:sz w:val="20"/>
                <w:szCs w:val="21"/>
              </w:rPr>
              <w:t>年国家开放大学中华优秀传统文化短视频征集活动，一等奖，排名第二</w:t>
            </w:r>
          </w:p>
        </w:tc>
        <w:tc>
          <w:tcPr>
            <w:tcW w:w="1366" w:type="dxa"/>
            <w:vAlign w:val="center"/>
          </w:tcPr>
          <w:p w14:paraId="112D5FD2">
            <w:pPr>
              <w:jc w:val="left"/>
              <w:rPr>
                <w:rFonts w:hint="eastAsia" w:eastAsia="宋体" w:cs="Times New Roman"/>
                <w:kern w:val="0"/>
                <w:sz w:val="20"/>
              </w:rPr>
            </w:pPr>
            <w:r>
              <w:rPr>
                <w:rFonts w:hint="eastAsia" w:eastAsia="宋体" w:cs="Times New Roman"/>
                <w:kern w:val="0"/>
                <w:sz w:val="20"/>
              </w:rPr>
              <w:t>45</w:t>
            </w:r>
          </w:p>
        </w:tc>
        <w:tc>
          <w:tcPr>
            <w:tcW w:w="1138" w:type="dxa"/>
            <w:vAlign w:val="center"/>
          </w:tcPr>
          <w:p w14:paraId="430F9355">
            <w:pPr>
              <w:jc w:val="center"/>
              <w:rPr>
                <w:rFonts w:hint="eastAsia" w:eastAsia="宋体" w:cs="Times New Roman"/>
                <w:kern w:val="0"/>
                <w:sz w:val="20"/>
              </w:rPr>
            </w:pPr>
            <w:r>
              <w:rPr>
                <w:rFonts w:hint="eastAsia" w:eastAsia="宋体" w:cs="Times New Roman"/>
                <w:kern w:val="0"/>
                <w:sz w:val="20"/>
              </w:rPr>
              <w:t>0</w:t>
            </w:r>
            <w:r>
              <w:rPr>
                <w:rFonts w:eastAsia="宋体" w:cs="Times New Roman"/>
                <w:kern w:val="0"/>
                <w:sz w:val="20"/>
              </w:rPr>
              <w:t>.9</w:t>
            </w:r>
          </w:p>
        </w:tc>
        <w:tc>
          <w:tcPr>
            <w:tcW w:w="1246" w:type="dxa"/>
            <w:vAlign w:val="center"/>
          </w:tcPr>
          <w:p w14:paraId="4B3EE5A4">
            <w:pPr>
              <w:jc w:val="center"/>
              <w:rPr>
                <w:rFonts w:hint="eastAsia" w:eastAsia="宋体" w:cs="Times New Roman"/>
                <w:b/>
                <w:bCs/>
                <w:kern w:val="0"/>
                <w:sz w:val="20"/>
                <w:lang w:val="en-US" w:eastAsia="zh-CN"/>
              </w:rPr>
            </w:pPr>
            <w:r>
              <w:rPr>
                <w:rFonts w:hint="eastAsia" w:eastAsia="宋体" w:cs="Times New Roman"/>
                <w:b/>
                <w:bCs/>
                <w:kern w:val="0"/>
                <w:sz w:val="20"/>
                <w:lang w:val="en-US" w:eastAsia="zh-CN"/>
              </w:rPr>
              <w:t>3</w:t>
            </w:r>
          </w:p>
        </w:tc>
      </w:tr>
      <w:tr w14:paraId="4133B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025" w:type="dxa"/>
            <w:vAlign w:val="center"/>
          </w:tcPr>
          <w:p w14:paraId="09ACEC62">
            <w:pPr>
              <w:jc w:val="center"/>
              <w:rPr>
                <w:rFonts w:hint="eastAsia" w:eastAsia="宋体" w:cs="Times New Roman"/>
                <w:b/>
                <w:bCs/>
                <w:kern w:val="0"/>
                <w:sz w:val="20"/>
              </w:rPr>
            </w:pPr>
          </w:p>
        </w:tc>
        <w:tc>
          <w:tcPr>
            <w:tcW w:w="9281" w:type="dxa"/>
            <w:vAlign w:val="center"/>
          </w:tcPr>
          <w:p w14:paraId="6C058D42">
            <w:pPr>
              <w:jc w:val="left"/>
              <w:rPr>
                <w:rFonts w:ascii="Times New Roman" w:hAnsi="Times New Roman" w:eastAsia="宋体" w:cs="Times New Roman"/>
                <w:kern w:val="0"/>
                <w:sz w:val="20"/>
                <w:szCs w:val="21"/>
              </w:rPr>
            </w:pPr>
            <w:r>
              <w:rPr>
                <w:rFonts w:hint="eastAsia" w:ascii="Times New Roman" w:hAnsi="Times New Roman" w:eastAsia="宋体" w:cs="Times New Roman"/>
                <w:kern w:val="0"/>
                <w:sz w:val="20"/>
                <w:szCs w:val="21"/>
              </w:rPr>
              <w:t>1</w:t>
            </w:r>
            <w:r>
              <w:rPr>
                <w:rFonts w:ascii="Times New Roman" w:hAnsi="Times New Roman" w:eastAsia="宋体" w:cs="Times New Roman"/>
                <w:kern w:val="0"/>
                <w:sz w:val="20"/>
                <w:szCs w:val="21"/>
              </w:rPr>
              <w:t>1.</w:t>
            </w:r>
            <w:r>
              <w:rPr>
                <w:rFonts w:hint="eastAsia" w:ascii="Times New Roman" w:hAnsi="Times New Roman" w:eastAsia="宋体" w:cs="Times New Roman"/>
                <w:kern w:val="0"/>
                <w:sz w:val="20"/>
                <w:szCs w:val="21"/>
              </w:rPr>
              <w:t xml:space="preserve"> </w:t>
            </w:r>
            <w:r>
              <w:rPr>
                <w:rFonts w:ascii="Times New Roman" w:hAnsi="Times New Roman" w:eastAsia="宋体" w:cs="Times New Roman"/>
                <w:kern w:val="0"/>
                <w:sz w:val="20"/>
                <w:szCs w:val="21"/>
              </w:rPr>
              <w:t>2023</w:t>
            </w:r>
            <w:r>
              <w:rPr>
                <w:rFonts w:hint="eastAsia" w:ascii="Times New Roman" w:hAnsi="Times New Roman" w:eastAsia="宋体" w:cs="Times New Roman"/>
                <w:kern w:val="0"/>
                <w:sz w:val="20"/>
                <w:szCs w:val="21"/>
              </w:rPr>
              <w:t>年湖南开放大学政法类专业优秀教案设计大赛，三等奖，排名第一</w:t>
            </w:r>
          </w:p>
        </w:tc>
        <w:tc>
          <w:tcPr>
            <w:tcW w:w="1366" w:type="dxa"/>
            <w:vAlign w:val="center"/>
          </w:tcPr>
          <w:p w14:paraId="01C798F6">
            <w:pPr>
              <w:jc w:val="left"/>
              <w:rPr>
                <w:rFonts w:hint="eastAsia" w:eastAsia="宋体" w:cs="Times New Roman"/>
                <w:kern w:val="0"/>
                <w:sz w:val="20"/>
              </w:rPr>
            </w:pPr>
            <w:r>
              <w:rPr>
                <w:rFonts w:eastAsia="宋体" w:cs="Times New Roman"/>
                <w:kern w:val="0"/>
                <w:sz w:val="20"/>
              </w:rPr>
              <w:t>80</w:t>
            </w:r>
          </w:p>
        </w:tc>
        <w:tc>
          <w:tcPr>
            <w:tcW w:w="1138" w:type="dxa"/>
            <w:vAlign w:val="center"/>
          </w:tcPr>
          <w:p w14:paraId="54F6562E">
            <w:pPr>
              <w:jc w:val="center"/>
              <w:rPr>
                <w:rFonts w:hint="eastAsia" w:eastAsia="宋体" w:cs="Times New Roman"/>
                <w:kern w:val="0"/>
                <w:sz w:val="20"/>
              </w:rPr>
            </w:pPr>
            <w:r>
              <w:rPr>
                <w:rFonts w:hint="eastAsia" w:eastAsia="宋体" w:cs="Times New Roman"/>
                <w:kern w:val="0"/>
                <w:sz w:val="20"/>
              </w:rPr>
              <w:t>0</w:t>
            </w:r>
            <w:r>
              <w:rPr>
                <w:rFonts w:eastAsia="宋体" w:cs="Times New Roman"/>
                <w:kern w:val="0"/>
                <w:sz w:val="20"/>
              </w:rPr>
              <w:t>.7</w:t>
            </w:r>
          </w:p>
        </w:tc>
        <w:tc>
          <w:tcPr>
            <w:tcW w:w="1246" w:type="dxa"/>
            <w:vAlign w:val="center"/>
          </w:tcPr>
          <w:p w14:paraId="41FD5225">
            <w:pPr>
              <w:jc w:val="center"/>
              <w:rPr>
                <w:rFonts w:hint="eastAsia" w:eastAsia="宋体" w:cs="Times New Roman"/>
                <w:b/>
                <w:bCs/>
                <w:kern w:val="0"/>
                <w:sz w:val="20"/>
                <w:lang w:val="en-US" w:eastAsia="zh-CN"/>
              </w:rPr>
            </w:pPr>
            <w:r>
              <w:rPr>
                <w:rFonts w:hint="eastAsia" w:eastAsia="宋体" w:cs="Times New Roman"/>
                <w:b/>
                <w:bCs/>
                <w:kern w:val="0"/>
                <w:sz w:val="20"/>
                <w:lang w:val="en-US" w:eastAsia="zh-CN"/>
              </w:rPr>
              <w:t>1</w:t>
            </w:r>
          </w:p>
        </w:tc>
      </w:tr>
      <w:tr w14:paraId="219DD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025" w:type="dxa"/>
            <w:vAlign w:val="center"/>
          </w:tcPr>
          <w:p w14:paraId="051BB020">
            <w:pPr>
              <w:jc w:val="center"/>
              <w:rPr>
                <w:rFonts w:hint="eastAsia" w:eastAsia="宋体" w:cs="Times New Roman"/>
                <w:b/>
                <w:bCs/>
                <w:kern w:val="0"/>
                <w:sz w:val="20"/>
              </w:rPr>
            </w:pPr>
          </w:p>
        </w:tc>
        <w:tc>
          <w:tcPr>
            <w:tcW w:w="9281" w:type="dxa"/>
            <w:vAlign w:val="center"/>
          </w:tcPr>
          <w:p w14:paraId="09CD12AA">
            <w:pPr>
              <w:jc w:val="left"/>
              <w:rPr>
                <w:rFonts w:ascii="Times New Roman" w:hAnsi="Times New Roman" w:eastAsia="宋体" w:cs="Times New Roman"/>
                <w:kern w:val="0"/>
                <w:sz w:val="20"/>
                <w:szCs w:val="21"/>
              </w:rPr>
            </w:pPr>
            <w:r>
              <w:rPr>
                <w:rFonts w:eastAsia="宋体" w:asciiTheme="minorEastAsia" w:hAnsiTheme="minorEastAsia" w:cstheme="minorEastAsia"/>
                <w:kern w:val="0"/>
                <w:sz w:val="20"/>
                <w:szCs w:val="20"/>
              </w:rPr>
              <w:t>12.2022</w:t>
            </w:r>
            <w:r>
              <w:rPr>
                <w:rFonts w:hint="eastAsia" w:eastAsia="宋体" w:asciiTheme="minorEastAsia" w:hAnsiTheme="minorEastAsia" w:cstheme="minorEastAsia"/>
                <w:kern w:val="0"/>
                <w:sz w:val="20"/>
                <w:szCs w:val="20"/>
              </w:rPr>
              <w:t>-2023年湖南开放大学办学体系教师直播教学能力大赛一等奖，排名第三</w:t>
            </w:r>
          </w:p>
        </w:tc>
        <w:tc>
          <w:tcPr>
            <w:tcW w:w="1366" w:type="dxa"/>
            <w:vAlign w:val="center"/>
          </w:tcPr>
          <w:p w14:paraId="2722C2BC">
            <w:pPr>
              <w:jc w:val="left"/>
              <w:rPr>
                <w:rFonts w:hint="eastAsia" w:eastAsia="宋体" w:cs="Times New Roman"/>
                <w:kern w:val="0"/>
                <w:sz w:val="20"/>
              </w:rPr>
            </w:pPr>
            <w:r>
              <w:rPr>
                <w:rFonts w:hint="eastAsia" w:eastAsia="宋体" w:cs="Times New Roman"/>
                <w:kern w:val="0"/>
                <w:sz w:val="20"/>
              </w:rPr>
              <w:t>61</w:t>
            </w:r>
          </w:p>
        </w:tc>
        <w:tc>
          <w:tcPr>
            <w:tcW w:w="1138" w:type="dxa"/>
            <w:vAlign w:val="center"/>
          </w:tcPr>
          <w:p w14:paraId="7820D08C">
            <w:pPr>
              <w:jc w:val="center"/>
              <w:rPr>
                <w:rFonts w:hint="eastAsia" w:eastAsia="宋体" w:cs="Times New Roman"/>
                <w:kern w:val="0"/>
                <w:sz w:val="20"/>
              </w:rPr>
            </w:pPr>
            <w:r>
              <w:rPr>
                <w:rFonts w:hint="eastAsia" w:eastAsia="宋体" w:cs="Times New Roman"/>
                <w:kern w:val="0"/>
                <w:sz w:val="20"/>
              </w:rPr>
              <w:t>0</w:t>
            </w:r>
            <w:r>
              <w:rPr>
                <w:rFonts w:eastAsia="宋体" w:cs="Times New Roman"/>
                <w:kern w:val="0"/>
                <w:sz w:val="20"/>
              </w:rPr>
              <w:t>.3</w:t>
            </w:r>
          </w:p>
        </w:tc>
        <w:tc>
          <w:tcPr>
            <w:tcW w:w="1246" w:type="dxa"/>
            <w:vAlign w:val="center"/>
          </w:tcPr>
          <w:p w14:paraId="34C55123">
            <w:pPr>
              <w:jc w:val="center"/>
              <w:rPr>
                <w:rFonts w:hint="eastAsia" w:eastAsia="宋体" w:cs="Times New Roman"/>
                <w:b/>
                <w:bCs/>
                <w:kern w:val="0"/>
                <w:sz w:val="20"/>
                <w:lang w:val="en-US" w:eastAsia="zh-CN"/>
              </w:rPr>
            </w:pPr>
            <w:r>
              <w:rPr>
                <w:rFonts w:hint="eastAsia" w:eastAsia="宋体" w:cs="Times New Roman"/>
                <w:b/>
                <w:bCs/>
                <w:kern w:val="0"/>
                <w:sz w:val="20"/>
                <w:lang w:val="en-US" w:eastAsia="zh-CN"/>
              </w:rPr>
              <w:t>1</w:t>
            </w:r>
          </w:p>
        </w:tc>
      </w:tr>
      <w:tr w14:paraId="59FA8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025" w:type="dxa"/>
            <w:vAlign w:val="center"/>
          </w:tcPr>
          <w:p w14:paraId="5955BA7F">
            <w:pPr>
              <w:jc w:val="center"/>
              <w:rPr>
                <w:rFonts w:hint="eastAsia" w:eastAsia="宋体" w:cs="Times New Roman"/>
                <w:b/>
                <w:bCs/>
                <w:kern w:val="0"/>
                <w:sz w:val="20"/>
              </w:rPr>
            </w:pPr>
          </w:p>
        </w:tc>
        <w:tc>
          <w:tcPr>
            <w:tcW w:w="9281" w:type="dxa"/>
            <w:vAlign w:val="center"/>
          </w:tcPr>
          <w:p w14:paraId="51C2467E">
            <w:pPr>
              <w:jc w:val="left"/>
              <w:rPr>
                <w:rFonts w:eastAsia="宋体" w:asciiTheme="minorEastAsia" w:hAnsiTheme="minorEastAsia" w:cstheme="minorEastAsia"/>
                <w:kern w:val="0"/>
                <w:sz w:val="20"/>
                <w:szCs w:val="20"/>
              </w:rPr>
            </w:pPr>
            <w:r>
              <w:rPr>
                <w:rFonts w:eastAsia="宋体" w:asciiTheme="minorEastAsia" w:hAnsiTheme="minorEastAsia" w:cstheme="minorEastAsia"/>
                <w:kern w:val="0"/>
                <w:sz w:val="20"/>
                <w:szCs w:val="20"/>
              </w:rPr>
              <w:t>13.</w:t>
            </w:r>
            <w:r>
              <w:rPr>
                <w:rFonts w:hint="eastAsia" w:eastAsia="宋体" w:asciiTheme="minorEastAsia" w:hAnsiTheme="minorEastAsia" w:cstheme="minorEastAsia"/>
                <w:kern w:val="0"/>
                <w:sz w:val="20"/>
                <w:szCs w:val="20"/>
              </w:rPr>
              <w:t>2022-2023年湖南开放大学办学体系教师直播教学能力大赛二等奖，排名第一</w:t>
            </w:r>
          </w:p>
        </w:tc>
        <w:tc>
          <w:tcPr>
            <w:tcW w:w="1366" w:type="dxa"/>
            <w:vAlign w:val="center"/>
          </w:tcPr>
          <w:p w14:paraId="5A2F0B86">
            <w:pPr>
              <w:jc w:val="left"/>
              <w:rPr>
                <w:rFonts w:hint="eastAsia" w:eastAsia="宋体" w:cs="Times New Roman"/>
                <w:kern w:val="0"/>
                <w:sz w:val="20"/>
              </w:rPr>
            </w:pPr>
            <w:r>
              <w:rPr>
                <w:rFonts w:hint="eastAsia" w:eastAsia="宋体" w:cs="Times New Roman"/>
                <w:kern w:val="0"/>
                <w:sz w:val="20"/>
              </w:rPr>
              <w:t>62</w:t>
            </w:r>
          </w:p>
        </w:tc>
        <w:tc>
          <w:tcPr>
            <w:tcW w:w="1138" w:type="dxa"/>
            <w:vAlign w:val="center"/>
          </w:tcPr>
          <w:p w14:paraId="7AF857F2">
            <w:pPr>
              <w:jc w:val="center"/>
              <w:rPr>
                <w:rFonts w:hint="eastAsia" w:eastAsia="宋体" w:cs="Times New Roman"/>
                <w:kern w:val="0"/>
                <w:sz w:val="20"/>
              </w:rPr>
            </w:pPr>
            <w:r>
              <w:rPr>
                <w:rFonts w:hint="eastAsia" w:eastAsia="宋体" w:cs="Times New Roman"/>
                <w:kern w:val="0"/>
                <w:sz w:val="20"/>
              </w:rPr>
              <w:t>1</w:t>
            </w:r>
            <w:r>
              <w:rPr>
                <w:rFonts w:eastAsia="宋体" w:cs="Times New Roman"/>
                <w:kern w:val="0"/>
                <w:sz w:val="20"/>
              </w:rPr>
              <w:t>.4</w:t>
            </w:r>
          </w:p>
        </w:tc>
        <w:tc>
          <w:tcPr>
            <w:tcW w:w="1246" w:type="dxa"/>
            <w:vAlign w:val="center"/>
          </w:tcPr>
          <w:p w14:paraId="773BA81F">
            <w:pPr>
              <w:jc w:val="center"/>
              <w:rPr>
                <w:rFonts w:hint="eastAsia" w:eastAsia="宋体" w:cs="Times New Roman"/>
                <w:b/>
                <w:bCs/>
                <w:kern w:val="0"/>
                <w:sz w:val="20"/>
                <w:lang w:val="en-US" w:eastAsia="zh-CN"/>
              </w:rPr>
            </w:pPr>
            <w:r>
              <w:rPr>
                <w:rFonts w:hint="eastAsia" w:eastAsia="宋体" w:cs="Times New Roman"/>
                <w:b/>
                <w:bCs/>
                <w:kern w:val="0"/>
                <w:sz w:val="20"/>
                <w:lang w:val="en-US" w:eastAsia="zh-CN"/>
              </w:rPr>
              <w:t>2</w:t>
            </w:r>
          </w:p>
        </w:tc>
      </w:tr>
      <w:tr w14:paraId="6ADA5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025" w:type="dxa"/>
            <w:vAlign w:val="center"/>
          </w:tcPr>
          <w:p w14:paraId="1CACCEF0">
            <w:pPr>
              <w:jc w:val="center"/>
              <w:rPr>
                <w:rFonts w:hint="eastAsia" w:eastAsia="宋体" w:cs="Times New Roman"/>
                <w:b/>
                <w:bCs/>
                <w:kern w:val="0"/>
                <w:sz w:val="20"/>
              </w:rPr>
            </w:pPr>
          </w:p>
        </w:tc>
        <w:tc>
          <w:tcPr>
            <w:tcW w:w="9281" w:type="dxa"/>
            <w:vAlign w:val="center"/>
          </w:tcPr>
          <w:p w14:paraId="055BF399">
            <w:pPr>
              <w:jc w:val="left"/>
              <w:rPr>
                <w:rFonts w:eastAsia="宋体" w:asciiTheme="minorEastAsia" w:hAnsiTheme="minorEastAsia" w:cstheme="minorEastAsia"/>
                <w:kern w:val="0"/>
                <w:sz w:val="20"/>
                <w:szCs w:val="20"/>
              </w:rPr>
            </w:pPr>
            <w:r>
              <w:rPr>
                <w:rFonts w:hint="eastAsia" w:eastAsia="宋体" w:asciiTheme="minorEastAsia" w:hAnsiTheme="minorEastAsia" w:cstheme="minorEastAsia"/>
                <w:kern w:val="0"/>
                <w:sz w:val="20"/>
                <w:szCs w:val="20"/>
              </w:rPr>
              <w:t>1</w:t>
            </w:r>
            <w:r>
              <w:rPr>
                <w:rFonts w:eastAsia="宋体" w:asciiTheme="minorEastAsia" w:hAnsiTheme="minorEastAsia" w:cstheme="minorEastAsia"/>
                <w:kern w:val="0"/>
                <w:sz w:val="20"/>
                <w:szCs w:val="20"/>
              </w:rPr>
              <w:t>4.</w:t>
            </w:r>
            <w:r>
              <w:rPr>
                <w:rFonts w:hint="eastAsia" w:eastAsia="宋体" w:asciiTheme="minorEastAsia" w:hAnsiTheme="minorEastAsia" w:cstheme="minorEastAsia"/>
                <w:kern w:val="0"/>
                <w:sz w:val="20"/>
                <w:szCs w:val="20"/>
              </w:rPr>
              <w:t>2022-2023年湖南开放大学办学体系教师直播教学能力大赛三等奖，排名第三</w:t>
            </w:r>
          </w:p>
        </w:tc>
        <w:tc>
          <w:tcPr>
            <w:tcW w:w="1366" w:type="dxa"/>
            <w:vAlign w:val="center"/>
          </w:tcPr>
          <w:p w14:paraId="46B1C304">
            <w:pPr>
              <w:jc w:val="left"/>
              <w:rPr>
                <w:rFonts w:hint="eastAsia" w:eastAsia="宋体" w:cs="Times New Roman"/>
                <w:kern w:val="0"/>
                <w:sz w:val="20"/>
              </w:rPr>
            </w:pPr>
            <w:r>
              <w:rPr>
                <w:rFonts w:hint="eastAsia" w:eastAsia="宋体" w:cs="Times New Roman"/>
                <w:kern w:val="0"/>
                <w:sz w:val="20"/>
              </w:rPr>
              <w:t>63</w:t>
            </w:r>
          </w:p>
        </w:tc>
        <w:tc>
          <w:tcPr>
            <w:tcW w:w="1138" w:type="dxa"/>
            <w:vAlign w:val="center"/>
          </w:tcPr>
          <w:p w14:paraId="0AD6D246">
            <w:pPr>
              <w:jc w:val="center"/>
              <w:rPr>
                <w:rFonts w:hint="eastAsia" w:eastAsia="宋体" w:cs="Times New Roman"/>
                <w:kern w:val="0"/>
                <w:sz w:val="20"/>
              </w:rPr>
            </w:pPr>
            <w:r>
              <w:rPr>
                <w:rFonts w:hint="eastAsia" w:eastAsia="宋体" w:cs="Times New Roman"/>
                <w:kern w:val="0"/>
                <w:sz w:val="20"/>
              </w:rPr>
              <w:t>0</w:t>
            </w:r>
            <w:r>
              <w:rPr>
                <w:rFonts w:eastAsia="宋体" w:cs="Times New Roman"/>
                <w:kern w:val="0"/>
                <w:sz w:val="20"/>
              </w:rPr>
              <w:t>.3</w:t>
            </w:r>
          </w:p>
        </w:tc>
        <w:tc>
          <w:tcPr>
            <w:tcW w:w="1246" w:type="dxa"/>
            <w:vAlign w:val="center"/>
          </w:tcPr>
          <w:p w14:paraId="1B1530F3">
            <w:pPr>
              <w:jc w:val="center"/>
              <w:rPr>
                <w:rFonts w:hint="eastAsia" w:eastAsia="宋体" w:cs="Times New Roman"/>
                <w:b/>
                <w:bCs/>
                <w:kern w:val="0"/>
                <w:sz w:val="20"/>
                <w:lang w:val="en-US" w:eastAsia="zh-CN"/>
              </w:rPr>
            </w:pPr>
            <w:r>
              <w:rPr>
                <w:rFonts w:hint="eastAsia" w:eastAsia="宋体" w:cs="Times New Roman"/>
                <w:b/>
                <w:bCs/>
                <w:kern w:val="0"/>
                <w:sz w:val="20"/>
                <w:lang w:val="en-US" w:eastAsia="zh-CN"/>
              </w:rPr>
              <w:t>0</w:t>
            </w:r>
          </w:p>
        </w:tc>
      </w:tr>
      <w:tr w14:paraId="1F635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1025" w:type="dxa"/>
            <w:vAlign w:val="center"/>
          </w:tcPr>
          <w:p w14:paraId="25EB4E9B">
            <w:pPr>
              <w:jc w:val="center"/>
              <w:rPr>
                <w:rFonts w:hint="eastAsia" w:eastAsia="宋体" w:cs="Times New Roman"/>
                <w:b/>
                <w:bCs/>
                <w:kern w:val="0"/>
                <w:sz w:val="20"/>
              </w:rPr>
            </w:pPr>
          </w:p>
        </w:tc>
        <w:tc>
          <w:tcPr>
            <w:tcW w:w="9281" w:type="dxa"/>
            <w:vAlign w:val="center"/>
          </w:tcPr>
          <w:p w14:paraId="74574356">
            <w:pPr>
              <w:jc w:val="left"/>
              <w:rPr>
                <w:rFonts w:eastAsia="宋体" w:asciiTheme="minorEastAsia" w:hAnsiTheme="minorEastAsia" w:cstheme="minorEastAsia"/>
                <w:kern w:val="0"/>
                <w:sz w:val="20"/>
                <w:szCs w:val="20"/>
              </w:rPr>
            </w:pPr>
            <w:r>
              <w:rPr>
                <w:rFonts w:hint="eastAsia" w:eastAsia="宋体" w:asciiTheme="minorEastAsia" w:hAnsiTheme="minorEastAsia" w:cstheme="minorEastAsia"/>
                <w:kern w:val="0"/>
                <w:sz w:val="20"/>
                <w:szCs w:val="20"/>
              </w:rPr>
              <w:t>1</w:t>
            </w:r>
            <w:r>
              <w:rPr>
                <w:rFonts w:eastAsia="宋体" w:asciiTheme="minorEastAsia" w:hAnsiTheme="minorEastAsia" w:cstheme="minorEastAsia"/>
                <w:kern w:val="0"/>
                <w:sz w:val="20"/>
                <w:szCs w:val="20"/>
              </w:rPr>
              <w:t>5.</w:t>
            </w:r>
            <w:r>
              <w:rPr>
                <w:rFonts w:hint="eastAsia" w:eastAsia="宋体" w:asciiTheme="minorEastAsia" w:hAnsiTheme="minorEastAsia" w:cstheme="minorEastAsia"/>
                <w:kern w:val="0"/>
                <w:sz w:val="20"/>
                <w:szCs w:val="20"/>
              </w:rPr>
              <w:t>2023年湖南开放大学经济管理类课程思政微课大赛，二等奖</w:t>
            </w:r>
          </w:p>
        </w:tc>
        <w:tc>
          <w:tcPr>
            <w:tcW w:w="1366" w:type="dxa"/>
            <w:vAlign w:val="center"/>
          </w:tcPr>
          <w:p w14:paraId="54139FA4">
            <w:pPr>
              <w:jc w:val="left"/>
              <w:rPr>
                <w:rFonts w:hint="eastAsia" w:eastAsia="宋体" w:cs="Times New Roman"/>
                <w:kern w:val="0"/>
                <w:sz w:val="20"/>
              </w:rPr>
            </w:pPr>
            <w:r>
              <w:rPr>
                <w:rFonts w:hint="eastAsia" w:eastAsia="宋体" w:cs="Times New Roman"/>
                <w:kern w:val="0"/>
                <w:sz w:val="20"/>
              </w:rPr>
              <w:t>70</w:t>
            </w:r>
          </w:p>
        </w:tc>
        <w:tc>
          <w:tcPr>
            <w:tcW w:w="1138" w:type="dxa"/>
            <w:vAlign w:val="center"/>
          </w:tcPr>
          <w:p w14:paraId="1F5E1175">
            <w:pPr>
              <w:jc w:val="center"/>
              <w:rPr>
                <w:rFonts w:hint="eastAsia" w:eastAsia="宋体" w:cs="Times New Roman"/>
                <w:kern w:val="0"/>
                <w:sz w:val="20"/>
              </w:rPr>
            </w:pPr>
            <w:r>
              <w:rPr>
                <w:rFonts w:hint="eastAsia" w:eastAsia="宋体" w:cs="Times New Roman"/>
                <w:kern w:val="0"/>
                <w:sz w:val="20"/>
              </w:rPr>
              <w:t>2</w:t>
            </w:r>
          </w:p>
        </w:tc>
        <w:tc>
          <w:tcPr>
            <w:tcW w:w="1246" w:type="dxa"/>
            <w:vAlign w:val="center"/>
          </w:tcPr>
          <w:p w14:paraId="5F978E47">
            <w:pPr>
              <w:jc w:val="center"/>
              <w:rPr>
                <w:rFonts w:hint="eastAsia" w:eastAsia="宋体" w:cs="Times New Roman"/>
                <w:b/>
                <w:bCs/>
                <w:kern w:val="0"/>
                <w:sz w:val="20"/>
                <w:lang w:val="en-US" w:eastAsia="zh-CN"/>
              </w:rPr>
            </w:pPr>
            <w:r>
              <w:rPr>
                <w:rFonts w:hint="eastAsia" w:eastAsia="宋体" w:cs="Times New Roman"/>
                <w:b/>
                <w:bCs/>
                <w:kern w:val="0"/>
                <w:sz w:val="20"/>
                <w:lang w:val="en-US" w:eastAsia="zh-CN"/>
              </w:rPr>
              <w:t>2</w:t>
            </w:r>
          </w:p>
        </w:tc>
      </w:tr>
      <w:tr w14:paraId="25C3B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1025" w:type="dxa"/>
            <w:vAlign w:val="center"/>
          </w:tcPr>
          <w:p w14:paraId="33FCC1A8">
            <w:pPr>
              <w:jc w:val="center"/>
              <w:rPr>
                <w:rFonts w:hint="eastAsia" w:eastAsia="宋体" w:cs="Times New Roman"/>
                <w:b/>
                <w:bCs/>
                <w:kern w:val="0"/>
                <w:sz w:val="20"/>
              </w:rPr>
            </w:pPr>
          </w:p>
        </w:tc>
        <w:tc>
          <w:tcPr>
            <w:tcW w:w="9281" w:type="dxa"/>
            <w:vAlign w:val="center"/>
          </w:tcPr>
          <w:p w14:paraId="2902AAED">
            <w:pPr>
              <w:jc w:val="left"/>
              <w:rPr>
                <w:rFonts w:eastAsia="宋体" w:asciiTheme="minorEastAsia" w:hAnsiTheme="minorEastAsia" w:cstheme="minorEastAsia"/>
                <w:kern w:val="0"/>
                <w:sz w:val="20"/>
                <w:szCs w:val="20"/>
              </w:rPr>
            </w:pPr>
            <w:r>
              <w:rPr>
                <w:rFonts w:hint="eastAsia" w:eastAsia="宋体" w:asciiTheme="minorEastAsia" w:hAnsiTheme="minorEastAsia" w:cstheme="minorEastAsia"/>
                <w:kern w:val="0"/>
                <w:sz w:val="20"/>
                <w:szCs w:val="20"/>
              </w:rPr>
              <w:t>1</w:t>
            </w:r>
            <w:r>
              <w:rPr>
                <w:rFonts w:eastAsia="宋体" w:asciiTheme="minorEastAsia" w:hAnsiTheme="minorEastAsia" w:cstheme="minorEastAsia"/>
                <w:kern w:val="0"/>
                <w:sz w:val="20"/>
                <w:szCs w:val="20"/>
              </w:rPr>
              <w:t>6.2022</w:t>
            </w:r>
            <w:r>
              <w:rPr>
                <w:rFonts w:hint="eastAsia" w:eastAsia="宋体" w:asciiTheme="minorEastAsia" w:hAnsiTheme="minorEastAsia" w:cstheme="minorEastAsia"/>
                <w:kern w:val="0"/>
                <w:sz w:val="20"/>
                <w:szCs w:val="20"/>
              </w:rPr>
              <w:t>年湖南开放大学首届思想政治理论课教学展示活动，二等奖</w:t>
            </w:r>
          </w:p>
        </w:tc>
        <w:tc>
          <w:tcPr>
            <w:tcW w:w="1366" w:type="dxa"/>
            <w:vAlign w:val="center"/>
          </w:tcPr>
          <w:p w14:paraId="66DE1C0B">
            <w:pPr>
              <w:jc w:val="left"/>
              <w:rPr>
                <w:rFonts w:hint="eastAsia" w:eastAsia="宋体" w:cs="Times New Roman"/>
                <w:kern w:val="0"/>
                <w:sz w:val="20"/>
              </w:rPr>
            </w:pPr>
            <w:r>
              <w:rPr>
                <w:rFonts w:hint="eastAsia" w:eastAsia="宋体" w:cs="Times New Roman"/>
                <w:kern w:val="0"/>
                <w:sz w:val="20"/>
              </w:rPr>
              <w:t>58</w:t>
            </w:r>
          </w:p>
        </w:tc>
        <w:tc>
          <w:tcPr>
            <w:tcW w:w="1138" w:type="dxa"/>
            <w:vAlign w:val="center"/>
          </w:tcPr>
          <w:p w14:paraId="6C3EFA7B">
            <w:pPr>
              <w:jc w:val="center"/>
              <w:rPr>
                <w:rFonts w:hint="eastAsia" w:eastAsia="宋体" w:cs="Times New Roman"/>
                <w:kern w:val="0"/>
                <w:sz w:val="20"/>
              </w:rPr>
            </w:pPr>
            <w:r>
              <w:rPr>
                <w:rFonts w:hint="eastAsia" w:eastAsia="宋体" w:cs="Times New Roman"/>
                <w:kern w:val="0"/>
                <w:sz w:val="20"/>
              </w:rPr>
              <w:t>2</w:t>
            </w:r>
          </w:p>
        </w:tc>
        <w:tc>
          <w:tcPr>
            <w:tcW w:w="1246" w:type="dxa"/>
            <w:vAlign w:val="center"/>
          </w:tcPr>
          <w:p w14:paraId="3F9B8C11">
            <w:pPr>
              <w:jc w:val="center"/>
              <w:rPr>
                <w:rFonts w:hint="eastAsia" w:eastAsia="宋体" w:cs="Times New Roman"/>
                <w:b/>
                <w:bCs/>
                <w:kern w:val="0"/>
                <w:sz w:val="20"/>
                <w:lang w:val="en-US" w:eastAsia="zh-CN"/>
              </w:rPr>
            </w:pPr>
            <w:r>
              <w:rPr>
                <w:rFonts w:hint="eastAsia" w:eastAsia="宋体" w:cs="Times New Roman"/>
                <w:b/>
                <w:bCs/>
                <w:kern w:val="0"/>
                <w:sz w:val="20"/>
                <w:lang w:val="en-US" w:eastAsia="zh-CN"/>
              </w:rPr>
              <w:t>2</w:t>
            </w:r>
          </w:p>
        </w:tc>
      </w:tr>
      <w:tr w14:paraId="381DD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1025" w:type="dxa"/>
            <w:vAlign w:val="center"/>
          </w:tcPr>
          <w:p w14:paraId="6843F4A0">
            <w:pPr>
              <w:jc w:val="center"/>
              <w:rPr>
                <w:rFonts w:hint="eastAsia" w:eastAsia="宋体" w:cs="Times New Roman"/>
                <w:b/>
                <w:bCs/>
                <w:kern w:val="0"/>
                <w:sz w:val="20"/>
              </w:rPr>
            </w:pPr>
          </w:p>
        </w:tc>
        <w:tc>
          <w:tcPr>
            <w:tcW w:w="9281" w:type="dxa"/>
            <w:vAlign w:val="center"/>
          </w:tcPr>
          <w:p w14:paraId="0BCA5C4B">
            <w:pPr>
              <w:jc w:val="left"/>
              <w:rPr>
                <w:rFonts w:eastAsia="宋体" w:asciiTheme="minorEastAsia" w:hAnsiTheme="minorEastAsia" w:cstheme="minorEastAsia"/>
                <w:kern w:val="0"/>
                <w:sz w:val="20"/>
                <w:szCs w:val="20"/>
              </w:rPr>
            </w:pPr>
            <w:r>
              <w:rPr>
                <w:rFonts w:hint="eastAsia" w:eastAsia="宋体" w:asciiTheme="minorEastAsia" w:hAnsiTheme="minorEastAsia" w:cstheme="minorEastAsia"/>
                <w:kern w:val="0"/>
                <w:sz w:val="20"/>
                <w:szCs w:val="20"/>
              </w:rPr>
              <w:t>1</w:t>
            </w:r>
            <w:r>
              <w:rPr>
                <w:rFonts w:eastAsia="宋体" w:asciiTheme="minorEastAsia" w:hAnsiTheme="minorEastAsia" w:cstheme="minorEastAsia"/>
                <w:kern w:val="0"/>
                <w:sz w:val="20"/>
                <w:szCs w:val="20"/>
              </w:rPr>
              <w:t>7.</w:t>
            </w:r>
            <w:r>
              <w:rPr>
                <w:rFonts w:hint="eastAsia" w:eastAsia="宋体" w:asciiTheme="minorEastAsia" w:hAnsiTheme="minorEastAsia" w:cstheme="minorEastAsia"/>
                <w:kern w:val="0"/>
                <w:sz w:val="20"/>
                <w:szCs w:val="20"/>
              </w:rPr>
              <w:t>2019湖南省教师教育学会、湖南省中小学教师发展中心“教师培训专业化”主题论文评选《找准教师培训着力点实现市级教师培训机构再升级》获一等奖</w:t>
            </w:r>
          </w:p>
        </w:tc>
        <w:tc>
          <w:tcPr>
            <w:tcW w:w="1366" w:type="dxa"/>
            <w:vAlign w:val="center"/>
          </w:tcPr>
          <w:p w14:paraId="01F80780">
            <w:pPr>
              <w:jc w:val="left"/>
              <w:rPr>
                <w:rFonts w:hint="eastAsia" w:eastAsia="宋体" w:cs="Times New Roman"/>
                <w:kern w:val="0"/>
                <w:sz w:val="20"/>
              </w:rPr>
            </w:pPr>
            <w:r>
              <w:rPr>
                <w:rFonts w:eastAsia="宋体" w:cs="Times New Roman"/>
                <w:kern w:val="0"/>
                <w:sz w:val="20"/>
              </w:rPr>
              <w:t>100</w:t>
            </w:r>
          </w:p>
        </w:tc>
        <w:tc>
          <w:tcPr>
            <w:tcW w:w="1138" w:type="dxa"/>
            <w:vAlign w:val="center"/>
          </w:tcPr>
          <w:p w14:paraId="3F286152">
            <w:pPr>
              <w:jc w:val="center"/>
              <w:rPr>
                <w:rFonts w:hint="eastAsia" w:eastAsia="宋体" w:cs="Times New Roman"/>
                <w:kern w:val="0"/>
                <w:sz w:val="20"/>
              </w:rPr>
            </w:pPr>
            <w:r>
              <w:rPr>
                <w:rFonts w:hint="eastAsia" w:eastAsia="宋体" w:cs="Times New Roman"/>
                <w:kern w:val="0"/>
                <w:sz w:val="20"/>
              </w:rPr>
              <w:t>3</w:t>
            </w:r>
          </w:p>
        </w:tc>
        <w:tc>
          <w:tcPr>
            <w:tcW w:w="1246" w:type="dxa"/>
            <w:vAlign w:val="center"/>
          </w:tcPr>
          <w:p w14:paraId="35555905">
            <w:pPr>
              <w:jc w:val="center"/>
              <w:rPr>
                <w:rFonts w:hint="eastAsia" w:eastAsia="宋体" w:cs="Times New Roman"/>
                <w:b/>
                <w:bCs/>
                <w:kern w:val="0"/>
                <w:sz w:val="20"/>
                <w:lang w:val="en-US" w:eastAsia="zh-CN"/>
              </w:rPr>
            </w:pPr>
            <w:r>
              <w:rPr>
                <w:rFonts w:hint="eastAsia" w:eastAsia="宋体" w:cs="Times New Roman"/>
                <w:b/>
                <w:bCs/>
                <w:kern w:val="0"/>
                <w:sz w:val="20"/>
                <w:lang w:val="en-US" w:eastAsia="zh-CN"/>
              </w:rPr>
              <w:t>0</w:t>
            </w:r>
          </w:p>
        </w:tc>
      </w:tr>
      <w:tr w14:paraId="26185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1025" w:type="dxa"/>
            <w:vAlign w:val="center"/>
          </w:tcPr>
          <w:p w14:paraId="5E9195BB">
            <w:pPr>
              <w:jc w:val="center"/>
              <w:rPr>
                <w:rFonts w:hint="eastAsia" w:eastAsia="宋体" w:cs="Times New Roman"/>
                <w:b/>
                <w:bCs/>
                <w:kern w:val="0"/>
                <w:sz w:val="20"/>
              </w:rPr>
            </w:pPr>
          </w:p>
        </w:tc>
        <w:tc>
          <w:tcPr>
            <w:tcW w:w="9281" w:type="dxa"/>
            <w:vAlign w:val="center"/>
          </w:tcPr>
          <w:p w14:paraId="3530B6BE">
            <w:pPr>
              <w:jc w:val="left"/>
              <w:rPr>
                <w:rFonts w:eastAsia="宋体" w:asciiTheme="minorEastAsia" w:hAnsiTheme="minorEastAsia" w:cstheme="minorEastAsia"/>
                <w:kern w:val="0"/>
                <w:sz w:val="20"/>
                <w:szCs w:val="20"/>
              </w:rPr>
            </w:pPr>
            <w:r>
              <w:rPr>
                <w:rFonts w:eastAsia="宋体" w:asciiTheme="minorEastAsia" w:hAnsiTheme="minorEastAsia" w:cstheme="minorEastAsia"/>
                <w:kern w:val="0"/>
                <w:sz w:val="20"/>
                <w:szCs w:val="20"/>
              </w:rPr>
              <w:t>18.</w:t>
            </w:r>
            <w:r>
              <w:rPr>
                <w:rFonts w:hint="eastAsia" w:eastAsia="宋体" w:asciiTheme="minorEastAsia" w:hAnsiTheme="minorEastAsia" w:cstheme="minorEastAsia"/>
                <w:kern w:val="0"/>
                <w:sz w:val="20"/>
                <w:szCs w:val="20"/>
              </w:rPr>
              <w:t>2018 年湖南省教师教育学会、湖南省中小学教师发展中心“教师培训专业化”主题论文评选《激发高中教师培训积极性创新路径探索》获一等奖</w:t>
            </w:r>
          </w:p>
        </w:tc>
        <w:tc>
          <w:tcPr>
            <w:tcW w:w="1366" w:type="dxa"/>
            <w:vAlign w:val="center"/>
          </w:tcPr>
          <w:p w14:paraId="705948B0">
            <w:pPr>
              <w:jc w:val="left"/>
              <w:rPr>
                <w:rFonts w:hint="eastAsia" w:eastAsia="宋体" w:cs="Times New Roman"/>
                <w:kern w:val="0"/>
                <w:sz w:val="20"/>
              </w:rPr>
            </w:pPr>
            <w:r>
              <w:rPr>
                <w:rFonts w:eastAsia="宋体" w:cs="Times New Roman"/>
                <w:kern w:val="0"/>
                <w:sz w:val="20"/>
              </w:rPr>
              <w:t>99</w:t>
            </w:r>
          </w:p>
        </w:tc>
        <w:tc>
          <w:tcPr>
            <w:tcW w:w="1138" w:type="dxa"/>
            <w:vAlign w:val="center"/>
          </w:tcPr>
          <w:p w14:paraId="05B5B708">
            <w:pPr>
              <w:jc w:val="center"/>
              <w:rPr>
                <w:rFonts w:hint="eastAsia" w:eastAsia="宋体" w:cs="Times New Roman"/>
                <w:kern w:val="0"/>
                <w:sz w:val="20"/>
              </w:rPr>
            </w:pPr>
            <w:r>
              <w:rPr>
                <w:rFonts w:hint="eastAsia" w:eastAsia="宋体" w:cs="Times New Roman"/>
                <w:kern w:val="0"/>
                <w:sz w:val="20"/>
              </w:rPr>
              <w:t>3</w:t>
            </w:r>
          </w:p>
        </w:tc>
        <w:tc>
          <w:tcPr>
            <w:tcW w:w="1246" w:type="dxa"/>
            <w:vAlign w:val="center"/>
          </w:tcPr>
          <w:p w14:paraId="010FEE9F">
            <w:pPr>
              <w:jc w:val="center"/>
              <w:rPr>
                <w:rFonts w:hint="eastAsia" w:eastAsia="宋体" w:cs="Times New Roman"/>
                <w:b/>
                <w:bCs/>
                <w:kern w:val="0"/>
                <w:sz w:val="20"/>
                <w:lang w:val="en-US" w:eastAsia="zh-CN"/>
              </w:rPr>
            </w:pPr>
            <w:r>
              <w:rPr>
                <w:rFonts w:hint="eastAsia" w:eastAsia="宋体" w:cs="Times New Roman"/>
                <w:b/>
                <w:bCs/>
                <w:kern w:val="0"/>
                <w:sz w:val="20"/>
                <w:lang w:val="en-US" w:eastAsia="zh-CN"/>
              </w:rPr>
              <w:t>0</w:t>
            </w:r>
          </w:p>
        </w:tc>
      </w:tr>
      <w:tr w14:paraId="7E0B2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jc w:val="center"/>
        </w:trPr>
        <w:tc>
          <w:tcPr>
            <w:tcW w:w="1025" w:type="dxa"/>
            <w:vAlign w:val="center"/>
          </w:tcPr>
          <w:p w14:paraId="4F404081">
            <w:pPr>
              <w:jc w:val="center"/>
              <w:rPr>
                <w:rFonts w:hint="eastAsia" w:eastAsia="宋体" w:cs="Times New Roman"/>
                <w:b/>
                <w:bCs/>
                <w:kern w:val="0"/>
                <w:sz w:val="20"/>
              </w:rPr>
            </w:pPr>
            <w:r>
              <w:rPr>
                <w:rFonts w:hint="eastAsia" w:eastAsia="宋体" w:cs="Times New Roman"/>
                <w:b/>
                <w:bCs/>
                <w:kern w:val="0"/>
                <w:sz w:val="20"/>
              </w:rPr>
              <w:t>6-8</w:t>
            </w:r>
          </w:p>
        </w:tc>
        <w:tc>
          <w:tcPr>
            <w:tcW w:w="13031" w:type="dxa"/>
            <w:gridSpan w:val="4"/>
            <w:vAlign w:val="center"/>
          </w:tcPr>
          <w:p w14:paraId="71033C9A">
            <w:pPr>
              <w:jc w:val="left"/>
              <w:rPr>
                <w:rFonts w:hint="eastAsia" w:eastAsia="宋体" w:cs="Times New Roman"/>
                <w:b/>
                <w:bCs/>
                <w:kern w:val="0"/>
                <w:sz w:val="20"/>
              </w:rPr>
            </w:pPr>
            <w:r>
              <w:rPr>
                <w:rFonts w:hint="eastAsia" w:eastAsia="宋体" w:cs="Times New Roman"/>
                <w:b/>
                <w:bCs/>
                <w:kern w:val="0"/>
                <w:sz w:val="20"/>
              </w:rPr>
              <w:t>指导学生参加湖南省教育厅组织的本专业学生毕业设计抽查、专业技能抽查获得100%通过率（或优秀等次）的，该项目负责人每次计2分，实际参与指导的专业教师每次计1分。</w:t>
            </w:r>
          </w:p>
        </w:tc>
      </w:tr>
      <w:tr w14:paraId="61354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1025" w:type="dxa"/>
            <w:vAlign w:val="center"/>
          </w:tcPr>
          <w:p w14:paraId="2AA45D52">
            <w:pPr>
              <w:jc w:val="center"/>
              <w:rPr>
                <w:rFonts w:hint="eastAsia" w:eastAsia="宋体" w:cs="Times New Roman"/>
                <w:b/>
                <w:bCs/>
                <w:kern w:val="0"/>
                <w:sz w:val="20"/>
              </w:rPr>
            </w:pPr>
          </w:p>
        </w:tc>
        <w:tc>
          <w:tcPr>
            <w:tcW w:w="9281" w:type="dxa"/>
            <w:vAlign w:val="center"/>
          </w:tcPr>
          <w:p w14:paraId="66DA2F26">
            <w:pPr>
              <w:jc w:val="left"/>
              <w:rPr>
                <w:rFonts w:hint="eastAsia" w:eastAsia="宋体" w:cs="Times New Roman"/>
                <w:b/>
                <w:bCs/>
                <w:kern w:val="0"/>
                <w:sz w:val="20"/>
              </w:rPr>
            </w:pPr>
            <w:r>
              <w:rPr>
                <w:rFonts w:hint="eastAsia" w:eastAsia="宋体" w:cs="Times New Roman"/>
                <w:kern w:val="0"/>
                <w:sz w:val="20"/>
              </w:rPr>
              <w:t>格式：序号+年度+省教育厅抽查专业+排名；</w:t>
            </w:r>
          </w:p>
        </w:tc>
        <w:tc>
          <w:tcPr>
            <w:tcW w:w="1366" w:type="dxa"/>
            <w:vAlign w:val="center"/>
          </w:tcPr>
          <w:p w14:paraId="251EADC9">
            <w:pPr>
              <w:jc w:val="left"/>
              <w:rPr>
                <w:rFonts w:hint="eastAsia" w:eastAsia="宋体" w:cs="Times New Roman"/>
                <w:b/>
                <w:bCs/>
                <w:kern w:val="0"/>
                <w:sz w:val="20"/>
              </w:rPr>
            </w:pPr>
          </w:p>
        </w:tc>
        <w:tc>
          <w:tcPr>
            <w:tcW w:w="1138" w:type="dxa"/>
            <w:vAlign w:val="center"/>
          </w:tcPr>
          <w:p w14:paraId="154DEF6F">
            <w:pPr>
              <w:jc w:val="left"/>
              <w:rPr>
                <w:rFonts w:hint="eastAsia" w:eastAsia="宋体" w:cs="Times New Roman"/>
                <w:b/>
                <w:bCs/>
                <w:kern w:val="0"/>
                <w:sz w:val="20"/>
              </w:rPr>
            </w:pPr>
          </w:p>
        </w:tc>
        <w:tc>
          <w:tcPr>
            <w:tcW w:w="1246" w:type="dxa"/>
            <w:vAlign w:val="center"/>
          </w:tcPr>
          <w:p w14:paraId="663C1A72">
            <w:pPr>
              <w:jc w:val="left"/>
              <w:rPr>
                <w:rFonts w:hint="eastAsia" w:eastAsia="宋体" w:cs="Times New Roman"/>
                <w:b/>
                <w:bCs/>
                <w:kern w:val="0"/>
                <w:sz w:val="20"/>
              </w:rPr>
            </w:pPr>
          </w:p>
        </w:tc>
      </w:tr>
      <w:tr w14:paraId="612DD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025" w:type="dxa"/>
            <w:vAlign w:val="center"/>
          </w:tcPr>
          <w:p w14:paraId="10CABB65">
            <w:pPr>
              <w:jc w:val="center"/>
              <w:rPr>
                <w:rFonts w:hint="eastAsia" w:eastAsia="宋体" w:cs="Times New Roman"/>
                <w:b/>
                <w:bCs/>
                <w:kern w:val="0"/>
                <w:sz w:val="20"/>
              </w:rPr>
            </w:pPr>
            <w:r>
              <w:rPr>
                <w:rFonts w:hint="eastAsia" w:eastAsia="宋体" w:cs="Times New Roman"/>
                <w:b/>
                <w:bCs/>
                <w:kern w:val="0"/>
                <w:sz w:val="20"/>
              </w:rPr>
              <w:t>6-9</w:t>
            </w:r>
          </w:p>
        </w:tc>
        <w:tc>
          <w:tcPr>
            <w:tcW w:w="13031" w:type="dxa"/>
            <w:gridSpan w:val="4"/>
            <w:vAlign w:val="center"/>
          </w:tcPr>
          <w:p w14:paraId="1D3C0540">
            <w:pPr>
              <w:jc w:val="left"/>
              <w:rPr>
                <w:rFonts w:hint="eastAsia" w:eastAsia="宋体" w:cs="Times New Roman"/>
                <w:b/>
                <w:bCs/>
                <w:kern w:val="0"/>
                <w:sz w:val="20"/>
              </w:rPr>
            </w:pPr>
            <w:r>
              <w:rPr>
                <w:rFonts w:hint="eastAsia" w:eastAsia="宋体" w:cs="Times New Roman"/>
                <w:b/>
                <w:bCs/>
                <w:kern w:val="0"/>
                <w:sz w:val="20"/>
              </w:rPr>
              <w:t>省级教学工作基地（含省级辅导员工作室），以相关政府部门立项文件、考核验收结论为依据，参照省级重点教学项目记分。</w:t>
            </w:r>
          </w:p>
        </w:tc>
      </w:tr>
      <w:tr w14:paraId="2235E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025" w:type="dxa"/>
            <w:vAlign w:val="center"/>
          </w:tcPr>
          <w:p w14:paraId="334426A3">
            <w:pPr>
              <w:jc w:val="center"/>
              <w:rPr>
                <w:rFonts w:hint="eastAsia" w:eastAsia="宋体" w:cs="Times New Roman"/>
                <w:b/>
                <w:bCs/>
                <w:kern w:val="0"/>
                <w:sz w:val="20"/>
              </w:rPr>
            </w:pPr>
          </w:p>
        </w:tc>
        <w:tc>
          <w:tcPr>
            <w:tcW w:w="9281" w:type="dxa"/>
            <w:vAlign w:val="center"/>
          </w:tcPr>
          <w:p w14:paraId="2407FA98">
            <w:pPr>
              <w:rPr>
                <w:rFonts w:hint="eastAsia" w:eastAsia="宋体" w:cs="Times New Roman"/>
                <w:kern w:val="0"/>
                <w:sz w:val="20"/>
              </w:rPr>
            </w:pPr>
            <w:r>
              <w:rPr>
                <w:rFonts w:hint="eastAsia" w:eastAsia="宋体" w:cs="Times New Roman"/>
                <w:kern w:val="0"/>
                <w:sz w:val="20"/>
              </w:rPr>
              <w:t>项目格式：序号+</w:t>
            </w:r>
            <w:r>
              <w:rPr>
                <w:rFonts w:hint="eastAsia" w:eastAsia="宋体" w:cs="Times New Roman"/>
                <w:kern w:val="0"/>
                <w:sz w:val="20"/>
                <w:szCs w:val="21"/>
              </w:rPr>
              <w:t>项目名称+立项时间+立项审批单位+项目性质+项目编号（文件号）+本人排名+完成情况）</w:t>
            </w:r>
          </w:p>
        </w:tc>
        <w:tc>
          <w:tcPr>
            <w:tcW w:w="1366" w:type="dxa"/>
            <w:vAlign w:val="center"/>
          </w:tcPr>
          <w:p w14:paraId="6B8FC37F">
            <w:pPr>
              <w:jc w:val="center"/>
              <w:rPr>
                <w:rFonts w:hint="eastAsia" w:eastAsia="宋体" w:cs="Times New Roman"/>
                <w:kern w:val="0"/>
                <w:sz w:val="20"/>
              </w:rPr>
            </w:pPr>
          </w:p>
        </w:tc>
        <w:tc>
          <w:tcPr>
            <w:tcW w:w="1138" w:type="dxa"/>
            <w:vAlign w:val="center"/>
          </w:tcPr>
          <w:p w14:paraId="3C6F3DCF">
            <w:pPr>
              <w:jc w:val="center"/>
              <w:rPr>
                <w:rFonts w:hint="eastAsia" w:eastAsia="宋体" w:cs="Times New Roman"/>
                <w:kern w:val="0"/>
                <w:sz w:val="20"/>
              </w:rPr>
            </w:pPr>
          </w:p>
        </w:tc>
        <w:tc>
          <w:tcPr>
            <w:tcW w:w="1246" w:type="dxa"/>
            <w:vAlign w:val="center"/>
          </w:tcPr>
          <w:p w14:paraId="5F704538">
            <w:pPr>
              <w:jc w:val="center"/>
              <w:rPr>
                <w:rFonts w:hint="eastAsia" w:eastAsia="宋体" w:cs="Times New Roman"/>
                <w:kern w:val="0"/>
                <w:sz w:val="20"/>
              </w:rPr>
            </w:pPr>
          </w:p>
        </w:tc>
      </w:tr>
      <w:tr w14:paraId="00F55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1025" w:type="dxa"/>
            <w:shd w:val="clear" w:color="auto" w:fill="DEEBF6"/>
            <w:vAlign w:val="center"/>
          </w:tcPr>
          <w:p w14:paraId="32D80A4C">
            <w:pPr>
              <w:jc w:val="center"/>
              <w:rPr>
                <w:rFonts w:hint="eastAsia" w:eastAsia="宋体" w:cs="Times New Roman"/>
                <w:b/>
                <w:bCs/>
                <w:kern w:val="0"/>
                <w:sz w:val="20"/>
              </w:rPr>
            </w:pPr>
            <w:r>
              <w:rPr>
                <w:rFonts w:hint="eastAsia" w:eastAsia="宋体" w:cs="Times New Roman"/>
                <w:b/>
                <w:bCs/>
                <w:kern w:val="0"/>
                <w:sz w:val="20"/>
              </w:rPr>
              <w:t>七</w:t>
            </w:r>
          </w:p>
        </w:tc>
        <w:tc>
          <w:tcPr>
            <w:tcW w:w="13031" w:type="dxa"/>
            <w:gridSpan w:val="4"/>
            <w:shd w:val="clear" w:color="auto" w:fill="DEEBF6"/>
            <w:vAlign w:val="center"/>
          </w:tcPr>
          <w:p w14:paraId="7FBDF5BD">
            <w:pPr>
              <w:jc w:val="center"/>
              <w:rPr>
                <w:rFonts w:hint="eastAsia" w:eastAsia="宋体" w:cs="Times New Roman"/>
                <w:b/>
                <w:bCs/>
                <w:kern w:val="0"/>
                <w:sz w:val="20"/>
              </w:rPr>
            </w:pPr>
            <w:r>
              <w:rPr>
                <w:rFonts w:hint="eastAsia" w:eastAsia="宋体" w:cs="Times New Roman"/>
                <w:b/>
                <w:bCs/>
                <w:kern w:val="0"/>
                <w:sz w:val="20"/>
              </w:rPr>
              <w:t>科研成果及业绩（100分）</w:t>
            </w:r>
          </w:p>
        </w:tc>
      </w:tr>
      <w:tr w14:paraId="21716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1025" w:type="dxa"/>
            <w:vAlign w:val="center"/>
          </w:tcPr>
          <w:p w14:paraId="11A66723">
            <w:pPr>
              <w:jc w:val="center"/>
              <w:rPr>
                <w:rFonts w:hint="eastAsia" w:eastAsia="宋体" w:cs="Times New Roman"/>
                <w:b/>
                <w:bCs/>
                <w:kern w:val="0"/>
                <w:sz w:val="20"/>
              </w:rPr>
            </w:pPr>
            <w:r>
              <w:rPr>
                <w:rFonts w:hint="eastAsia" w:eastAsia="宋体" w:cs="Times New Roman"/>
                <w:b/>
                <w:bCs/>
                <w:kern w:val="0"/>
                <w:sz w:val="20"/>
              </w:rPr>
              <w:t>7-1</w:t>
            </w:r>
          </w:p>
        </w:tc>
        <w:tc>
          <w:tcPr>
            <w:tcW w:w="13031" w:type="dxa"/>
            <w:gridSpan w:val="4"/>
            <w:vAlign w:val="center"/>
          </w:tcPr>
          <w:p w14:paraId="05E74964">
            <w:pPr>
              <w:jc w:val="left"/>
              <w:rPr>
                <w:rFonts w:hint="eastAsia" w:eastAsia="宋体" w:cs="Times New Roman"/>
                <w:b/>
                <w:bCs/>
                <w:kern w:val="0"/>
                <w:sz w:val="20"/>
              </w:rPr>
            </w:pPr>
            <w:r>
              <w:rPr>
                <w:rFonts w:hint="eastAsia" w:eastAsia="宋体" w:cs="Times New Roman"/>
                <w:b/>
                <w:bCs/>
                <w:kern w:val="0"/>
                <w:sz w:val="20"/>
              </w:rPr>
              <w:t>论文、著作、教材</w:t>
            </w:r>
          </w:p>
        </w:tc>
      </w:tr>
      <w:tr w14:paraId="0B784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9" w:hRule="atLeast"/>
          <w:jc w:val="center"/>
        </w:trPr>
        <w:tc>
          <w:tcPr>
            <w:tcW w:w="1025" w:type="dxa"/>
            <w:vAlign w:val="center"/>
          </w:tcPr>
          <w:p w14:paraId="49E55428">
            <w:pPr>
              <w:jc w:val="center"/>
              <w:rPr>
                <w:rFonts w:hint="eastAsia" w:eastAsia="宋体" w:cs="Times New Roman"/>
                <w:b/>
                <w:bCs/>
                <w:kern w:val="0"/>
                <w:sz w:val="20"/>
              </w:rPr>
            </w:pPr>
            <w:r>
              <w:rPr>
                <w:rFonts w:hint="eastAsia" w:eastAsia="宋体" w:cs="Times New Roman"/>
                <w:b/>
                <w:bCs/>
                <w:kern w:val="0"/>
                <w:sz w:val="20"/>
              </w:rPr>
              <w:t>7-1-1</w:t>
            </w:r>
          </w:p>
        </w:tc>
        <w:tc>
          <w:tcPr>
            <w:tcW w:w="13031" w:type="dxa"/>
            <w:gridSpan w:val="4"/>
            <w:vAlign w:val="center"/>
          </w:tcPr>
          <w:p w14:paraId="5A7D6192">
            <w:pPr>
              <w:jc w:val="left"/>
              <w:rPr>
                <w:rFonts w:ascii="仿宋_GB2312" w:eastAsia="仿宋_GB2312" w:cs="Times New Roman"/>
                <w:bCs/>
                <w:kern w:val="0"/>
                <w:sz w:val="20"/>
              </w:rPr>
            </w:pPr>
            <w:r>
              <w:rPr>
                <w:rFonts w:hint="eastAsia" w:ascii="仿宋_GB2312" w:eastAsia="仿宋_GB2312" w:cs="Times New Roman"/>
                <w:bCs/>
                <w:kern w:val="0"/>
                <w:sz w:val="20"/>
              </w:rPr>
              <w:t>论文是指在公开出版的学术期刊（或省级及以上党报理论版）上发表的本专业学术论文及本专业教学及教学改革研究论文。学术期刊参考国家新闻出版总署公布的目录，其中中文期刊须同时具有ISSN及CN刊号；所刊载的论文可在知网、万方或维普网查询检索，增刊及电子出版物所刊论文不列入计算范围；被SCI、SSCI、A&amp;HCI、EI收录论文须有检索单位出具的证明。SCI期刊以中科院分区为准。</w:t>
            </w:r>
          </w:p>
          <w:p w14:paraId="172882E5">
            <w:pPr>
              <w:jc w:val="left"/>
              <w:rPr>
                <w:rFonts w:hint="eastAsia" w:eastAsia="宋体" w:cs="Times New Roman"/>
                <w:b/>
                <w:bCs/>
                <w:kern w:val="0"/>
                <w:sz w:val="20"/>
              </w:rPr>
            </w:pPr>
            <w:r>
              <w:rPr>
                <w:rFonts w:hint="eastAsia" w:ascii="仿宋_GB2312" w:eastAsia="仿宋_GB2312" w:cs="Times New Roman"/>
                <w:bCs/>
                <w:kern w:val="0"/>
                <w:sz w:val="20"/>
              </w:rPr>
              <w:t>参评正高级专业技术职务提交论文以10篇为限，超出部分不再计分；参评副高级专业技术职务提交论文以8篇为限，超出部分不再计分；参评中级专业技术职务提交论文以3篇为限，超出部分不再计分。</w:t>
            </w:r>
          </w:p>
        </w:tc>
      </w:tr>
      <w:tr w14:paraId="3B808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3" w:hRule="atLeast"/>
          <w:jc w:val="center"/>
        </w:trPr>
        <w:tc>
          <w:tcPr>
            <w:tcW w:w="1025" w:type="dxa"/>
            <w:vAlign w:val="center"/>
          </w:tcPr>
          <w:p w14:paraId="54352A4C">
            <w:pPr>
              <w:jc w:val="center"/>
              <w:rPr>
                <w:rFonts w:hint="eastAsia" w:eastAsia="宋体" w:cs="Times New Roman"/>
                <w:b/>
                <w:bCs/>
                <w:kern w:val="0"/>
                <w:sz w:val="20"/>
              </w:rPr>
            </w:pPr>
          </w:p>
        </w:tc>
        <w:tc>
          <w:tcPr>
            <w:tcW w:w="9281" w:type="dxa"/>
            <w:vAlign w:val="center"/>
          </w:tcPr>
          <w:p w14:paraId="48825945">
            <w:pPr>
              <w:rPr>
                <w:rFonts w:hint="eastAsia" w:eastAsia="宋体" w:cs="Times New Roman"/>
                <w:kern w:val="0"/>
                <w:sz w:val="20"/>
              </w:rPr>
            </w:pPr>
            <w:r>
              <w:rPr>
                <w:rFonts w:hint="eastAsia" w:eastAsia="宋体" w:cs="Times New Roman"/>
                <w:kern w:val="0"/>
                <w:sz w:val="20"/>
              </w:rPr>
              <w:t>格式：序号+标题+刊物（出版社）名称+发表时间+作者排名+论文（著作）类型+学术期刊名单批次及序号并标明是否为代表作。</w:t>
            </w:r>
          </w:p>
          <w:p w14:paraId="76C9756F">
            <w:pPr>
              <w:rPr>
                <w:rFonts w:hint="eastAsia" w:eastAsia="宋体" w:cs="Times New Roman"/>
                <w:kern w:val="0"/>
                <w:sz w:val="20"/>
              </w:rPr>
            </w:pPr>
            <w:r>
              <w:rPr>
                <w:rFonts w:hint="eastAsia" w:eastAsia="宋体" w:cs="Times New Roman"/>
                <w:kern w:val="0"/>
                <w:sz w:val="20"/>
              </w:rPr>
              <w:t>如：1..中国式现代化的基本逻辑和文化底蕴，北京社会科学，2023，排名第二，中国社会科学文摘（全文），学术期刊第一批110号（代表作1）</w:t>
            </w:r>
          </w:p>
        </w:tc>
        <w:tc>
          <w:tcPr>
            <w:tcW w:w="1366" w:type="dxa"/>
            <w:vAlign w:val="center"/>
          </w:tcPr>
          <w:p w14:paraId="2BF2527C">
            <w:pPr>
              <w:jc w:val="left"/>
              <w:rPr>
                <w:rFonts w:hint="eastAsia" w:eastAsia="宋体" w:cs="Times New Roman"/>
                <w:b/>
                <w:bCs/>
                <w:kern w:val="0"/>
                <w:sz w:val="20"/>
              </w:rPr>
            </w:pPr>
          </w:p>
        </w:tc>
        <w:tc>
          <w:tcPr>
            <w:tcW w:w="1138" w:type="dxa"/>
            <w:vAlign w:val="center"/>
          </w:tcPr>
          <w:p w14:paraId="3B0AD525">
            <w:pPr>
              <w:jc w:val="left"/>
              <w:rPr>
                <w:rFonts w:hint="eastAsia" w:eastAsia="宋体" w:cs="Times New Roman"/>
                <w:b/>
                <w:bCs/>
                <w:kern w:val="0"/>
                <w:sz w:val="20"/>
              </w:rPr>
            </w:pPr>
          </w:p>
        </w:tc>
        <w:tc>
          <w:tcPr>
            <w:tcW w:w="1246" w:type="dxa"/>
            <w:vAlign w:val="center"/>
          </w:tcPr>
          <w:p w14:paraId="3346C2CA">
            <w:pPr>
              <w:jc w:val="left"/>
              <w:rPr>
                <w:rFonts w:hint="eastAsia" w:eastAsia="宋体" w:cs="Times New Roman"/>
                <w:b/>
                <w:bCs/>
                <w:kern w:val="0"/>
                <w:sz w:val="20"/>
                <w:lang w:val="en-US" w:eastAsia="zh-CN"/>
              </w:rPr>
            </w:pPr>
          </w:p>
        </w:tc>
      </w:tr>
      <w:tr w14:paraId="43E4A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025" w:type="dxa"/>
            <w:vAlign w:val="center"/>
          </w:tcPr>
          <w:p w14:paraId="461C525D">
            <w:pPr>
              <w:jc w:val="center"/>
              <w:rPr>
                <w:rFonts w:hint="eastAsia" w:eastAsia="宋体" w:cs="Times New Roman"/>
                <w:b/>
                <w:bCs/>
                <w:kern w:val="0"/>
                <w:sz w:val="20"/>
              </w:rPr>
            </w:pPr>
          </w:p>
        </w:tc>
        <w:tc>
          <w:tcPr>
            <w:tcW w:w="9281" w:type="dxa"/>
            <w:vAlign w:val="center"/>
          </w:tcPr>
          <w:p w14:paraId="56A8DA4E">
            <w:pPr>
              <w:pStyle w:val="11"/>
              <w:numPr>
                <w:ilvl w:val="0"/>
                <w:numId w:val="1"/>
              </w:numPr>
              <w:ind w:firstLineChars="0"/>
              <w:rPr>
                <w:rFonts w:hint="eastAsia" w:eastAsia="宋体" w:cs="Times New Roman"/>
                <w:kern w:val="0"/>
                <w:sz w:val="20"/>
              </w:rPr>
            </w:pPr>
            <w:r>
              <w:rPr>
                <w:rFonts w:hint="eastAsia" w:eastAsia="宋体" w:cs="Times New Roman"/>
                <w:kern w:val="0"/>
                <w:sz w:val="20"/>
              </w:rPr>
              <w:t xml:space="preserve">1.任务型教学模式在大学英语教学中应用研究，海外英语，2022，独著，一般刊物，学术期刊第二批363号； </w:t>
            </w:r>
          </w:p>
        </w:tc>
        <w:tc>
          <w:tcPr>
            <w:tcW w:w="1366" w:type="dxa"/>
            <w:vAlign w:val="center"/>
          </w:tcPr>
          <w:p w14:paraId="57796128">
            <w:pPr>
              <w:jc w:val="left"/>
              <w:rPr>
                <w:rFonts w:hint="eastAsia" w:eastAsia="宋体" w:cs="Times New Roman"/>
                <w:bCs/>
                <w:kern w:val="0"/>
                <w:sz w:val="20"/>
              </w:rPr>
            </w:pPr>
            <w:r>
              <w:rPr>
                <w:rFonts w:hint="eastAsia" w:eastAsia="宋体" w:cs="Times New Roman"/>
                <w:bCs/>
                <w:kern w:val="0"/>
                <w:sz w:val="20"/>
              </w:rPr>
              <w:t>见科研成果</w:t>
            </w:r>
          </w:p>
          <w:p w14:paraId="0CBC3BE2">
            <w:pPr>
              <w:jc w:val="left"/>
              <w:rPr>
                <w:rFonts w:hint="eastAsia" w:eastAsia="宋体" w:cs="Times New Roman"/>
                <w:bCs/>
                <w:kern w:val="0"/>
                <w:sz w:val="20"/>
              </w:rPr>
            </w:pPr>
            <w:r>
              <w:rPr>
                <w:rFonts w:hint="eastAsia" w:eastAsia="宋体" w:cs="Times New Roman"/>
                <w:bCs/>
                <w:kern w:val="0"/>
                <w:sz w:val="20"/>
              </w:rPr>
              <w:t>19</w:t>
            </w:r>
          </w:p>
        </w:tc>
        <w:tc>
          <w:tcPr>
            <w:tcW w:w="1138" w:type="dxa"/>
            <w:vAlign w:val="center"/>
          </w:tcPr>
          <w:p w14:paraId="6D0F1C40">
            <w:pPr>
              <w:jc w:val="center"/>
              <w:rPr>
                <w:rFonts w:hint="eastAsia" w:eastAsia="宋体" w:cs="Times New Roman"/>
                <w:bCs/>
                <w:kern w:val="0"/>
                <w:sz w:val="20"/>
              </w:rPr>
            </w:pPr>
            <w:r>
              <w:rPr>
                <w:rFonts w:hint="eastAsia" w:eastAsia="宋体" w:cs="Times New Roman"/>
                <w:bCs/>
                <w:kern w:val="0"/>
                <w:sz w:val="20"/>
              </w:rPr>
              <w:t>2</w:t>
            </w:r>
          </w:p>
        </w:tc>
        <w:tc>
          <w:tcPr>
            <w:tcW w:w="1246" w:type="dxa"/>
            <w:vAlign w:val="center"/>
          </w:tcPr>
          <w:p w14:paraId="6AFF31E5">
            <w:pPr>
              <w:jc w:val="center"/>
              <w:rPr>
                <w:rFonts w:hint="eastAsia" w:eastAsia="宋体" w:cs="Times New Roman"/>
                <w:b/>
                <w:bCs/>
                <w:kern w:val="0"/>
                <w:sz w:val="20"/>
                <w:lang w:val="en-US" w:eastAsia="zh-CN"/>
              </w:rPr>
            </w:pPr>
            <w:r>
              <w:rPr>
                <w:rFonts w:hint="eastAsia" w:eastAsia="宋体" w:cs="Times New Roman"/>
                <w:b/>
                <w:bCs/>
                <w:kern w:val="0"/>
                <w:sz w:val="20"/>
                <w:lang w:val="en-US" w:eastAsia="zh-CN"/>
              </w:rPr>
              <w:t>2</w:t>
            </w:r>
          </w:p>
        </w:tc>
      </w:tr>
      <w:tr w14:paraId="18661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025" w:type="dxa"/>
            <w:vAlign w:val="center"/>
          </w:tcPr>
          <w:p w14:paraId="15067469">
            <w:pPr>
              <w:jc w:val="center"/>
              <w:rPr>
                <w:rFonts w:hint="eastAsia" w:eastAsia="宋体" w:cs="Times New Roman"/>
                <w:b/>
                <w:bCs/>
                <w:kern w:val="0"/>
                <w:sz w:val="20"/>
              </w:rPr>
            </w:pPr>
          </w:p>
        </w:tc>
        <w:tc>
          <w:tcPr>
            <w:tcW w:w="9281" w:type="dxa"/>
            <w:vAlign w:val="center"/>
          </w:tcPr>
          <w:p w14:paraId="793A5035">
            <w:pPr>
              <w:rPr>
                <w:rFonts w:hint="eastAsia" w:eastAsia="宋体" w:cs="Times New Roman"/>
                <w:kern w:val="0"/>
                <w:sz w:val="20"/>
              </w:rPr>
            </w:pPr>
            <w:r>
              <w:rPr>
                <w:rFonts w:hint="eastAsia" w:eastAsia="宋体" w:cs="Times New Roman"/>
                <w:kern w:val="0"/>
                <w:sz w:val="20"/>
              </w:rPr>
              <w:t>2. 深入调研多方举措提升高中教师培训实效性-基于湖南省益阳市2019年高中学校教师培训需求调查情况研究，教师，2020，独著，一般刊物</w:t>
            </w:r>
          </w:p>
        </w:tc>
        <w:tc>
          <w:tcPr>
            <w:tcW w:w="1366" w:type="dxa"/>
            <w:vAlign w:val="center"/>
          </w:tcPr>
          <w:p w14:paraId="5630823F">
            <w:pPr>
              <w:jc w:val="left"/>
              <w:rPr>
                <w:rFonts w:hint="eastAsia" w:eastAsia="宋体" w:cs="Times New Roman"/>
                <w:bCs/>
                <w:kern w:val="0"/>
                <w:sz w:val="20"/>
              </w:rPr>
            </w:pPr>
            <w:r>
              <w:rPr>
                <w:rFonts w:hint="eastAsia" w:eastAsia="宋体" w:cs="Times New Roman"/>
                <w:bCs/>
                <w:kern w:val="0"/>
                <w:sz w:val="20"/>
              </w:rPr>
              <w:t>见科研成果</w:t>
            </w:r>
          </w:p>
          <w:p w14:paraId="7EAD2069">
            <w:pPr>
              <w:jc w:val="left"/>
              <w:rPr>
                <w:rFonts w:hint="eastAsia" w:eastAsia="宋体" w:cs="Times New Roman"/>
                <w:bCs/>
                <w:kern w:val="0"/>
                <w:sz w:val="20"/>
              </w:rPr>
            </w:pPr>
            <w:r>
              <w:rPr>
                <w:rFonts w:hint="eastAsia" w:eastAsia="宋体" w:cs="Times New Roman"/>
                <w:bCs/>
                <w:kern w:val="0"/>
                <w:sz w:val="20"/>
              </w:rPr>
              <w:t>6</w:t>
            </w:r>
          </w:p>
        </w:tc>
        <w:tc>
          <w:tcPr>
            <w:tcW w:w="1138" w:type="dxa"/>
            <w:vAlign w:val="center"/>
          </w:tcPr>
          <w:p w14:paraId="5F284C13">
            <w:pPr>
              <w:jc w:val="center"/>
              <w:rPr>
                <w:rFonts w:hint="eastAsia" w:eastAsia="宋体" w:cs="Times New Roman"/>
                <w:bCs/>
                <w:kern w:val="0"/>
                <w:sz w:val="20"/>
              </w:rPr>
            </w:pPr>
          </w:p>
        </w:tc>
        <w:tc>
          <w:tcPr>
            <w:tcW w:w="1246" w:type="dxa"/>
            <w:vAlign w:val="center"/>
          </w:tcPr>
          <w:p w14:paraId="70ADAADA">
            <w:pPr>
              <w:jc w:val="center"/>
              <w:rPr>
                <w:rFonts w:hint="eastAsia" w:eastAsia="宋体" w:cs="Times New Roman"/>
                <w:b/>
                <w:bCs/>
                <w:kern w:val="0"/>
                <w:sz w:val="20"/>
                <w:lang w:val="en-US" w:eastAsia="zh-CN"/>
              </w:rPr>
            </w:pPr>
            <w:r>
              <w:rPr>
                <w:rFonts w:hint="eastAsia" w:eastAsia="宋体" w:cs="Times New Roman"/>
                <w:b/>
                <w:bCs/>
                <w:kern w:val="0"/>
                <w:sz w:val="20"/>
                <w:lang w:val="en-US" w:eastAsia="zh-CN"/>
              </w:rPr>
              <w:t>0</w:t>
            </w:r>
          </w:p>
        </w:tc>
      </w:tr>
      <w:tr w14:paraId="76293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025" w:type="dxa"/>
            <w:vAlign w:val="center"/>
          </w:tcPr>
          <w:p w14:paraId="7120EF52">
            <w:pPr>
              <w:jc w:val="center"/>
              <w:rPr>
                <w:rFonts w:hint="eastAsia" w:eastAsia="宋体" w:cs="Times New Roman"/>
                <w:b/>
                <w:bCs/>
                <w:kern w:val="0"/>
                <w:sz w:val="20"/>
              </w:rPr>
            </w:pPr>
          </w:p>
        </w:tc>
        <w:tc>
          <w:tcPr>
            <w:tcW w:w="9281" w:type="dxa"/>
            <w:vAlign w:val="center"/>
          </w:tcPr>
          <w:p w14:paraId="02DB89B3">
            <w:pPr>
              <w:pStyle w:val="11"/>
              <w:numPr>
                <w:ilvl w:val="0"/>
                <w:numId w:val="2"/>
              </w:numPr>
              <w:ind w:firstLineChars="0"/>
              <w:rPr>
                <w:rFonts w:hint="eastAsia" w:eastAsia="宋体" w:cs="Times New Roman"/>
                <w:kern w:val="0"/>
                <w:sz w:val="20"/>
              </w:rPr>
            </w:pPr>
            <w:r>
              <w:rPr>
                <w:rFonts w:hint="eastAsia" w:eastAsia="宋体" w:cs="Times New Roman"/>
                <w:kern w:val="0"/>
                <w:sz w:val="20"/>
              </w:rPr>
              <w:t>文本量化特征与汉译英机评分数的关系研究，外文研究，2020，排名第二，一般刊物，学术期刊第一批4076号</w:t>
            </w:r>
          </w:p>
        </w:tc>
        <w:tc>
          <w:tcPr>
            <w:tcW w:w="1366" w:type="dxa"/>
            <w:vAlign w:val="center"/>
          </w:tcPr>
          <w:p w14:paraId="751EE762">
            <w:pPr>
              <w:jc w:val="left"/>
              <w:rPr>
                <w:rFonts w:hint="eastAsia" w:eastAsia="宋体" w:cs="Times New Roman"/>
                <w:bCs/>
                <w:kern w:val="0"/>
                <w:sz w:val="20"/>
              </w:rPr>
            </w:pPr>
            <w:r>
              <w:rPr>
                <w:rFonts w:hint="eastAsia" w:eastAsia="宋体" w:cs="Times New Roman"/>
                <w:bCs/>
                <w:kern w:val="0"/>
                <w:sz w:val="20"/>
              </w:rPr>
              <w:t>见科研成果</w:t>
            </w:r>
          </w:p>
          <w:p w14:paraId="7FD38554">
            <w:pPr>
              <w:jc w:val="left"/>
              <w:rPr>
                <w:rFonts w:hint="eastAsia" w:eastAsia="宋体" w:cs="Times New Roman"/>
                <w:bCs/>
                <w:kern w:val="0"/>
                <w:sz w:val="20"/>
              </w:rPr>
            </w:pPr>
            <w:r>
              <w:rPr>
                <w:rFonts w:hint="eastAsia" w:eastAsia="宋体" w:cs="Times New Roman"/>
                <w:bCs/>
                <w:kern w:val="0"/>
                <w:sz w:val="20"/>
              </w:rPr>
              <w:t>9</w:t>
            </w:r>
          </w:p>
        </w:tc>
        <w:tc>
          <w:tcPr>
            <w:tcW w:w="1138" w:type="dxa"/>
            <w:vAlign w:val="center"/>
          </w:tcPr>
          <w:p w14:paraId="6089254A">
            <w:pPr>
              <w:jc w:val="center"/>
              <w:rPr>
                <w:rFonts w:hint="eastAsia" w:eastAsia="宋体" w:cs="Times New Roman"/>
                <w:bCs/>
                <w:kern w:val="0"/>
                <w:sz w:val="20"/>
              </w:rPr>
            </w:pPr>
            <w:r>
              <w:rPr>
                <w:rFonts w:hint="eastAsia" w:eastAsia="宋体" w:cs="Times New Roman"/>
                <w:bCs/>
                <w:kern w:val="0"/>
                <w:sz w:val="20"/>
              </w:rPr>
              <w:t>0</w:t>
            </w:r>
            <w:r>
              <w:rPr>
                <w:rFonts w:eastAsia="宋体" w:cs="Times New Roman"/>
                <w:bCs/>
                <w:kern w:val="0"/>
                <w:sz w:val="20"/>
              </w:rPr>
              <w:t>.6</w:t>
            </w:r>
          </w:p>
        </w:tc>
        <w:tc>
          <w:tcPr>
            <w:tcW w:w="1246" w:type="dxa"/>
            <w:vAlign w:val="center"/>
          </w:tcPr>
          <w:p w14:paraId="258ED747">
            <w:pPr>
              <w:jc w:val="center"/>
              <w:rPr>
                <w:rFonts w:hint="default" w:eastAsia="宋体" w:cs="Times New Roman"/>
                <w:b/>
                <w:bCs/>
                <w:kern w:val="0"/>
                <w:sz w:val="20"/>
                <w:lang w:val="en-US" w:eastAsia="zh-CN"/>
              </w:rPr>
            </w:pPr>
            <w:r>
              <w:rPr>
                <w:rFonts w:hint="eastAsia" w:eastAsia="宋体" w:cs="Times New Roman"/>
                <w:b/>
                <w:bCs/>
                <w:kern w:val="0"/>
                <w:sz w:val="20"/>
                <w:lang w:val="en-US" w:eastAsia="zh-CN"/>
              </w:rPr>
              <w:t>0.6</w:t>
            </w:r>
          </w:p>
        </w:tc>
      </w:tr>
      <w:tr w14:paraId="4371C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1025" w:type="dxa"/>
            <w:vAlign w:val="center"/>
          </w:tcPr>
          <w:p w14:paraId="4D1CB40E">
            <w:pPr>
              <w:jc w:val="center"/>
              <w:rPr>
                <w:rFonts w:hint="eastAsia" w:eastAsia="宋体" w:cs="Times New Roman"/>
                <w:b/>
                <w:bCs/>
                <w:kern w:val="0"/>
                <w:sz w:val="20"/>
              </w:rPr>
            </w:pPr>
          </w:p>
        </w:tc>
        <w:tc>
          <w:tcPr>
            <w:tcW w:w="9281" w:type="dxa"/>
            <w:vAlign w:val="center"/>
          </w:tcPr>
          <w:p w14:paraId="12905627">
            <w:pPr>
              <w:pStyle w:val="11"/>
              <w:numPr>
                <w:ilvl w:val="0"/>
                <w:numId w:val="2"/>
              </w:numPr>
              <w:ind w:firstLineChars="0"/>
              <w:rPr>
                <w:rFonts w:hint="eastAsia" w:eastAsia="宋体" w:cs="Times New Roman"/>
                <w:kern w:val="0"/>
                <w:sz w:val="20"/>
              </w:rPr>
            </w:pPr>
            <w:r>
              <w:rPr>
                <w:rFonts w:hint="eastAsia" w:eastAsia="宋体" w:cs="Times New Roman"/>
                <w:kern w:val="0"/>
                <w:sz w:val="20"/>
              </w:rPr>
              <w:t>语言模因论视角下的旅游资源文本英译偏差与翻译策略研究-以益阳市为例，海外英语，2021，排名第一，一般刊物，学术期刊第二批363号</w:t>
            </w:r>
          </w:p>
        </w:tc>
        <w:tc>
          <w:tcPr>
            <w:tcW w:w="1366" w:type="dxa"/>
            <w:vAlign w:val="center"/>
          </w:tcPr>
          <w:p w14:paraId="73628607">
            <w:pPr>
              <w:jc w:val="left"/>
              <w:rPr>
                <w:rFonts w:hint="eastAsia" w:eastAsia="宋体" w:cs="Times New Roman"/>
                <w:bCs/>
                <w:kern w:val="0"/>
                <w:sz w:val="20"/>
              </w:rPr>
            </w:pPr>
            <w:r>
              <w:rPr>
                <w:rFonts w:hint="eastAsia" w:eastAsia="宋体" w:cs="Times New Roman"/>
                <w:bCs/>
                <w:kern w:val="0"/>
                <w:sz w:val="20"/>
              </w:rPr>
              <w:t>见科研成果</w:t>
            </w:r>
          </w:p>
          <w:p w14:paraId="66FFD46D">
            <w:pPr>
              <w:jc w:val="left"/>
              <w:rPr>
                <w:rFonts w:hint="eastAsia" w:eastAsia="宋体" w:cs="Times New Roman"/>
                <w:bCs/>
                <w:kern w:val="0"/>
                <w:sz w:val="20"/>
              </w:rPr>
            </w:pPr>
            <w:r>
              <w:rPr>
                <w:rFonts w:hint="eastAsia" w:eastAsia="宋体" w:cs="Times New Roman"/>
                <w:bCs/>
                <w:kern w:val="0"/>
                <w:sz w:val="20"/>
              </w:rPr>
              <w:t>15</w:t>
            </w:r>
          </w:p>
        </w:tc>
        <w:tc>
          <w:tcPr>
            <w:tcW w:w="1138" w:type="dxa"/>
            <w:vAlign w:val="center"/>
          </w:tcPr>
          <w:p w14:paraId="3786E833">
            <w:pPr>
              <w:jc w:val="center"/>
              <w:rPr>
                <w:rFonts w:hint="eastAsia" w:eastAsia="宋体" w:cs="Times New Roman"/>
                <w:bCs/>
                <w:kern w:val="0"/>
                <w:sz w:val="20"/>
              </w:rPr>
            </w:pPr>
            <w:r>
              <w:rPr>
                <w:rFonts w:hint="eastAsia" w:eastAsia="宋体" w:cs="Times New Roman"/>
                <w:bCs/>
                <w:kern w:val="0"/>
                <w:sz w:val="20"/>
              </w:rPr>
              <w:t>1</w:t>
            </w:r>
            <w:r>
              <w:rPr>
                <w:rFonts w:eastAsia="宋体" w:cs="Times New Roman"/>
                <w:bCs/>
                <w:kern w:val="0"/>
                <w:sz w:val="20"/>
              </w:rPr>
              <w:t>.4</w:t>
            </w:r>
          </w:p>
        </w:tc>
        <w:tc>
          <w:tcPr>
            <w:tcW w:w="1246" w:type="dxa"/>
            <w:vAlign w:val="center"/>
          </w:tcPr>
          <w:p w14:paraId="452D9E21">
            <w:pPr>
              <w:jc w:val="center"/>
              <w:rPr>
                <w:rFonts w:hint="default" w:eastAsia="宋体" w:cs="Times New Roman"/>
                <w:b/>
                <w:bCs/>
                <w:kern w:val="0"/>
                <w:sz w:val="20"/>
                <w:lang w:val="en-US" w:eastAsia="zh-CN"/>
              </w:rPr>
            </w:pPr>
            <w:r>
              <w:rPr>
                <w:rFonts w:hint="eastAsia" w:eastAsia="宋体" w:cs="Times New Roman"/>
                <w:b/>
                <w:bCs/>
                <w:kern w:val="0"/>
                <w:sz w:val="20"/>
                <w:lang w:val="en-US" w:eastAsia="zh-CN"/>
              </w:rPr>
              <w:t>1.4</w:t>
            </w:r>
          </w:p>
        </w:tc>
      </w:tr>
      <w:tr w14:paraId="4F1D1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025" w:type="dxa"/>
            <w:vAlign w:val="center"/>
          </w:tcPr>
          <w:p w14:paraId="0174EC97">
            <w:pPr>
              <w:jc w:val="center"/>
              <w:rPr>
                <w:rFonts w:hint="eastAsia" w:eastAsia="宋体" w:cs="Times New Roman"/>
                <w:b/>
                <w:bCs/>
                <w:kern w:val="0"/>
                <w:sz w:val="20"/>
              </w:rPr>
            </w:pPr>
          </w:p>
        </w:tc>
        <w:tc>
          <w:tcPr>
            <w:tcW w:w="9281" w:type="dxa"/>
            <w:vAlign w:val="center"/>
          </w:tcPr>
          <w:p w14:paraId="54FF7C1D">
            <w:pPr>
              <w:pStyle w:val="11"/>
              <w:numPr>
                <w:ilvl w:val="0"/>
                <w:numId w:val="2"/>
              </w:numPr>
              <w:ind w:firstLineChars="0"/>
              <w:rPr>
                <w:rFonts w:hint="eastAsia" w:eastAsia="宋体" w:cs="Times New Roman"/>
                <w:kern w:val="0"/>
                <w:sz w:val="20"/>
              </w:rPr>
            </w:pPr>
            <w:r>
              <w:rPr>
                <w:rFonts w:hint="eastAsia" w:eastAsia="宋体" w:cs="Times New Roman"/>
                <w:kern w:val="0"/>
                <w:sz w:val="20"/>
              </w:rPr>
              <w:t>基于教师需求的高中英语教师继续教育培训摭探，成才之路，2021，独著，一般刊物，学术期刊第二批632号（代表作2）</w:t>
            </w:r>
          </w:p>
        </w:tc>
        <w:tc>
          <w:tcPr>
            <w:tcW w:w="1366" w:type="dxa"/>
            <w:vAlign w:val="center"/>
          </w:tcPr>
          <w:p w14:paraId="27E3E2AD">
            <w:pPr>
              <w:jc w:val="left"/>
              <w:rPr>
                <w:rFonts w:hint="eastAsia" w:eastAsia="宋体" w:cs="Times New Roman"/>
                <w:bCs/>
                <w:kern w:val="0"/>
                <w:sz w:val="20"/>
              </w:rPr>
            </w:pPr>
            <w:r>
              <w:rPr>
                <w:rFonts w:hint="eastAsia" w:eastAsia="宋体" w:cs="Times New Roman"/>
                <w:bCs/>
                <w:kern w:val="0"/>
                <w:sz w:val="20"/>
              </w:rPr>
              <w:t>见科研成果</w:t>
            </w:r>
          </w:p>
          <w:p w14:paraId="660F223C">
            <w:pPr>
              <w:jc w:val="left"/>
              <w:rPr>
                <w:rFonts w:hint="eastAsia" w:eastAsia="宋体" w:cs="Times New Roman"/>
                <w:bCs/>
                <w:kern w:val="0"/>
                <w:sz w:val="20"/>
              </w:rPr>
            </w:pPr>
            <w:r>
              <w:rPr>
                <w:rFonts w:hint="eastAsia" w:eastAsia="宋体" w:cs="Times New Roman"/>
                <w:bCs/>
                <w:kern w:val="0"/>
                <w:sz w:val="20"/>
              </w:rPr>
              <w:t>17</w:t>
            </w:r>
          </w:p>
        </w:tc>
        <w:tc>
          <w:tcPr>
            <w:tcW w:w="1138" w:type="dxa"/>
            <w:vAlign w:val="center"/>
          </w:tcPr>
          <w:p w14:paraId="6A75554F">
            <w:pPr>
              <w:jc w:val="center"/>
              <w:rPr>
                <w:rFonts w:hint="eastAsia" w:eastAsia="宋体" w:cs="Times New Roman"/>
                <w:bCs/>
                <w:kern w:val="0"/>
                <w:sz w:val="20"/>
              </w:rPr>
            </w:pPr>
            <w:r>
              <w:rPr>
                <w:rFonts w:eastAsia="宋体" w:cs="Times New Roman"/>
                <w:bCs/>
                <w:kern w:val="0"/>
                <w:sz w:val="20"/>
              </w:rPr>
              <w:t>2</w:t>
            </w:r>
          </w:p>
        </w:tc>
        <w:tc>
          <w:tcPr>
            <w:tcW w:w="1246" w:type="dxa"/>
            <w:vAlign w:val="center"/>
          </w:tcPr>
          <w:p w14:paraId="0C441B4D">
            <w:pPr>
              <w:jc w:val="center"/>
              <w:rPr>
                <w:rFonts w:hint="eastAsia" w:eastAsia="宋体" w:cs="Times New Roman"/>
                <w:b/>
                <w:bCs/>
                <w:kern w:val="0"/>
                <w:sz w:val="20"/>
                <w:lang w:val="en-US" w:eastAsia="zh-CN"/>
              </w:rPr>
            </w:pPr>
            <w:r>
              <w:rPr>
                <w:rFonts w:hint="eastAsia" w:eastAsia="宋体" w:cs="Times New Roman"/>
                <w:b/>
                <w:bCs/>
                <w:kern w:val="0"/>
                <w:sz w:val="20"/>
                <w:lang w:val="en-US" w:eastAsia="zh-CN"/>
              </w:rPr>
              <w:t>2</w:t>
            </w:r>
          </w:p>
        </w:tc>
      </w:tr>
      <w:tr w14:paraId="6F572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1025" w:type="dxa"/>
            <w:vAlign w:val="center"/>
          </w:tcPr>
          <w:p w14:paraId="4F519AAA">
            <w:pPr>
              <w:jc w:val="center"/>
              <w:rPr>
                <w:rFonts w:hint="eastAsia" w:eastAsia="宋体" w:cs="Times New Roman"/>
                <w:b/>
                <w:bCs/>
                <w:kern w:val="0"/>
                <w:sz w:val="20"/>
              </w:rPr>
            </w:pPr>
          </w:p>
        </w:tc>
        <w:tc>
          <w:tcPr>
            <w:tcW w:w="9281" w:type="dxa"/>
            <w:vAlign w:val="center"/>
          </w:tcPr>
          <w:p w14:paraId="604C76C9">
            <w:pPr>
              <w:pStyle w:val="11"/>
              <w:numPr>
                <w:ilvl w:val="0"/>
                <w:numId w:val="2"/>
              </w:numPr>
              <w:ind w:firstLineChars="0"/>
              <w:rPr>
                <w:rFonts w:hint="eastAsia" w:eastAsia="宋体" w:cs="Times New Roman"/>
                <w:kern w:val="0"/>
                <w:sz w:val="20"/>
              </w:rPr>
            </w:pPr>
            <w:r>
              <w:rPr>
                <w:rFonts w:hint="eastAsia" w:eastAsia="宋体" w:cs="Times New Roman"/>
                <w:kern w:val="0"/>
                <w:sz w:val="20"/>
              </w:rPr>
              <w:t>新时代开放教育与开放大学的创新发展-以益阳开放大学为例，国家通用语言文字教学与研究（原双语学习（乌鲁木齐）），2023，一般刊物，学术期刊第二批580号</w:t>
            </w:r>
          </w:p>
        </w:tc>
        <w:tc>
          <w:tcPr>
            <w:tcW w:w="1366" w:type="dxa"/>
            <w:vAlign w:val="center"/>
          </w:tcPr>
          <w:p w14:paraId="09E90486">
            <w:pPr>
              <w:jc w:val="left"/>
              <w:rPr>
                <w:rFonts w:hint="eastAsia" w:eastAsia="宋体" w:cs="Times New Roman"/>
                <w:bCs/>
                <w:kern w:val="0"/>
                <w:sz w:val="20"/>
              </w:rPr>
            </w:pPr>
            <w:r>
              <w:rPr>
                <w:rFonts w:hint="eastAsia" w:eastAsia="宋体" w:cs="Times New Roman"/>
                <w:bCs/>
                <w:kern w:val="0"/>
                <w:sz w:val="20"/>
              </w:rPr>
              <w:t>见科研成果</w:t>
            </w:r>
          </w:p>
          <w:p w14:paraId="4834CAA7">
            <w:pPr>
              <w:jc w:val="left"/>
              <w:rPr>
                <w:rFonts w:hint="eastAsia" w:eastAsia="宋体" w:cs="Times New Roman"/>
                <w:bCs/>
                <w:kern w:val="0"/>
                <w:sz w:val="20"/>
              </w:rPr>
            </w:pPr>
            <w:r>
              <w:rPr>
                <w:rFonts w:hint="eastAsia" w:eastAsia="宋体" w:cs="Times New Roman"/>
                <w:bCs/>
                <w:kern w:val="0"/>
                <w:sz w:val="20"/>
              </w:rPr>
              <w:t>24</w:t>
            </w:r>
          </w:p>
        </w:tc>
        <w:tc>
          <w:tcPr>
            <w:tcW w:w="1138" w:type="dxa"/>
            <w:vAlign w:val="center"/>
          </w:tcPr>
          <w:p w14:paraId="16E20EDD">
            <w:pPr>
              <w:jc w:val="center"/>
              <w:rPr>
                <w:rFonts w:hint="eastAsia" w:eastAsia="宋体" w:cs="Times New Roman"/>
                <w:bCs/>
                <w:kern w:val="0"/>
                <w:sz w:val="20"/>
              </w:rPr>
            </w:pPr>
            <w:r>
              <w:rPr>
                <w:rFonts w:hint="eastAsia" w:eastAsia="宋体" w:cs="Times New Roman"/>
                <w:bCs/>
                <w:kern w:val="0"/>
                <w:sz w:val="20"/>
              </w:rPr>
              <w:t>2</w:t>
            </w:r>
          </w:p>
        </w:tc>
        <w:tc>
          <w:tcPr>
            <w:tcW w:w="1246" w:type="dxa"/>
            <w:vAlign w:val="center"/>
          </w:tcPr>
          <w:p w14:paraId="28440127">
            <w:pPr>
              <w:jc w:val="center"/>
              <w:rPr>
                <w:rFonts w:hint="eastAsia" w:eastAsia="宋体" w:cs="Times New Roman"/>
                <w:b/>
                <w:bCs/>
                <w:kern w:val="0"/>
                <w:sz w:val="20"/>
                <w:lang w:val="en-US" w:eastAsia="zh-CN"/>
              </w:rPr>
            </w:pPr>
            <w:r>
              <w:rPr>
                <w:rFonts w:hint="eastAsia" w:eastAsia="宋体" w:cs="Times New Roman"/>
                <w:b/>
                <w:bCs/>
                <w:kern w:val="0"/>
                <w:sz w:val="20"/>
                <w:lang w:val="en-US" w:eastAsia="zh-CN"/>
              </w:rPr>
              <w:t>2</w:t>
            </w:r>
          </w:p>
        </w:tc>
      </w:tr>
      <w:tr w14:paraId="6E5E8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025" w:type="dxa"/>
            <w:vAlign w:val="center"/>
          </w:tcPr>
          <w:p w14:paraId="535564B7">
            <w:pPr>
              <w:jc w:val="center"/>
              <w:rPr>
                <w:rFonts w:hint="eastAsia" w:eastAsia="宋体" w:cs="Times New Roman"/>
                <w:b/>
                <w:bCs/>
                <w:kern w:val="0"/>
                <w:sz w:val="20"/>
              </w:rPr>
            </w:pPr>
          </w:p>
        </w:tc>
        <w:tc>
          <w:tcPr>
            <w:tcW w:w="9281" w:type="dxa"/>
            <w:vAlign w:val="center"/>
          </w:tcPr>
          <w:p w14:paraId="445EE36F">
            <w:pPr>
              <w:pStyle w:val="11"/>
              <w:numPr>
                <w:ilvl w:val="0"/>
                <w:numId w:val="2"/>
              </w:numPr>
              <w:ind w:firstLineChars="0"/>
              <w:rPr>
                <w:rFonts w:hint="eastAsia" w:eastAsia="宋体" w:cs="Times New Roman"/>
                <w:kern w:val="0"/>
                <w:sz w:val="20"/>
              </w:rPr>
            </w:pPr>
            <w:r>
              <w:rPr>
                <w:rFonts w:hint="eastAsia" w:eastAsia="宋体" w:cs="Times New Roman"/>
                <w:kern w:val="0"/>
                <w:sz w:val="20"/>
              </w:rPr>
              <w:t>社区治理视域下的社会教育发展研究-以益阳市社区为例，学周刊，2024，一般刊物，学术期刊第二批615号</w:t>
            </w:r>
          </w:p>
        </w:tc>
        <w:tc>
          <w:tcPr>
            <w:tcW w:w="1366" w:type="dxa"/>
            <w:vAlign w:val="center"/>
          </w:tcPr>
          <w:p w14:paraId="1F0D050D">
            <w:pPr>
              <w:jc w:val="left"/>
              <w:rPr>
                <w:rFonts w:hint="eastAsia" w:eastAsia="宋体" w:cs="Times New Roman"/>
                <w:bCs/>
                <w:kern w:val="0"/>
                <w:sz w:val="20"/>
              </w:rPr>
            </w:pPr>
            <w:r>
              <w:rPr>
                <w:rFonts w:hint="eastAsia" w:eastAsia="宋体" w:cs="Times New Roman"/>
                <w:bCs/>
                <w:kern w:val="0"/>
                <w:sz w:val="20"/>
              </w:rPr>
              <w:t>见科研成果</w:t>
            </w:r>
          </w:p>
          <w:p w14:paraId="01BEDE5C">
            <w:pPr>
              <w:jc w:val="left"/>
              <w:rPr>
                <w:rFonts w:hint="eastAsia" w:eastAsia="宋体" w:cs="Times New Roman"/>
                <w:bCs/>
                <w:kern w:val="0"/>
                <w:sz w:val="20"/>
              </w:rPr>
            </w:pPr>
            <w:r>
              <w:rPr>
                <w:rFonts w:hint="eastAsia" w:eastAsia="宋体" w:cs="Times New Roman"/>
                <w:bCs/>
                <w:kern w:val="0"/>
                <w:sz w:val="20"/>
              </w:rPr>
              <w:t>28</w:t>
            </w:r>
          </w:p>
        </w:tc>
        <w:tc>
          <w:tcPr>
            <w:tcW w:w="1138" w:type="dxa"/>
            <w:vAlign w:val="center"/>
          </w:tcPr>
          <w:p w14:paraId="6A150127">
            <w:pPr>
              <w:jc w:val="center"/>
              <w:rPr>
                <w:rFonts w:hint="eastAsia" w:eastAsia="宋体" w:cs="Times New Roman"/>
                <w:bCs/>
                <w:kern w:val="0"/>
                <w:sz w:val="20"/>
              </w:rPr>
            </w:pPr>
            <w:r>
              <w:rPr>
                <w:rFonts w:hint="eastAsia" w:eastAsia="宋体" w:cs="Times New Roman"/>
                <w:bCs/>
                <w:kern w:val="0"/>
                <w:sz w:val="20"/>
              </w:rPr>
              <w:t>2</w:t>
            </w:r>
          </w:p>
        </w:tc>
        <w:tc>
          <w:tcPr>
            <w:tcW w:w="1246" w:type="dxa"/>
            <w:vAlign w:val="center"/>
          </w:tcPr>
          <w:p w14:paraId="1585A203">
            <w:pPr>
              <w:jc w:val="center"/>
              <w:rPr>
                <w:rFonts w:hint="eastAsia" w:eastAsia="宋体" w:cs="Times New Roman"/>
                <w:b/>
                <w:bCs/>
                <w:kern w:val="0"/>
                <w:sz w:val="20"/>
                <w:lang w:val="en-US" w:eastAsia="zh-CN"/>
              </w:rPr>
            </w:pPr>
            <w:r>
              <w:rPr>
                <w:rFonts w:hint="eastAsia" w:eastAsia="宋体" w:cs="Times New Roman"/>
                <w:b/>
                <w:bCs/>
                <w:kern w:val="0"/>
                <w:sz w:val="20"/>
                <w:lang w:val="en-US" w:eastAsia="zh-CN"/>
              </w:rPr>
              <w:t>0</w:t>
            </w:r>
          </w:p>
        </w:tc>
      </w:tr>
      <w:tr w14:paraId="0FC79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3" w:hRule="atLeast"/>
          <w:jc w:val="center"/>
        </w:trPr>
        <w:tc>
          <w:tcPr>
            <w:tcW w:w="1025" w:type="dxa"/>
            <w:vAlign w:val="center"/>
          </w:tcPr>
          <w:p w14:paraId="5ED81688">
            <w:pPr>
              <w:jc w:val="center"/>
              <w:rPr>
                <w:rFonts w:hint="eastAsia" w:eastAsia="宋体" w:cs="Times New Roman"/>
                <w:b/>
                <w:bCs/>
                <w:kern w:val="0"/>
                <w:sz w:val="20"/>
              </w:rPr>
            </w:pPr>
            <w:r>
              <w:rPr>
                <w:rFonts w:hint="eastAsia" w:eastAsia="宋体" w:cs="Times New Roman"/>
                <w:b/>
                <w:bCs/>
                <w:kern w:val="0"/>
                <w:sz w:val="20"/>
              </w:rPr>
              <w:t>7-1-2</w:t>
            </w:r>
          </w:p>
        </w:tc>
        <w:tc>
          <w:tcPr>
            <w:tcW w:w="13031" w:type="dxa"/>
            <w:gridSpan w:val="4"/>
            <w:vAlign w:val="center"/>
          </w:tcPr>
          <w:p w14:paraId="31058216">
            <w:pPr>
              <w:jc w:val="left"/>
              <w:rPr>
                <w:rFonts w:ascii="仿宋_GB2312" w:eastAsia="仿宋_GB2312" w:cs="Times New Roman"/>
                <w:bCs/>
                <w:kern w:val="0"/>
                <w:sz w:val="20"/>
              </w:rPr>
            </w:pPr>
            <w:r>
              <w:rPr>
                <w:rFonts w:hint="eastAsia" w:ascii="仿宋_GB2312" w:eastAsia="仿宋_GB2312" w:cs="Times New Roman"/>
                <w:bCs/>
                <w:kern w:val="0"/>
                <w:sz w:val="20"/>
              </w:rPr>
              <w:t>著作包括专著、编著和译著（不含论文集），其中专著是指专业技术人员在任现职时间内在国内正式出版，并有较大实用价值或理论价值的学术著作；编著是指整理、增删、组合或编排他人著作而形成的新的作品，其中须有编著者独自见解的陈述或补充有部分个人研究、发现的成果；译著是指翻译并出版且具有学术价值或实用价值的著作。著作作者排序以封面或版权页署名先后顺序为准。多人合作，其著作字数的计算以前言或后记中的明确说明为准。专著、译著均须具有ISBN国际标准书号及CIP图书在版编目数据。</w:t>
            </w:r>
          </w:p>
          <w:p w14:paraId="5A9CD673">
            <w:pPr>
              <w:jc w:val="left"/>
              <w:rPr>
                <w:rFonts w:hint="eastAsia" w:eastAsia="宋体" w:cs="Times New Roman"/>
                <w:kern w:val="0"/>
                <w:sz w:val="20"/>
              </w:rPr>
            </w:pPr>
            <w:r>
              <w:rPr>
                <w:rFonts w:hint="eastAsia" w:ascii="仿宋_GB2312" w:eastAsia="仿宋_GB2312" w:cs="Times New Roman"/>
                <w:bCs/>
                <w:kern w:val="0"/>
                <w:sz w:val="20"/>
              </w:rPr>
              <w:t>参评正高级专业技术职务提交著作以4本为限，超出部分不再计分；参评副高级专业技术职务提交著作以2本为限，超出部分不再计分；参评中级专业技术职务提交著作以1本为限，超出部分不再计分。</w:t>
            </w:r>
          </w:p>
        </w:tc>
      </w:tr>
      <w:tr w14:paraId="3176C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1025" w:type="dxa"/>
            <w:vAlign w:val="center"/>
          </w:tcPr>
          <w:p w14:paraId="313259E9">
            <w:pPr>
              <w:jc w:val="center"/>
              <w:rPr>
                <w:rFonts w:hint="eastAsia" w:eastAsia="宋体" w:cs="Times New Roman"/>
                <w:b/>
                <w:bCs/>
                <w:kern w:val="0"/>
                <w:sz w:val="20"/>
              </w:rPr>
            </w:pPr>
          </w:p>
        </w:tc>
        <w:tc>
          <w:tcPr>
            <w:tcW w:w="9281" w:type="dxa"/>
            <w:vAlign w:val="center"/>
          </w:tcPr>
          <w:p w14:paraId="2DE032F9">
            <w:pPr>
              <w:rPr>
                <w:rFonts w:hint="eastAsia" w:eastAsia="宋体" w:cs="Times New Roman"/>
                <w:kern w:val="0"/>
                <w:sz w:val="20"/>
              </w:rPr>
            </w:pPr>
            <w:r>
              <w:rPr>
                <w:rFonts w:hint="eastAsia" w:eastAsia="宋体" w:cs="Times New Roman"/>
                <w:kern w:val="0"/>
                <w:sz w:val="20"/>
              </w:rPr>
              <w:t>格式：序号+标题+刊物（出版社）名称+发表时间+作者排名+论文（著作）类型</w:t>
            </w:r>
          </w:p>
          <w:p w14:paraId="60748265">
            <w:pPr>
              <w:rPr>
                <w:rFonts w:hint="eastAsia" w:eastAsia="宋体" w:cs="Times New Roman"/>
                <w:kern w:val="0"/>
                <w:sz w:val="20"/>
              </w:rPr>
            </w:pPr>
            <w:r>
              <w:rPr>
                <w:rFonts w:hint="eastAsia" w:eastAsia="宋体" w:cs="Times New Roman"/>
                <w:kern w:val="0"/>
                <w:sz w:val="20"/>
              </w:rPr>
              <w:t>并标明是否为代表作。</w:t>
            </w:r>
          </w:p>
        </w:tc>
        <w:tc>
          <w:tcPr>
            <w:tcW w:w="1366" w:type="dxa"/>
            <w:vAlign w:val="center"/>
          </w:tcPr>
          <w:p w14:paraId="4ABFE05B">
            <w:pPr>
              <w:jc w:val="left"/>
              <w:rPr>
                <w:rFonts w:hint="eastAsia" w:eastAsia="宋体" w:cs="Times New Roman"/>
                <w:b/>
                <w:bCs/>
                <w:kern w:val="0"/>
                <w:sz w:val="20"/>
              </w:rPr>
            </w:pPr>
          </w:p>
        </w:tc>
        <w:tc>
          <w:tcPr>
            <w:tcW w:w="1138" w:type="dxa"/>
            <w:vAlign w:val="center"/>
          </w:tcPr>
          <w:p w14:paraId="429F7816">
            <w:pPr>
              <w:jc w:val="left"/>
              <w:rPr>
                <w:rFonts w:hint="eastAsia" w:eastAsia="宋体" w:cs="Times New Roman"/>
                <w:b/>
                <w:bCs/>
                <w:kern w:val="0"/>
                <w:sz w:val="20"/>
              </w:rPr>
            </w:pPr>
          </w:p>
        </w:tc>
        <w:tc>
          <w:tcPr>
            <w:tcW w:w="1246" w:type="dxa"/>
            <w:vAlign w:val="center"/>
          </w:tcPr>
          <w:p w14:paraId="7940F14C">
            <w:pPr>
              <w:jc w:val="left"/>
              <w:rPr>
                <w:rFonts w:hint="eastAsia" w:eastAsia="宋体" w:cs="Times New Roman"/>
                <w:b/>
                <w:bCs/>
                <w:kern w:val="0"/>
                <w:sz w:val="20"/>
              </w:rPr>
            </w:pPr>
          </w:p>
        </w:tc>
      </w:tr>
      <w:tr w14:paraId="20B1D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1025" w:type="dxa"/>
            <w:vAlign w:val="center"/>
          </w:tcPr>
          <w:p w14:paraId="15E4AE7F">
            <w:pPr>
              <w:jc w:val="center"/>
              <w:rPr>
                <w:rFonts w:hint="eastAsia" w:eastAsia="宋体" w:cs="Times New Roman"/>
                <w:b/>
                <w:bCs/>
                <w:kern w:val="0"/>
                <w:sz w:val="20"/>
              </w:rPr>
            </w:pPr>
          </w:p>
        </w:tc>
        <w:tc>
          <w:tcPr>
            <w:tcW w:w="9281" w:type="dxa"/>
            <w:vAlign w:val="center"/>
          </w:tcPr>
          <w:p w14:paraId="5EE9FFD3">
            <w:pPr>
              <w:rPr>
                <w:rFonts w:hint="eastAsia" w:eastAsia="宋体" w:cs="Times New Roman"/>
                <w:kern w:val="0"/>
                <w:sz w:val="20"/>
              </w:rPr>
            </w:pPr>
            <w:r>
              <w:rPr>
                <w:rFonts w:hint="eastAsia" w:eastAsia="宋体" w:cs="Times New Roman"/>
                <w:kern w:val="0"/>
                <w:sz w:val="20"/>
              </w:rPr>
              <w:t>1.旅游英语与翻译实践研究，电子科技大学出版社，2024，专著， ISBN:978-7-5770-1155-4， 中国国家版本馆CIP数据核字第2024G7X126号。（代表作1）</w:t>
            </w:r>
          </w:p>
        </w:tc>
        <w:tc>
          <w:tcPr>
            <w:tcW w:w="1366" w:type="dxa"/>
            <w:vAlign w:val="center"/>
          </w:tcPr>
          <w:p w14:paraId="372096EA">
            <w:pPr>
              <w:jc w:val="left"/>
              <w:rPr>
                <w:rFonts w:hint="eastAsia" w:eastAsia="宋体" w:cs="Times New Roman"/>
                <w:bCs/>
                <w:kern w:val="0"/>
                <w:sz w:val="20"/>
              </w:rPr>
            </w:pPr>
            <w:r>
              <w:rPr>
                <w:rFonts w:hint="eastAsia" w:eastAsia="宋体" w:cs="Times New Roman"/>
                <w:bCs/>
                <w:kern w:val="0"/>
                <w:sz w:val="20"/>
              </w:rPr>
              <w:t>见科研成果</w:t>
            </w:r>
          </w:p>
          <w:p w14:paraId="4AF05A6B">
            <w:pPr>
              <w:jc w:val="left"/>
              <w:rPr>
                <w:rFonts w:hint="eastAsia" w:eastAsia="宋体" w:cs="Times New Roman"/>
                <w:bCs/>
                <w:kern w:val="0"/>
                <w:sz w:val="20"/>
              </w:rPr>
            </w:pPr>
            <w:r>
              <w:rPr>
                <w:rFonts w:hint="eastAsia" w:eastAsia="宋体" w:cs="Times New Roman"/>
                <w:bCs/>
                <w:kern w:val="0"/>
                <w:sz w:val="20"/>
              </w:rPr>
              <w:t>33</w:t>
            </w:r>
          </w:p>
        </w:tc>
        <w:tc>
          <w:tcPr>
            <w:tcW w:w="1138" w:type="dxa"/>
            <w:vAlign w:val="center"/>
          </w:tcPr>
          <w:p w14:paraId="515B4F91">
            <w:pPr>
              <w:jc w:val="center"/>
              <w:rPr>
                <w:rFonts w:hint="eastAsia" w:eastAsia="宋体" w:cs="Times New Roman"/>
                <w:bCs/>
                <w:kern w:val="0"/>
                <w:sz w:val="20"/>
              </w:rPr>
            </w:pPr>
            <w:r>
              <w:rPr>
                <w:rFonts w:hint="eastAsia" w:eastAsia="宋体" w:cs="Times New Roman"/>
                <w:bCs/>
                <w:kern w:val="0"/>
                <w:sz w:val="20"/>
              </w:rPr>
              <w:t>1</w:t>
            </w:r>
            <w:r>
              <w:rPr>
                <w:rFonts w:eastAsia="宋体" w:cs="Times New Roman"/>
                <w:bCs/>
                <w:kern w:val="0"/>
                <w:sz w:val="20"/>
              </w:rPr>
              <w:t>5</w:t>
            </w:r>
          </w:p>
        </w:tc>
        <w:tc>
          <w:tcPr>
            <w:tcW w:w="1246" w:type="dxa"/>
            <w:vAlign w:val="center"/>
          </w:tcPr>
          <w:p w14:paraId="73BC8773">
            <w:pPr>
              <w:jc w:val="center"/>
              <w:rPr>
                <w:rFonts w:hint="default" w:eastAsia="宋体" w:cs="Times New Roman"/>
                <w:b/>
                <w:bCs/>
                <w:kern w:val="0"/>
                <w:sz w:val="20"/>
                <w:lang w:val="en-US" w:eastAsia="zh-CN"/>
              </w:rPr>
            </w:pPr>
            <w:r>
              <w:rPr>
                <w:rFonts w:hint="eastAsia" w:eastAsia="宋体" w:cs="Times New Roman"/>
                <w:b/>
                <w:bCs/>
                <w:kern w:val="0"/>
                <w:sz w:val="20"/>
                <w:lang w:val="en-US" w:eastAsia="zh-CN"/>
              </w:rPr>
              <w:t>15</w:t>
            </w:r>
          </w:p>
        </w:tc>
      </w:tr>
      <w:tr w14:paraId="17A95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0" w:hRule="atLeast"/>
          <w:jc w:val="center"/>
        </w:trPr>
        <w:tc>
          <w:tcPr>
            <w:tcW w:w="1025" w:type="dxa"/>
            <w:vAlign w:val="center"/>
          </w:tcPr>
          <w:p w14:paraId="7F2B7B22">
            <w:pPr>
              <w:jc w:val="center"/>
              <w:rPr>
                <w:rFonts w:hint="eastAsia" w:eastAsia="宋体" w:cs="Times New Roman"/>
                <w:b/>
                <w:bCs/>
                <w:kern w:val="0"/>
                <w:sz w:val="20"/>
              </w:rPr>
            </w:pPr>
            <w:r>
              <w:rPr>
                <w:rFonts w:hint="eastAsia" w:eastAsia="宋体" w:cs="Times New Roman"/>
                <w:b/>
                <w:bCs/>
                <w:kern w:val="0"/>
                <w:sz w:val="20"/>
              </w:rPr>
              <w:t>7-1-3</w:t>
            </w:r>
          </w:p>
        </w:tc>
        <w:tc>
          <w:tcPr>
            <w:tcW w:w="13031" w:type="dxa"/>
            <w:gridSpan w:val="4"/>
            <w:vAlign w:val="center"/>
          </w:tcPr>
          <w:p w14:paraId="74E84708">
            <w:pPr>
              <w:jc w:val="left"/>
              <w:rPr>
                <w:rFonts w:ascii="仿宋_GB2312" w:eastAsia="仿宋_GB2312" w:cs="Times New Roman"/>
                <w:bCs/>
                <w:kern w:val="0"/>
                <w:sz w:val="20"/>
              </w:rPr>
            </w:pPr>
            <w:r>
              <w:rPr>
                <w:rFonts w:hint="eastAsia" w:ascii="仿宋_GB2312" w:eastAsia="仿宋_GB2312" w:cs="Times New Roman"/>
                <w:bCs/>
                <w:kern w:val="0"/>
                <w:sz w:val="20"/>
              </w:rPr>
              <w:t>教材包括国家级、省（部）级规划教材教材（不含习题集、与教材配套的学习指导、习题解答等）。其中国家级规划教材指教育部组织立项、编写的规划教材，省（部）级规划教材指其他部委、省教育厅组织立项、编写的规划教材，以及全国统编教材和各专业指导委员会规划教材、国家开放大学和我校正式立项出版的教材。立项规划教材和获奖教材以立项、评奖文件（资料）为准。教材须具有ISBN国际标准书号及CIP图书在版编目数据。</w:t>
            </w:r>
          </w:p>
          <w:p w14:paraId="51A94340">
            <w:pPr>
              <w:rPr>
                <w:rFonts w:hint="eastAsia" w:eastAsia="宋体" w:cs="Times New Roman"/>
                <w:kern w:val="0"/>
                <w:sz w:val="20"/>
              </w:rPr>
            </w:pPr>
            <w:r>
              <w:rPr>
                <w:rFonts w:hint="eastAsia" w:eastAsia="宋体" w:cs="Times New Roman"/>
                <w:kern w:val="0"/>
                <w:sz w:val="20"/>
              </w:rPr>
              <w:t>参评正高级专业技术职务提交教材以4本为限，超出部分不再计分；参评副高级专业技术职务提交教材以2本为限，超出部分不再计分；参评中级专业技术职务提交教材以1本为限，超出部分不再计分。</w:t>
            </w:r>
          </w:p>
        </w:tc>
      </w:tr>
      <w:tr w14:paraId="0C2BA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025" w:type="dxa"/>
            <w:vAlign w:val="center"/>
          </w:tcPr>
          <w:p w14:paraId="48FD0314">
            <w:pPr>
              <w:jc w:val="center"/>
              <w:rPr>
                <w:rFonts w:hint="eastAsia" w:eastAsia="宋体" w:cs="Times New Roman"/>
                <w:b/>
                <w:bCs/>
                <w:kern w:val="0"/>
                <w:sz w:val="20"/>
              </w:rPr>
            </w:pPr>
          </w:p>
        </w:tc>
        <w:tc>
          <w:tcPr>
            <w:tcW w:w="9281" w:type="dxa"/>
            <w:vAlign w:val="center"/>
          </w:tcPr>
          <w:p w14:paraId="51142F87">
            <w:pPr>
              <w:rPr>
                <w:rFonts w:ascii="仿宋_GB2312" w:eastAsia="仿宋_GB2312" w:cs="Times New Roman"/>
                <w:bCs/>
                <w:kern w:val="0"/>
                <w:sz w:val="20"/>
              </w:rPr>
            </w:pPr>
            <w:r>
              <w:rPr>
                <w:rFonts w:hint="eastAsia" w:eastAsia="宋体" w:cs="Times New Roman"/>
                <w:kern w:val="0"/>
                <w:sz w:val="20"/>
              </w:rPr>
              <w:t>格式：序号+</w:t>
            </w:r>
            <w:r>
              <w:rPr>
                <w:rFonts w:eastAsia="宋体" w:cs="Times New Roman"/>
                <w:kern w:val="0"/>
                <w:sz w:val="20"/>
                <w:szCs w:val="21"/>
              </w:rPr>
              <w:t>标题</w:t>
            </w:r>
            <w:r>
              <w:rPr>
                <w:rFonts w:hint="eastAsia" w:eastAsia="宋体" w:cs="Times New Roman"/>
                <w:kern w:val="0"/>
                <w:sz w:val="20"/>
                <w:szCs w:val="21"/>
              </w:rPr>
              <w:t>+</w:t>
            </w:r>
            <w:r>
              <w:rPr>
                <w:rFonts w:eastAsia="宋体" w:cs="Times New Roman"/>
                <w:kern w:val="0"/>
                <w:sz w:val="20"/>
                <w:szCs w:val="21"/>
              </w:rPr>
              <w:t>刊物</w:t>
            </w:r>
            <w:r>
              <w:rPr>
                <w:rFonts w:hint="eastAsia" w:eastAsia="宋体" w:cs="Times New Roman"/>
                <w:kern w:val="0"/>
                <w:sz w:val="20"/>
                <w:szCs w:val="21"/>
              </w:rPr>
              <w:t>（出版社）</w:t>
            </w:r>
            <w:r>
              <w:rPr>
                <w:rFonts w:eastAsia="宋体" w:cs="Times New Roman"/>
                <w:kern w:val="0"/>
                <w:sz w:val="20"/>
                <w:szCs w:val="21"/>
              </w:rPr>
              <w:t>名称</w:t>
            </w:r>
            <w:r>
              <w:rPr>
                <w:rFonts w:hint="eastAsia" w:eastAsia="宋体" w:cs="Times New Roman"/>
                <w:kern w:val="0"/>
                <w:sz w:val="20"/>
                <w:szCs w:val="21"/>
              </w:rPr>
              <w:t>+</w:t>
            </w:r>
            <w:r>
              <w:rPr>
                <w:rFonts w:eastAsia="宋体" w:cs="Times New Roman"/>
                <w:kern w:val="0"/>
                <w:sz w:val="20"/>
                <w:szCs w:val="21"/>
              </w:rPr>
              <w:t>发表时间</w:t>
            </w:r>
            <w:r>
              <w:rPr>
                <w:rFonts w:hint="eastAsia" w:eastAsia="宋体" w:cs="Times New Roman"/>
                <w:kern w:val="0"/>
                <w:sz w:val="20"/>
                <w:szCs w:val="21"/>
              </w:rPr>
              <w:t>+</w:t>
            </w:r>
            <w:r>
              <w:rPr>
                <w:rFonts w:eastAsia="宋体" w:cs="Times New Roman"/>
                <w:kern w:val="0"/>
                <w:sz w:val="20"/>
                <w:szCs w:val="21"/>
              </w:rPr>
              <w:t>作者排名</w:t>
            </w:r>
            <w:r>
              <w:rPr>
                <w:rFonts w:hint="eastAsia" w:eastAsia="宋体" w:cs="Times New Roman"/>
                <w:kern w:val="0"/>
                <w:sz w:val="20"/>
                <w:szCs w:val="21"/>
              </w:rPr>
              <w:t>+教材级别或立项、评奖文件（资料）依据</w:t>
            </w:r>
          </w:p>
        </w:tc>
        <w:tc>
          <w:tcPr>
            <w:tcW w:w="1366" w:type="dxa"/>
            <w:vAlign w:val="center"/>
          </w:tcPr>
          <w:p w14:paraId="1131F74B">
            <w:pPr>
              <w:jc w:val="left"/>
              <w:rPr>
                <w:rFonts w:hint="eastAsia" w:eastAsia="宋体" w:cs="Times New Roman"/>
                <w:b/>
                <w:bCs/>
                <w:kern w:val="0"/>
                <w:sz w:val="20"/>
              </w:rPr>
            </w:pPr>
          </w:p>
        </w:tc>
        <w:tc>
          <w:tcPr>
            <w:tcW w:w="1138" w:type="dxa"/>
            <w:vAlign w:val="center"/>
          </w:tcPr>
          <w:p w14:paraId="6390A6D7">
            <w:pPr>
              <w:jc w:val="left"/>
              <w:rPr>
                <w:rFonts w:hint="eastAsia" w:eastAsia="宋体" w:cs="Times New Roman"/>
                <w:b/>
                <w:bCs/>
                <w:kern w:val="0"/>
                <w:sz w:val="20"/>
              </w:rPr>
            </w:pPr>
          </w:p>
        </w:tc>
        <w:tc>
          <w:tcPr>
            <w:tcW w:w="1246" w:type="dxa"/>
            <w:vAlign w:val="center"/>
          </w:tcPr>
          <w:p w14:paraId="543ACC2D">
            <w:pPr>
              <w:jc w:val="left"/>
              <w:rPr>
                <w:rFonts w:hint="eastAsia" w:eastAsia="宋体" w:cs="Times New Roman"/>
                <w:b/>
                <w:bCs/>
                <w:kern w:val="0"/>
                <w:sz w:val="20"/>
              </w:rPr>
            </w:pPr>
          </w:p>
        </w:tc>
      </w:tr>
      <w:tr w14:paraId="28509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1025" w:type="dxa"/>
            <w:vAlign w:val="center"/>
          </w:tcPr>
          <w:p w14:paraId="18515E06">
            <w:pPr>
              <w:jc w:val="center"/>
              <w:rPr>
                <w:rFonts w:hint="eastAsia" w:eastAsia="宋体" w:cs="Times New Roman"/>
                <w:b/>
                <w:bCs/>
                <w:kern w:val="0"/>
                <w:sz w:val="20"/>
              </w:rPr>
            </w:pPr>
            <w:r>
              <w:rPr>
                <w:rFonts w:hint="eastAsia" w:eastAsia="宋体" w:cs="Times New Roman"/>
                <w:b/>
                <w:bCs/>
                <w:kern w:val="0"/>
                <w:sz w:val="20"/>
              </w:rPr>
              <w:t>7-2</w:t>
            </w:r>
          </w:p>
        </w:tc>
        <w:tc>
          <w:tcPr>
            <w:tcW w:w="13031" w:type="dxa"/>
            <w:gridSpan w:val="4"/>
            <w:vAlign w:val="center"/>
          </w:tcPr>
          <w:p w14:paraId="77866757">
            <w:pPr>
              <w:jc w:val="left"/>
              <w:rPr>
                <w:rFonts w:hint="eastAsia" w:eastAsia="宋体" w:cs="Times New Roman"/>
                <w:b/>
                <w:bCs/>
                <w:kern w:val="0"/>
                <w:sz w:val="20"/>
              </w:rPr>
            </w:pPr>
            <w:r>
              <w:rPr>
                <w:rFonts w:hint="eastAsia" w:eastAsia="宋体" w:cs="Times New Roman"/>
                <w:b/>
                <w:bCs/>
                <w:kern w:val="0"/>
                <w:sz w:val="20"/>
              </w:rPr>
              <w:t>作品、产品。作品、产品各项可累计加分，满分为30分。</w:t>
            </w:r>
          </w:p>
        </w:tc>
      </w:tr>
      <w:tr w14:paraId="4A90B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025" w:type="dxa"/>
            <w:vAlign w:val="center"/>
          </w:tcPr>
          <w:p w14:paraId="69653B48">
            <w:pPr>
              <w:jc w:val="center"/>
              <w:rPr>
                <w:rFonts w:hint="eastAsia" w:eastAsia="宋体" w:cs="Times New Roman"/>
                <w:b/>
                <w:bCs/>
                <w:kern w:val="0"/>
                <w:sz w:val="20"/>
              </w:rPr>
            </w:pPr>
            <w:r>
              <w:rPr>
                <w:rFonts w:hint="eastAsia" w:eastAsia="宋体" w:cs="Times New Roman"/>
                <w:b/>
                <w:bCs/>
                <w:kern w:val="0"/>
                <w:sz w:val="20"/>
              </w:rPr>
              <w:t>7-2-1</w:t>
            </w:r>
          </w:p>
        </w:tc>
        <w:tc>
          <w:tcPr>
            <w:tcW w:w="13031" w:type="dxa"/>
            <w:gridSpan w:val="4"/>
            <w:vAlign w:val="center"/>
          </w:tcPr>
          <w:p w14:paraId="733B6334">
            <w:pPr>
              <w:jc w:val="left"/>
              <w:rPr>
                <w:rFonts w:hint="eastAsia" w:eastAsia="宋体" w:cs="Times New Roman"/>
                <w:b/>
                <w:bCs/>
                <w:kern w:val="0"/>
                <w:sz w:val="20"/>
              </w:rPr>
            </w:pPr>
            <w:r>
              <w:rPr>
                <w:rFonts w:hint="eastAsia" w:ascii="仿宋_GB2312" w:eastAsia="仿宋_GB2312" w:cs="Times New Roman"/>
                <w:bCs/>
                <w:kern w:val="0"/>
                <w:sz w:val="20"/>
              </w:rPr>
              <w:t>原创作品、产品</w:t>
            </w:r>
          </w:p>
        </w:tc>
      </w:tr>
      <w:tr w14:paraId="018CE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1025" w:type="dxa"/>
            <w:vAlign w:val="center"/>
          </w:tcPr>
          <w:p w14:paraId="5D5D3301">
            <w:pPr>
              <w:jc w:val="center"/>
              <w:rPr>
                <w:rFonts w:hint="eastAsia" w:eastAsia="宋体" w:cs="Times New Roman"/>
                <w:b/>
                <w:bCs/>
                <w:kern w:val="0"/>
                <w:sz w:val="20"/>
              </w:rPr>
            </w:pPr>
          </w:p>
        </w:tc>
        <w:tc>
          <w:tcPr>
            <w:tcW w:w="9281" w:type="dxa"/>
            <w:vAlign w:val="center"/>
          </w:tcPr>
          <w:p w14:paraId="23E6A389">
            <w:pPr>
              <w:jc w:val="left"/>
              <w:rPr>
                <w:rFonts w:hint="eastAsia" w:eastAsia="宋体" w:cs="Times New Roman"/>
                <w:b/>
                <w:bCs/>
                <w:kern w:val="0"/>
                <w:sz w:val="20"/>
              </w:rPr>
            </w:pPr>
            <w:r>
              <w:rPr>
                <w:rFonts w:hint="eastAsia" w:eastAsia="宋体" w:cs="Times New Roman"/>
                <w:kern w:val="0"/>
                <w:sz w:val="20"/>
              </w:rPr>
              <w:t>格式：序号+年度+级别+名称+排名+授予部门；</w:t>
            </w:r>
          </w:p>
        </w:tc>
        <w:tc>
          <w:tcPr>
            <w:tcW w:w="1366" w:type="dxa"/>
            <w:vAlign w:val="center"/>
          </w:tcPr>
          <w:p w14:paraId="1A28FFEA">
            <w:pPr>
              <w:jc w:val="left"/>
              <w:rPr>
                <w:rFonts w:hint="eastAsia" w:eastAsia="宋体" w:cs="Times New Roman"/>
                <w:b/>
                <w:bCs/>
                <w:kern w:val="0"/>
                <w:sz w:val="20"/>
              </w:rPr>
            </w:pPr>
          </w:p>
        </w:tc>
        <w:tc>
          <w:tcPr>
            <w:tcW w:w="1138" w:type="dxa"/>
            <w:vAlign w:val="center"/>
          </w:tcPr>
          <w:p w14:paraId="725B0DB6">
            <w:pPr>
              <w:jc w:val="left"/>
              <w:rPr>
                <w:rFonts w:hint="eastAsia" w:eastAsia="宋体" w:cs="Times New Roman"/>
                <w:b/>
                <w:bCs/>
                <w:kern w:val="0"/>
                <w:sz w:val="20"/>
              </w:rPr>
            </w:pPr>
          </w:p>
        </w:tc>
        <w:tc>
          <w:tcPr>
            <w:tcW w:w="1246" w:type="dxa"/>
            <w:vAlign w:val="center"/>
          </w:tcPr>
          <w:p w14:paraId="73F13346">
            <w:pPr>
              <w:jc w:val="left"/>
              <w:rPr>
                <w:rFonts w:hint="eastAsia" w:eastAsia="宋体" w:cs="Times New Roman"/>
                <w:b/>
                <w:bCs/>
                <w:kern w:val="0"/>
                <w:sz w:val="20"/>
              </w:rPr>
            </w:pPr>
          </w:p>
        </w:tc>
      </w:tr>
      <w:tr w14:paraId="224ED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025" w:type="dxa"/>
            <w:vAlign w:val="center"/>
          </w:tcPr>
          <w:p w14:paraId="3ED61EA4">
            <w:pPr>
              <w:jc w:val="center"/>
              <w:rPr>
                <w:rFonts w:hint="eastAsia" w:eastAsia="宋体" w:cs="Times New Roman"/>
                <w:b/>
                <w:bCs/>
                <w:kern w:val="0"/>
                <w:sz w:val="20"/>
              </w:rPr>
            </w:pPr>
            <w:r>
              <w:rPr>
                <w:rFonts w:hint="eastAsia" w:eastAsia="宋体" w:cs="Times New Roman"/>
                <w:b/>
                <w:bCs/>
                <w:kern w:val="0"/>
                <w:sz w:val="20"/>
              </w:rPr>
              <w:t>7-2-2</w:t>
            </w:r>
          </w:p>
        </w:tc>
        <w:tc>
          <w:tcPr>
            <w:tcW w:w="9281" w:type="dxa"/>
            <w:vAlign w:val="center"/>
          </w:tcPr>
          <w:p w14:paraId="6601EBD1">
            <w:pPr>
              <w:jc w:val="left"/>
              <w:rPr>
                <w:rFonts w:hint="eastAsia" w:eastAsia="宋体" w:cs="Times New Roman"/>
                <w:b/>
                <w:bCs/>
                <w:kern w:val="0"/>
                <w:sz w:val="20"/>
              </w:rPr>
            </w:pPr>
            <w:r>
              <w:rPr>
                <w:rFonts w:hint="eastAsia" w:ascii="仿宋_GB2312" w:eastAsia="仿宋_GB2312" w:cs="Times New Roman"/>
                <w:bCs/>
                <w:kern w:val="0"/>
                <w:sz w:val="20"/>
              </w:rPr>
              <w:t>非原创作品、产品</w:t>
            </w:r>
          </w:p>
        </w:tc>
        <w:tc>
          <w:tcPr>
            <w:tcW w:w="1366" w:type="dxa"/>
            <w:vAlign w:val="center"/>
          </w:tcPr>
          <w:p w14:paraId="12F0B811">
            <w:pPr>
              <w:jc w:val="left"/>
              <w:rPr>
                <w:rFonts w:hint="eastAsia" w:eastAsia="宋体" w:cs="Times New Roman"/>
                <w:b/>
                <w:bCs/>
                <w:kern w:val="0"/>
                <w:sz w:val="20"/>
              </w:rPr>
            </w:pPr>
          </w:p>
        </w:tc>
        <w:tc>
          <w:tcPr>
            <w:tcW w:w="1138" w:type="dxa"/>
            <w:vAlign w:val="center"/>
          </w:tcPr>
          <w:p w14:paraId="652C5F08">
            <w:pPr>
              <w:jc w:val="left"/>
              <w:rPr>
                <w:rFonts w:hint="eastAsia" w:eastAsia="宋体" w:cs="Times New Roman"/>
                <w:b/>
                <w:bCs/>
                <w:kern w:val="0"/>
                <w:sz w:val="20"/>
              </w:rPr>
            </w:pPr>
          </w:p>
        </w:tc>
        <w:tc>
          <w:tcPr>
            <w:tcW w:w="1246" w:type="dxa"/>
            <w:vAlign w:val="center"/>
          </w:tcPr>
          <w:p w14:paraId="769FDAB2">
            <w:pPr>
              <w:jc w:val="left"/>
              <w:rPr>
                <w:rFonts w:hint="eastAsia" w:eastAsia="宋体" w:cs="Times New Roman"/>
                <w:b/>
                <w:bCs/>
                <w:kern w:val="0"/>
                <w:sz w:val="20"/>
              </w:rPr>
            </w:pPr>
          </w:p>
        </w:tc>
      </w:tr>
      <w:tr w14:paraId="05427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1025" w:type="dxa"/>
            <w:vAlign w:val="center"/>
          </w:tcPr>
          <w:p w14:paraId="4C12163D">
            <w:pPr>
              <w:jc w:val="center"/>
              <w:rPr>
                <w:rFonts w:hint="eastAsia" w:eastAsia="宋体" w:cs="Times New Roman"/>
                <w:b/>
                <w:bCs/>
                <w:kern w:val="0"/>
                <w:sz w:val="20"/>
              </w:rPr>
            </w:pPr>
          </w:p>
        </w:tc>
        <w:tc>
          <w:tcPr>
            <w:tcW w:w="9281" w:type="dxa"/>
            <w:vAlign w:val="center"/>
          </w:tcPr>
          <w:p w14:paraId="2E722FC1">
            <w:pPr>
              <w:jc w:val="left"/>
              <w:rPr>
                <w:rFonts w:hint="eastAsia" w:eastAsia="宋体" w:cs="Times New Roman"/>
                <w:b/>
                <w:bCs/>
                <w:kern w:val="0"/>
                <w:sz w:val="20"/>
              </w:rPr>
            </w:pPr>
            <w:r>
              <w:rPr>
                <w:rFonts w:hint="eastAsia" w:eastAsia="宋体" w:cs="Times New Roman"/>
                <w:kern w:val="0"/>
                <w:sz w:val="20"/>
              </w:rPr>
              <w:t>格式：序号+年度+级别+名称+排名+授予部门；</w:t>
            </w:r>
          </w:p>
        </w:tc>
        <w:tc>
          <w:tcPr>
            <w:tcW w:w="1366" w:type="dxa"/>
            <w:vAlign w:val="center"/>
          </w:tcPr>
          <w:p w14:paraId="259DF3BA">
            <w:pPr>
              <w:jc w:val="left"/>
              <w:rPr>
                <w:rFonts w:hint="eastAsia" w:eastAsia="宋体" w:cs="Times New Roman"/>
                <w:b/>
                <w:bCs/>
                <w:kern w:val="0"/>
                <w:sz w:val="20"/>
              </w:rPr>
            </w:pPr>
          </w:p>
        </w:tc>
        <w:tc>
          <w:tcPr>
            <w:tcW w:w="1138" w:type="dxa"/>
            <w:vAlign w:val="center"/>
          </w:tcPr>
          <w:p w14:paraId="7D1B24A6">
            <w:pPr>
              <w:jc w:val="left"/>
              <w:rPr>
                <w:rFonts w:hint="eastAsia" w:eastAsia="宋体" w:cs="Times New Roman"/>
                <w:b/>
                <w:bCs/>
                <w:kern w:val="0"/>
                <w:sz w:val="20"/>
              </w:rPr>
            </w:pPr>
          </w:p>
        </w:tc>
        <w:tc>
          <w:tcPr>
            <w:tcW w:w="1246" w:type="dxa"/>
            <w:vAlign w:val="center"/>
          </w:tcPr>
          <w:p w14:paraId="11805163">
            <w:pPr>
              <w:jc w:val="center"/>
              <w:rPr>
                <w:rFonts w:hint="eastAsia" w:eastAsia="宋体" w:cs="Times New Roman"/>
                <w:b/>
                <w:bCs/>
                <w:kern w:val="0"/>
                <w:sz w:val="20"/>
                <w:lang w:val="en-US" w:eastAsia="zh-CN"/>
              </w:rPr>
            </w:pPr>
            <w:bookmarkStart w:id="0" w:name="_GoBack"/>
            <w:r>
              <w:rPr>
                <w:rFonts w:hint="eastAsia" w:eastAsia="宋体" w:cs="Times New Roman"/>
                <w:b/>
                <w:bCs/>
                <w:kern w:val="0"/>
                <w:sz w:val="20"/>
                <w:lang w:val="en-US" w:eastAsia="zh-CN"/>
              </w:rPr>
              <w:t>0</w:t>
            </w:r>
            <w:bookmarkEnd w:id="0"/>
          </w:p>
        </w:tc>
      </w:tr>
      <w:tr w14:paraId="015E1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1025" w:type="dxa"/>
            <w:vAlign w:val="center"/>
          </w:tcPr>
          <w:p w14:paraId="4AA4B4DE">
            <w:pPr>
              <w:jc w:val="center"/>
              <w:rPr>
                <w:rFonts w:hint="eastAsia" w:eastAsia="宋体" w:cs="Times New Roman"/>
                <w:b/>
                <w:bCs/>
                <w:kern w:val="0"/>
                <w:sz w:val="20"/>
              </w:rPr>
            </w:pPr>
            <w:r>
              <w:rPr>
                <w:rFonts w:hint="eastAsia" w:eastAsia="宋体" w:cs="Times New Roman"/>
                <w:b/>
                <w:bCs/>
                <w:kern w:val="0"/>
                <w:sz w:val="20"/>
              </w:rPr>
              <w:t>7-3</w:t>
            </w:r>
          </w:p>
        </w:tc>
        <w:tc>
          <w:tcPr>
            <w:tcW w:w="13031" w:type="dxa"/>
            <w:gridSpan w:val="4"/>
            <w:vAlign w:val="center"/>
          </w:tcPr>
          <w:p w14:paraId="5C76F1AF">
            <w:pPr>
              <w:jc w:val="left"/>
              <w:rPr>
                <w:rFonts w:hint="eastAsia" w:eastAsia="宋体" w:cs="Times New Roman"/>
                <w:b/>
                <w:bCs/>
                <w:kern w:val="0"/>
                <w:sz w:val="20"/>
              </w:rPr>
            </w:pPr>
            <w:r>
              <w:rPr>
                <w:rFonts w:hint="eastAsia" w:eastAsia="宋体" w:cs="Times New Roman"/>
                <w:b/>
                <w:bCs/>
                <w:kern w:val="0"/>
                <w:sz w:val="20"/>
              </w:rPr>
              <w:t>纵向科研项目（含科研项目、教改项目等）。科研项目以立项文件和申报书，或以结题证书为准。</w:t>
            </w:r>
          </w:p>
          <w:p w14:paraId="192B3580">
            <w:pPr>
              <w:jc w:val="left"/>
              <w:rPr>
                <w:rFonts w:hint="eastAsia" w:eastAsia="宋体" w:cs="Times New Roman"/>
                <w:b/>
                <w:bCs/>
                <w:kern w:val="0"/>
                <w:sz w:val="20"/>
              </w:rPr>
            </w:pPr>
            <w:r>
              <w:rPr>
                <w:rFonts w:hint="eastAsia" w:eastAsia="宋体" w:cs="Times New Roman"/>
                <w:b/>
                <w:bCs/>
                <w:kern w:val="0"/>
                <w:sz w:val="20"/>
              </w:rPr>
              <w:t>国家级课题每项总分计60分，部级课题每项总分计15分，省级课题每项总分计10分，市（厅）级课题每项主持计5分，参与者不计分。</w:t>
            </w:r>
          </w:p>
        </w:tc>
      </w:tr>
      <w:tr w14:paraId="20A4B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025" w:type="dxa"/>
            <w:vAlign w:val="center"/>
          </w:tcPr>
          <w:p w14:paraId="2648F0D6">
            <w:pPr>
              <w:jc w:val="center"/>
              <w:rPr>
                <w:rFonts w:hint="eastAsia" w:eastAsia="宋体" w:cs="Times New Roman"/>
                <w:b/>
                <w:bCs/>
                <w:kern w:val="0"/>
                <w:sz w:val="20"/>
              </w:rPr>
            </w:pPr>
          </w:p>
        </w:tc>
        <w:tc>
          <w:tcPr>
            <w:tcW w:w="9281" w:type="dxa"/>
            <w:vAlign w:val="center"/>
          </w:tcPr>
          <w:p w14:paraId="5C2766A5">
            <w:pPr>
              <w:jc w:val="left"/>
              <w:rPr>
                <w:rFonts w:hint="eastAsia" w:eastAsia="宋体" w:cs="Times New Roman"/>
                <w:b/>
                <w:bCs/>
                <w:kern w:val="0"/>
                <w:sz w:val="20"/>
              </w:rPr>
            </w:pPr>
            <w:r>
              <w:rPr>
                <w:rFonts w:hint="eastAsia" w:eastAsia="宋体" w:cs="Times New Roman"/>
                <w:kern w:val="0"/>
                <w:sz w:val="20"/>
              </w:rPr>
              <w:t>格式：科研成果格式：序号+成果名称+成果性质+批准部门+批准时间+本人排名+获奖（转化）情况</w:t>
            </w:r>
          </w:p>
        </w:tc>
        <w:tc>
          <w:tcPr>
            <w:tcW w:w="1366" w:type="dxa"/>
            <w:vAlign w:val="center"/>
          </w:tcPr>
          <w:p w14:paraId="4D724507">
            <w:pPr>
              <w:jc w:val="left"/>
              <w:rPr>
                <w:rFonts w:hint="eastAsia" w:eastAsia="宋体" w:cs="Times New Roman"/>
                <w:b/>
                <w:bCs/>
                <w:kern w:val="0"/>
                <w:sz w:val="20"/>
              </w:rPr>
            </w:pPr>
          </w:p>
        </w:tc>
        <w:tc>
          <w:tcPr>
            <w:tcW w:w="1138" w:type="dxa"/>
            <w:vAlign w:val="center"/>
          </w:tcPr>
          <w:p w14:paraId="02CF4C0F">
            <w:pPr>
              <w:jc w:val="left"/>
              <w:rPr>
                <w:rFonts w:hint="eastAsia" w:eastAsia="宋体" w:cs="Times New Roman"/>
                <w:b/>
                <w:bCs/>
                <w:kern w:val="0"/>
                <w:sz w:val="20"/>
              </w:rPr>
            </w:pPr>
          </w:p>
        </w:tc>
        <w:tc>
          <w:tcPr>
            <w:tcW w:w="1246" w:type="dxa"/>
            <w:vAlign w:val="center"/>
          </w:tcPr>
          <w:p w14:paraId="3C126899">
            <w:pPr>
              <w:jc w:val="left"/>
              <w:rPr>
                <w:rFonts w:hint="eastAsia" w:eastAsia="宋体" w:cs="Times New Roman"/>
                <w:b/>
                <w:bCs/>
                <w:kern w:val="0"/>
                <w:sz w:val="20"/>
              </w:rPr>
            </w:pPr>
          </w:p>
        </w:tc>
      </w:tr>
      <w:tr w14:paraId="4A9F4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1025" w:type="dxa"/>
            <w:vAlign w:val="center"/>
          </w:tcPr>
          <w:p w14:paraId="036B1EF2">
            <w:pPr>
              <w:jc w:val="center"/>
              <w:rPr>
                <w:rFonts w:hint="eastAsia" w:eastAsia="宋体" w:cs="Times New Roman"/>
                <w:b/>
                <w:bCs/>
                <w:kern w:val="0"/>
                <w:sz w:val="20"/>
              </w:rPr>
            </w:pPr>
          </w:p>
        </w:tc>
        <w:tc>
          <w:tcPr>
            <w:tcW w:w="9281" w:type="dxa"/>
            <w:vAlign w:val="center"/>
          </w:tcPr>
          <w:p w14:paraId="30F9CD5A">
            <w:pPr>
              <w:rPr>
                <w:rFonts w:hint="eastAsia" w:eastAsia="宋体" w:cs="Times New Roman"/>
                <w:kern w:val="0"/>
                <w:sz w:val="20"/>
              </w:rPr>
            </w:pPr>
            <w:r>
              <w:rPr>
                <w:rFonts w:hint="eastAsia" w:eastAsia="宋体" w:cs="Times New Roman"/>
                <w:kern w:val="0"/>
                <w:sz w:val="20"/>
              </w:rPr>
              <w:t>1.语言模因论视角下旅游资源文本英译偏差与翻译策略研究-以益阳市为例，2018年湖南广播电视大学校级一般课题，XDK2018-C-10，排名第一，已结题</w:t>
            </w:r>
          </w:p>
        </w:tc>
        <w:tc>
          <w:tcPr>
            <w:tcW w:w="1366" w:type="dxa"/>
            <w:vAlign w:val="center"/>
          </w:tcPr>
          <w:p w14:paraId="3094EACD">
            <w:pPr>
              <w:jc w:val="left"/>
              <w:rPr>
                <w:rFonts w:hint="eastAsia" w:eastAsia="宋体" w:cs="Times New Roman"/>
                <w:bCs/>
                <w:kern w:val="0"/>
                <w:sz w:val="20"/>
              </w:rPr>
            </w:pPr>
            <w:r>
              <w:rPr>
                <w:rFonts w:hint="eastAsia" w:eastAsia="宋体" w:cs="Times New Roman"/>
                <w:bCs/>
                <w:kern w:val="0"/>
                <w:sz w:val="20"/>
              </w:rPr>
              <w:t>见科研成果40</w:t>
            </w:r>
          </w:p>
        </w:tc>
        <w:tc>
          <w:tcPr>
            <w:tcW w:w="1138" w:type="dxa"/>
            <w:vAlign w:val="center"/>
          </w:tcPr>
          <w:p w14:paraId="553338BC">
            <w:pPr>
              <w:jc w:val="center"/>
              <w:rPr>
                <w:rFonts w:hint="eastAsia" w:eastAsia="宋体" w:cs="Times New Roman"/>
                <w:bCs/>
                <w:kern w:val="0"/>
                <w:sz w:val="20"/>
              </w:rPr>
            </w:pPr>
            <w:r>
              <w:rPr>
                <w:rFonts w:hint="eastAsia" w:eastAsia="宋体" w:cs="Times New Roman"/>
                <w:bCs/>
                <w:kern w:val="0"/>
                <w:sz w:val="20"/>
              </w:rPr>
              <w:t>3</w:t>
            </w:r>
          </w:p>
        </w:tc>
        <w:tc>
          <w:tcPr>
            <w:tcW w:w="1246" w:type="dxa"/>
            <w:vAlign w:val="center"/>
          </w:tcPr>
          <w:p w14:paraId="0F306ECC">
            <w:pPr>
              <w:jc w:val="center"/>
              <w:rPr>
                <w:rFonts w:hint="default" w:eastAsia="宋体" w:cs="Times New Roman"/>
                <w:b/>
                <w:bCs/>
                <w:kern w:val="0"/>
                <w:sz w:val="20"/>
                <w:lang w:val="en-US" w:eastAsia="zh-CN"/>
              </w:rPr>
            </w:pPr>
            <w:r>
              <w:rPr>
                <w:rFonts w:hint="eastAsia" w:eastAsia="宋体" w:cs="Times New Roman"/>
                <w:b/>
                <w:bCs/>
                <w:kern w:val="0"/>
                <w:sz w:val="20"/>
                <w:lang w:val="en-US" w:eastAsia="zh-CN"/>
              </w:rPr>
              <w:t>1.2</w:t>
            </w:r>
          </w:p>
        </w:tc>
      </w:tr>
      <w:tr w14:paraId="38C1D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025" w:type="dxa"/>
            <w:vAlign w:val="center"/>
          </w:tcPr>
          <w:p w14:paraId="2C52B01D">
            <w:pPr>
              <w:jc w:val="center"/>
              <w:rPr>
                <w:rFonts w:hint="eastAsia" w:eastAsia="宋体" w:cs="Times New Roman"/>
                <w:b/>
                <w:bCs/>
                <w:kern w:val="0"/>
                <w:sz w:val="20"/>
              </w:rPr>
            </w:pPr>
          </w:p>
        </w:tc>
        <w:tc>
          <w:tcPr>
            <w:tcW w:w="9281" w:type="dxa"/>
            <w:vAlign w:val="center"/>
          </w:tcPr>
          <w:p w14:paraId="219E4AA6">
            <w:pPr>
              <w:rPr>
                <w:rFonts w:hint="eastAsia" w:eastAsia="宋体" w:cs="Times New Roman"/>
                <w:kern w:val="0"/>
                <w:sz w:val="20"/>
              </w:rPr>
            </w:pPr>
            <w:r>
              <w:rPr>
                <w:rFonts w:hint="eastAsia" w:eastAsia="宋体" w:cs="Times New Roman"/>
                <w:kern w:val="0"/>
                <w:sz w:val="20"/>
              </w:rPr>
              <w:t>2. 从教师需求出发提高益阳市高中英语教师继续教育培训效果研究，2019年益阳市社科联一般课题，2019YS177，排名第一，已结题</w:t>
            </w:r>
          </w:p>
        </w:tc>
        <w:tc>
          <w:tcPr>
            <w:tcW w:w="1366" w:type="dxa"/>
            <w:vAlign w:val="center"/>
          </w:tcPr>
          <w:p w14:paraId="585E42BF">
            <w:pPr>
              <w:jc w:val="left"/>
              <w:rPr>
                <w:rFonts w:hint="eastAsia" w:eastAsia="宋体" w:cs="Times New Roman"/>
                <w:bCs/>
                <w:kern w:val="0"/>
                <w:sz w:val="20"/>
              </w:rPr>
            </w:pPr>
            <w:r>
              <w:rPr>
                <w:rFonts w:hint="eastAsia" w:eastAsia="宋体" w:cs="Times New Roman"/>
                <w:bCs/>
                <w:kern w:val="0"/>
                <w:sz w:val="20"/>
              </w:rPr>
              <w:t>见科研成果</w:t>
            </w:r>
          </w:p>
          <w:p w14:paraId="6B991E9E">
            <w:pPr>
              <w:jc w:val="left"/>
              <w:rPr>
                <w:rFonts w:hint="eastAsia" w:eastAsia="宋体" w:cs="Times New Roman"/>
                <w:bCs/>
                <w:kern w:val="0"/>
                <w:sz w:val="20"/>
              </w:rPr>
            </w:pPr>
            <w:r>
              <w:rPr>
                <w:rFonts w:hint="eastAsia" w:eastAsia="宋体" w:cs="Times New Roman"/>
                <w:bCs/>
                <w:kern w:val="0"/>
                <w:sz w:val="20"/>
              </w:rPr>
              <w:t>46</w:t>
            </w:r>
          </w:p>
        </w:tc>
        <w:tc>
          <w:tcPr>
            <w:tcW w:w="1138" w:type="dxa"/>
            <w:vAlign w:val="center"/>
          </w:tcPr>
          <w:p w14:paraId="3C9130ED">
            <w:pPr>
              <w:jc w:val="center"/>
              <w:rPr>
                <w:rFonts w:hint="eastAsia" w:eastAsia="宋体" w:cs="Times New Roman"/>
                <w:bCs/>
                <w:kern w:val="0"/>
                <w:sz w:val="20"/>
              </w:rPr>
            </w:pPr>
            <w:r>
              <w:rPr>
                <w:rFonts w:eastAsia="宋体" w:cs="Times New Roman"/>
                <w:bCs/>
                <w:kern w:val="0"/>
                <w:sz w:val="20"/>
              </w:rPr>
              <w:t>5</w:t>
            </w:r>
          </w:p>
        </w:tc>
        <w:tc>
          <w:tcPr>
            <w:tcW w:w="1246" w:type="dxa"/>
            <w:vAlign w:val="center"/>
          </w:tcPr>
          <w:p w14:paraId="69C520D1">
            <w:pPr>
              <w:jc w:val="center"/>
              <w:rPr>
                <w:rFonts w:hint="eastAsia" w:eastAsia="宋体" w:cs="Times New Roman"/>
                <w:b/>
                <w:bCs/>
                <w:kern w:val="0"/>
                <w:sz w:val="20"/>
                <w:lang w:val="en-US" w:eastAsia="zh-CN"/>
              </w:rPr>
            </w:pPr>
            <w:r>
              <w:rPr>
                <w:rFonts w:hint="eastAsia" w:eastAsia="宋体" w:cs="Times New Roman"/>
                <w:b/>
                <w:bCs/>
                <w:kern w:val="0"/>
                <w:sz w:val="20"/>
                <w:lang w:val="en-US" w:eastAsia="zh-CN"/>
              </w:rPr>
              <w:t>5</w:t>
            </w:r>
          </w:p>
        </w:tc>
      </w:tr>
      <w:tr w14:paraId="77088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025" w:type="dxa"/>
            <w:vAlign w:val="center"/>
          </w:tcPr>
          <w:p w14:paraId="3A66B144">
            <w:pPr>
              <w:jc w:val="center"/>
              <w:rPr>
                <w:rFonts w:hint="eastAsia" w:eastAsia="宋体" w:cs="Times New Roman"/>
                <w:b/>
                <w:bCs/>
                <w:kern w:val="0"/>
                <w:sz w:val="20"/>
              </w:rPr>
            </w:pPr>
          </w:p>
        </w:tc>
        <w:tc>
          <w:tcPr>
            <w:tcW w:w="9281" w:type="dxa"/>
            <w:vAlign w:val="center"/>
          </w:tcPr>
          <w:p w14:paraId="66CD46EF">
            <w:pPr>
              <w:rPr>
                <w:rFonts w:hint="eastAsia" w:eastAsia="宋体" w:cs="Times New Roman"/>
                <w:kern w:val="0"/>
                <w:sz w:val="20"/>
              </w:rPr>
            </w:pPr>
            <w:r>
              <w:rPr>
                <w:rFonts w:hint="eastAsia" w:eastAsia="宋体" w:cs="Times New Roman"/>
                <w:kern w:val="0"/>
                <w:sz w:val="20"/>
              </w:rPr>
              <w:t>3. 推进人才强市战略打造人才齐聚高地，2022年益阳市社科联专项课题，2022YS448， 排名第一，已结题</w:t>
            </w:r>
          </w:p>
        </w:tc>
        <w:tc>
          <w:tcPr>
            <w:tcW w:w="1366" w:type="dxa"/>
            <w:vAlign w:val="center"/>
          </w:tcPr>
          <w:p w14:paraId="070A1665">
            <w:pPr>
              <w:jc w:val="left"/>
              <w:rPr>
                <w:rFonts w:hint="eastAsia" w:eastAsia="宋体" w:cs="Times New Roman"/>
                <w:bCs/>
                <w:kern w:val="0"/>
                <w:sz w:val="20"/>
              </w:rPr>
            </w:pPr>
            <w:r>
              <w:rPr>
                <w:rFonts w:hint="eastAsia" w:eastAsia="宋体" w:cs="Times New Roman"/>
                <w:bCs/>
                <w:kern w:val="0"/>
                <w:sz w:val="20"/>
              </w:rPr>
              <w:t>见科研成果</w:t>
            </w:r>
          </w:p>
          <w:p w14:paraId="294CD047">
            <w:pPr>
              <w:jc w:val="left"/>
              <w:rPr>
                <w:rFonts w:hint="eastAsia" w:eastAsia="宋体" w:cs="Times New Roman"/>
                <w:bCs/>
                <w:kern w:val="0"/>
                <w:sz w:val="20"/>
              </w:rPr>
            </w:pPr>
            <w:r>
              <w:rPr>
                <w:rFonts w:hint="eastAsia" w:eastAsia="宋体" w:cs="Times New Roman"/>
                <w:bCs/>
                <w:kern w:val="0"/>
                <w:sz w:val="20"/>
              </w:rPr>
              <w:t>49</w:t>
            </w:r>
          </w:p>
        </w:tc>
        <w:tc>
          <w:tcPr>
            <w:tcW w:w="1138" w:type="dxa"/>
            <w:vAlign w:val="center"/>
          </w:tcPr>
          <w:p w14:paraId="6D4C19DF">
            <w:pPr>
              <w:jc w:val="center"/>
              <w:rPr>
                <w:rFonts w:hint="eastAsia" w:eastAsia="宋体" w:cs="Times New Roman"/>
                <w:bCs/>
                <w:kern w:val="0"/>
                <w:sz w:val="20"/>
              </w:rPr>
            </w:pPr>
            <w:r>
              <w:rPr>
                <w:rFonts w:hint="eastAsia" w:eastAsia="宋体" w:cs="Times New Roman"/>
                <w:bCs/>
                <w:kern w:val="0"/>
                <w:sz w:val="20"/>
              </w:rPr>
              <w:t>5</w:t>
            </w:r>
          </w:p>
        </w:tc>
        <w:tc>
          <w:tcPr>
            <w:tcW w:w="1246" w:type="dxa"/>
            <w:vAlign w:val="center"/>
          </w:tcPr>
          <w:p w14:paraId="0F91B708">
            <w:pPr>
              <w:jc w:val="center"/>
              <w:rPr>
                <w:rFonts w:hint="eastAsia" w:eastAsia="宋体" w:cs="Times New Roman"/>
                <w:b/>
                <w:bCs/>
                <w:kern w:val="0"/>
                <w:sz w:val="20"/>
                <w:lang w:val="en-US" w:eastAsia="zh-CN"/>
              </w:rPr>
            </w:pPr>
            <w:r>
              <w:rPr>
                <w:rFonts w:hint="eastAsia" w:eastAsia="宋体" w:cs="Times New Roman"/>
                <w:b/>
                <w:bCs/>
                <w:kern w:val="0"/>
                <w:sz w:val="20"/>
                <w:lang w:val="en-US" w:eastAsia="zh-CN"/>
              </w:rPr>
              <w:t>5</w:t>
            </w:r>
          </w:p>
        </w:tc>
      </w:tr>
      <w:tr w14:paraId="7303F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1025" w:type="dxa"/>
            <w:vAlign w:val="center"/>
          </w:tcPr>
          <w:p w14:paraId="0D19196A">
            <w:pPr>
              <w:jc w:val="center"/>
              <w:rPr>
                <w:rFonts w:hint="eastAsia" w:eastAsia="宋体" w:cs="Times New Roman"/>
                <w:b/>
                <w:bCs/>
                <w:kern w:val="0"/>
                <w:sz w:val="20"/>
              </w:rPr>
            </w:pPr>
          </w:p>
        </w:tc>
        <w:tc>
          <w:tcPr>
            <w:tcW w:w="9281" w:type="dxa"/>
            <w:vAlign w:val="center"/>
          </w:tcPr>
          <w:p w14:paraId="1D31AECF">
            <w:pPr>
              <w:rPr>
                <w:rFonts w:hint="eastAsia" w:eastAsia="宋体" w:cs="Times New Roman"/>
                <w:kern w:val="0"/>
                <w:sz w:val="20"/>
              </w:rPr>
            </w:pPr>
            <w:r>
              <w:rPr>
                <w:rFonts w:hint="eastAsia" w:eastAsia="宋体" w:cs="Times New Roman"/>
                <w:kern w:val="0"/>
                <w:sz w:val="20"/>
              </w:rPr>
              <w:t>4. 新时代开放教育高质量发展的特征与推进策略研究-以益阳开放大学为例，2022年湖南开放大学校级自筹课题，XDK-2022-Z-8，排名第一，已结题</w:t>
            </w:r>
          </w:p>
        </w:tc>
        <w:tc>
          <w:tcPr>
            <w:tcW w:w="1366" w:type="dxa"/>
            <w:vAlign w:val="center"/>
          </w:tcPr>
          <w:p w14:paraId="11A55193">
            <w:pPr>
              <w:jc w:val="left"/>
              <w:rPr>
                <w:rFonts w:hint="eastAsia" w:eastAsia="宋体" w:cs="Times New Roman"/>
                <w:bCs/>
                <w:kern w:val="0"/>
                <w:sz w:val="20"/>
              </w:rPr>
            </w:pPr>
            <w:r>
              <w:rPr>
                <w:rFonts w:hint="eastAsia" w:eastAsia="宋体" w:cs="Times New Roman"/>
                <w:bCs/>
                <w:kern w:val="0"/>
                <w:sz w:val="20"/>
              </w:rPr>
              <w:t>见科研成果</w:t>
            </w:r>
          </w:p>
          <w:p w14:paraId="44039503">
            <w:pPr>
              <w:jc w:val="left"/>
              <w:rPr>
                <w:rFonts w:hint="eastAsia" w:eastAsia="宋体" w:cs="Times New Roman"/>
                <w:bCs/>
                <w:kern w:val="0"/>
                <w:sz w:val="20"/>
              </w:rPr>
            </w:pPr>
            <w:r>
              <w:rPr>
                <w:rFonts w:hint="eastAsia" w:eastAsia="宋体" w:cs="Times New Roman"/>
                <w:bCs/>
                <w:kern w:val="0"/>
                <w:sz w:val="20"/>
              </w:rPr>
              <w:t>43</w:t>
            </w:r>
          </w:p>
        </w:tc>
        <w:tc>
          <w:tcPr>
            <w:tcW w:w="1138" w:type="dxa"/>
            <w:vAlign w:val="center"/>
          </w:tcPr>
          <w:p w14:paraId="174AC7B1">
            <w:pPr>
              <w:jc w:val="center"/>
              <w:rPr>
                <w:rFonts w:hint="eastAsia" w:eastAsia="宋体" w:cs="Times New Roman"/>
                <w:b/>
                <w:bCs/>
                <w:kern w:val="0"/>
                <w:sz w:val="20"/>
              </w:rPr>
            </w:pPr>
            <w:r>
              <w:rPr>
                <w:rFonts w:eastAsia="宋体" w:cs="Times New Roman"/>
                <w:b/>
                <w:bCs/>
                <w:kern w:val="0"/>
                <w:sz w:val="20"/>
              </w:rPr>
              <w:t>3</w:t>
            </w:r>
          </w:p>
        </w:tc>
        <w:tc>
          <w:tcPr>
            <w:tcW w:w="1246" w:type="dxa"/>
            <w:vAlign w:val="center"/>
          </w:tcPr>
          <w:p w14:paraId="78887906">
            <w:pPr>
              <w:jc w:val="center"/>
              <w:rPr>
                <w:rFonts w:hint="eastAsia" w:eastAsia="宋体" w:cs="Times New Roman"/>
                <w:b/>
                <w:bCs/>
                <w:kern w:val="0"/>
                <w:sz w:val="20"/>
                <w:lang w:val="en-US" w:eastAsia="zh-CN"/>
              </w:rPr>
            </w:pPr>
            <w:r>
              <w:rPr>
                <w:rFonts w:hint="eastAsia" w:eastAsia="宋体" w:cs="Times New Roman"/>
                <w:b/>
                <w:bCs/>
                <w:kern w:val="0"/>
                <w:sz w:val="20"/>
                <w:lang w:val="en-US" w:eastAsia="zh-CN"/>
              </w:rPr>
              <w:t>3</w:t>
            </w:r>
          </w:p>
        </w:tc>
      </w:tr>
      <w:tr w14:paraId="134CA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025" w:type="dxa"/>
            <w:vAlign w:val="center"/>
          </w:tcPr>
          <w:p w14:paraId="67093326">
            <w:pPr>
              <w:jc w:val="center"/>
              <w:rPr>
                <w:rFonts w:hint="eastAsia" w:eastAsia="宋体" w:cs="Times New Roman"/>
                <w:b/>
                <w:bCs/>
                <w:kern w:val="0"/>
                <w:sz w:val="20"/>
              </w:rPr>
            </w:pPr>
          </w:p>
        </w:tc>
        <w:tc>
          <w:tcPr>
            <w:tcW w:w="9281" w:type="dxa"/>
            <w:vAlign w:val="center"/>
          </w:tcPr>
          <w:p w14:paraId="43E90CA3">
            <w:pPr>
              <w:rPr>
                <w:rFonts w:hint="eastAsia" w:eastAsia="宋体" w:cs="Times New Roman"/>
                <w:kern w:val="0"/>
                <w:sz w:val="20"/>
              </w:rPr>
            </w:pPr>
            <w:r>
              <w:rPr>
                <w:rFonts w:hint="eastAsia" w:eastAsia="宋体" w:cs="Times New Roman"/>
                <w:kern w:val="0"/>
                <w:sz w:val="20"/>
              </w:rPr>
              <w:t>5. 社区治理视阈下的益阳社区教育发展研究，2023年益阳市社科联一般课题，2023YS327，排名第一，已结题</w:t>
            </w:r>
          </w:p>
        </w:tc>
        <w:tc>
          <w:tcPr>
            <w:tcW w:w="1366" w:type="dxa"/>
            <w:vAlign w:val="center"/>
          </w:tcPr>
          <w:p w14:paraId="01ECF1BB">
            <w:pPr>
              <w:jc w:val="left"/>
              <w:rPr>
                <w:rFonts w:hint="eastAsia" w:eastAsia="宋体" w:cs="Times New Roman"/>
                <w:bCs/>
                <w:kern w:val="0"/>
                <w:sz w:val="20"/>
              </w:rPr>
            </w:pPr>
            <w:r>
              <w:rPr>
                <w:rFonts w:hint="eastAsia" w:eastAsia="宋体" w:cs="Times New Roman"/>
                <w:bCs/>
                <w:kern w:val="0"/>
                <w:sz w:val="20"/>
              </w:rPr>
              <w:t>见科研成果</w:t>
            </w:r>
          </w:p>
          <w:p w14:paraId="324F71E2">
            <w:pPr>
              <w:jc w:val="left"/>
              <w:rPr>
                <w:rFonts w:hint="eastAsia" w:eastAsia="宋体" w:cs="Times New Roman"/>
                <w:bCs/>
                <w:kern w:val="0"/>
                <w:sz w:val="20"/>
              </w:rPr>
            </w:pPr>
            <w:r>
              <w:rPr>
                <w:rFonts w:hint="eastAsia" w:eastAsia="宋体" w:cs="Times New Roman"/>
                <w:bCs/>
                <w:kern w:val="0"/>
                <w:sz w:val="20"/>
              </w:rPr>
              <w:t>52</w:t>
            </w:r>
          </w:p>
        </w:tc>
        <w:tc>
          <w:tcPr>
            <w:tcW w:w="1138" w:type="dxa"/>
            <w:vAlign w:val="center"/>
          </w:tcPr>
          <w:p w14:paraId="1FC3AFB1">
            <w:pPr>
              <w:jc w:val="center"/>
              <w:rPr>
                <w:rFonts w:hint="eastAsia" w:eastAsia="宋体" w:cs="Times New Roman"/>
                <w:bCs/>
                <w:kern w:val="0"/>
                <w:sz w:val="20"/>
              </w:rPr>
            </w:pPr>
            <w:r>
              <w:rPr>
                <w:rFonts w:hint="eastAsia" w:eastAsia="宋体" w:cs="Times New Roman"/>
                <w:bCs/>
                <w:kern w:val="0"/>
                <w:sz w:val="20"/>
              </w:rPr>
              <w:t>5</w:t>
            </w:r>
          </w:p>
        </w:tc>
        <w:tc>
          <w:tcPr>
            <w:tcW w:w="1246" w:type="dxa"/>
            <w:vAlign w:val="center"/>
          </w:tcPr>
          <w:p w14:paraId="51CC15E1">
            <w:pPr>
              <w:jc w:val="center"/>
              <w:rPr>
                <w:rFonts w:hint="eastAsia" w:eastAsia="宋体" w:cs="Times New Roman"/>
                <w:b/>
                <w:bCs/>
                <w:kern w:val="0"/>
                <w:sz w:val="20"/>
                <w:lang w:val="en-US" w:eastAsia="zh-CN"/>
              </w:rPr>
            </w:pPr>
            <w:r>
              <w:rPr>
                <w:rFonts w:hint="eastAsia" w:eastAsia="宋体" w:cs="Times New Roman"/>
                <w:b/>
                <w:bCs/>
                <w:kern w:val="0"/>
                <w:sz w:val="20"/>
                <w:lang w:val="en-US" w:eastAsia="zh-CN"/>
              </w:rPr>
              <w:t>5</w:t>
            </w:r>
          </w:p>
        </w:tc>
      </w:tr>
      <w:tr w14:paraId="0E6DB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1025" w:type="dxa"/>
            <w:vAlign w:val="center"/>
          </w:tcPr>
          <w:p w14:paraId="53C9A782">
            <w:pPr>
              <w:jc w:val="center"/>
              <w:rPr>
                <w:rFonts w:hint="eastAsia" w:eastAsia="宋体" w:cs="Times New Roman"/>
                <w:b/>
                <w:bCs/>
                <w:kern w:val="0"/>
                <w:sz w:val="20"/>
              </w:rPr>
            </w:pPr>
          </w:p>
        </w:tc>
        <w:tc>
          <w:tcPr>
            <w:tcW w:w="9281" w:type="dxa"/>
            <w:vAlign w:val="center"/>
          </w:tcPr>
          <w:p w14:paraId="7FF24E05">
            <w:pPr>
              <w:rPr>
                <w:rFonts w:hint="eastAsia" w:eastAsia="宋体" w:cs="Times New Roman"/>
                <w:kern w:val="0"/>
                <w:sz w:val="20"/>
              </w:rPr>
            </w:pPr>
            <w:r>
              <w:rPr>
                <w:rFonts w:hint="eastAsia" w:eastAsia="宋体" w:cs="Times New Roman"/>
                <w:kern w:val="0"/>
                <w:sz w:val="20"/>
              </w:rPr>
              <w:t>6.打造“山乡有理”旅游品牌的战略路径与实践探索，2024年益阳市社科联专项课题，2024ZX69， 排名第一，已结题。</w:t>
            </w:r>
          </w:p>
        </w:tc>
        <w:tc>
          <w:tcPr>
            <w:tcW w:w="1366" w:type="dxa"/>
            <w:vAlign w:val="center"/>
          </w:tcPr>
          <w:p w14:paraId="5953D073">
            <w:pPr>
              <w:jc w:val="left"/>
              <w:rPr>
                <w:rFonts w:hint="eastAsia" w:eastAsia="宋体" w:cs="Times New Roman"/>
                <w:bCs/>
                <w:kern w:val="0"/>
                <w:sz w:val="20"/>
              </w:rPr>
            </w:pPr>
            <w:r>
              <w:rPr>
                <w:rFonts w:hint="eastAsia" w:eastAsia="宋体" w:cs="Times New Roman"/>
                <w:bCs/>
                <w:kern w:val="0"/>
                <w:sz w:val="20"/>
              </w:rPr>
              <w:t>见科研成果</w:t>
            </w:r>
          </w:p>
          <w:p w14:paraId="6253B955">
            <w:pPr>
              <w:jc w:val="left"/>
              <w:rPr>
                <w:rFonts w:hint="eastAsia" w:eastAsia="宋体" w:cs="Times New Roman"/>
                <w:bCs/>
                <w:kern w:val="0"/>
                <w:sz w:val="20"/>
              </w:rPr>
            </w:pPr>
            <w:r>
              <w:rPr>
                <w:rFonts w:hint="eastAsia" w:eastAsia="宋体" w:cs="Times New Roman"/>
                <w:bCs/>
                <w:kern w:val="0"/>
                <w:sz w:val="20"/>
              </w:rPr>
              <w:t>56</w:t>
            </w:r>
          </w:p>
        </w:tc>
        <w:tc>
          <w:tcPr>
            <w:tcW w:w="1138" w:type="dxa"/>
            <w:vAlign w:val="center"/>
          </w:tcPr>
          <w:p w14:paraId="1CF99B79">
            <w:pPr>
              <w:jc w:val="center"/>
              <w:rPr>
                <w:rFonts w:hint="eastAsia" w:eastAsia="宋体" w:cs="Times New Roman"/>
                <w:bCs/>
                <w:kern w:val="0"/>
                <w:sz w:val="20"/>
              </w:rPr>
            </w:pPr>
            <w:r>
              <w:rPr>
                <w:rFonts w:hint="eastAsia" w:eastAsia="宋体" w:cs="Times New Roman"/>
                <w:bCs/>
                <w:kern w:val="0"/>
                <w:sz w:val="20"/>
              </w:rPr>
              <w:t>5</w:t>
            </w:r>
          </w:p>
        </w:tc>
        <w:tc>
          <w:tcPr>
            <w:tcW w:w="1246" w:type="dxa"/>
            <w:vAlign w:val="center"/>
          </w:tcPr>
          <w:p w14:paraId="288B4469">
            <w:pPr>
              <w:jc w:val="center"/>
              <w:rPr>
                <w:rFonts w:hint="eastAsia" w:eastAsia="宋体" w:cs="Times New Roman"/>
                <w:b/>
                <w:bCs/>
                <w:kern w:val="0"/>
                <w:sz w:val="20"/>
                <w:lang w:val="en-US" w:eastAsia="zh-CN"/>
              </w:rPr>
            </w:pPr>
            <w:r>
              <w:rPr>
                <w:rFonts w:hint="eastAsia" w:eastAsia="宋体" w:cs="Times New Roman"/>
                <w:b/>
                <w:bCs/>
                <w:kern w:val="0"/>
                <w:sz w:val="20"/>
                <w:lang w:val="en-US" w:eastAsia="zh-CN"/>
              </w:rPr>
              <w:t>5</w:t>
            </w:r>
          </w:p>
        </w:tc>
      </w:tr>
      <w:tr w14:paraId="2B792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1025" w:type="dxa"/>
            <w:vAlign w:val="center"/>
          </w:tcPr>
          <w:p w14:paraId="55358BD3">
            <w:pPr>
              <w:jc w:val="center"/>
              <w:rPr>
                <w:rFonts w:hint="eastAsia" w:eastAsia="宋体" w:cs="Times New Roman"/>
                <w:b/>
                <w:bCs/>
                <w:kern w:val="0"/>
                <w:sz w:val="20"/>
              </w:rPr>
            </w:pPr>
            <w:r>
              <w:rPr>
                <w:rFonts w:hint="eastAsia" w:eastAsia="宋体" w:cs="Times New Roman"/>
                <w:b/>
                <w:bCs/>
                <w:kern w:val="0"/>
                <w:sz w:val="20"/>
              </w:rPr>
              <w:t>7-4</w:t>
            </w:r>
          </w:p>
        </w:tc>
        <w:tc>
          <w:tcPr>
            <w:tcW w:w="13031" w:type="dxa"/>
            <w:gridSpan w:val="4"/>
            <w:vAlign w:val="center"/>
          </w:tcPr>
          <w:p w14:paraId="11E62FC9">
            <w:pPr>
              <w:jc w:val="left"/>
              <w:rPr>
                <w:rFonts w:hint="eastAsia" w:eastAsia="宋体" w:cs="Times New Roman"/>
                <w:b/>
                <w:bCs/>
                <w:kern w:val="0"/>
                <w:sz w:val="20"/>
              </w:rPr>
            </w:pPr>
            <w:r>
              <w:rPr>
                <w:rFonts w:hint="eastAsia" w:eastAsia="宋体" w:cs="Times New Roman"/>
                <w:b/>
                <w:bCs/>
                <w:kern w:val="0"/>
                <w:sz w:val="20"/>
              </w:rPr>
              <w:t>科研成果获奖</w:t>
            </w:r>
          </w:p>
        </w:tc>
      </w:tr>
      <w:tr w14:paraId="29259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1025" w:type="dxa"/>
            <w:vAlign w:val="center"/>
          </w:tcPr>
          <w:p w14:paraId="460854BD">
            <w:pPr>
              <w:jc w:val="center"/>
              <w:rPr>
                <w:rFonts w:hint="eastAsia" w:eastAsia="宋体" w:cs="Times New Roman"/>
                <w:b/>
                <w:bCs/>
                <w:kern w:val="0"/>
                <w:sz w:val="20"/>
              </w:rPr>
            </w:pPr>
          </w:p>
        </w:tc>
        <w:tc>
          <w:tcPr>
            <w:tcW w:w="9281" w:type="dxa"/>
            <w:vAlign w:val="center"/>
          </w:tcPr>
          <w:p w14:paraId="6D3FE61D">
            <w:pPr>
              <w:jc w:val="left"/>
              <w:rPr>
                <w:rFonts w:hint="eastAsia" w:eastAsia="宋体" w:cs="Times New Roman"/>
                <w:b/>
                <w:bCs/>
                <w:kern w:val="0"/>
                <w:sz w:val="20"/>
              </w:rPr>
            </w:pPr>
            <w:r>
              <w:rPr>
                <w:rFonts w:hint="eastAsia" w:eastAsia="宋体" w:cs="Times New Roman"/>
                <w:kern w:val="0"/>
                <w:sz w:val="20"/>
              </w:rPr>
              <w:t>格式：序号+年度+级别+名称+排名+授予部门；</w:t>
            </w:r>
          </w:p>
        </w:tc>
        <w:tc>
          <w:tcPr>
            <w:tcW w:w="1366" w:type="dxa"/>
            <w:vAlign w:val="center"/>
          </w:tcPr>
          <w:p w14:paraId="545385CA">
            <w:pPr>
              <w:jc w:val="left"/>
              <w:rPr>
                <w:rFonts w:hint="eastAsia" w:eastAsia="宋体" w:cs="Times New Roman"/>
                <w:b/>
                <w:bCs/>
                <w:kern w:val="0"/>
                <w:sz w:val="20"/>
              </w:rPr>
            </w:pPr>
          </w:p>
        </w:tc>
        <w:tc>
          <w:tcPr>
            <w:tcW w:w="1138" w:type="dxa"/>
            <w:vAlign w:val="center"/>
          </w:tcPr>
          <w:p w14:paraId="28DFE57A">
            <w:pPr>
              <w:jc w:val="left"/>
              <w:rPr>
                <w:rFonts w:hint="eastAsia" w:eastAsia="宋体" w:cs="Times New Roman"/>
                <w:b/>
                <w:bCs/>
                <w:kern w:val="0"/>
                <w:sz w:val="20"/>
              </w:rPr>
            </w:pPr>
          </w:p>
        </w:tc>
        <w:tc>
          <w:tcPr>
            <w:tcW w:w="1246" w:type="dxa"/>
            <w:vAlign w:val="center"/>
          </w:tcPr>
          <w:p w14:paraId="39F3ACA3">
            <w:pPr>
              <w:jc w:val="center"/>
              <w:rPr>
                <w:rFonts w:hint="eastAsia" w:eastAsia="宋体" w:cs="Times New Roman"/>
                <w:b/>
                <w:bCs/>
                <w:kern w:val="0"/>
                <w:sz w:val="20"/>
                <w:lang w:val="en-US" w:eastAsia="zh-CN"/>
              </w:rPr>
            </w:pPr>
            <w:r>
              <w:rPr>
                <w:rFonts w:hint="eastAsia" w:eastAsia="宋体" w:cs="Times New Roman"/>
                <w:b/>
                <w:bCs/>
                <w:kern w:val="0"/>
                <w:sz w:val="20"/>
                <w:lang w:val="en-US" w:eastAsia="zh-CN"/>
              </w:rPr>
              <w:t>0</w:t>
            </w:r>
          </w:p>
        </w:tc>
      </w:tr>
      <w:tr w14:paraId="68098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025" w:type="dxa"/>
            <w:vAlign w:val="center"/>
          </w:tcPr>
          <w:p w14:paraId="62E002AF">
            <w:pPr>
              <w:jc w:val="center"/>
              <w:rPr>
                <w:rFonts w:hint="eastAsia" w:eastAsia="宋体" w:cs="Times New Roman"/>
                <w:b/>
                <w:bCs/>
                <w:kern w:val="0"/>
                <w:sz w:val="20"/>
              </w:rPr>
            </w:pPr>
            <w:r>
              <w:rPr>
                <w:rFonts w:hint="eastAsia" w:eastAsia="宋体" w:cs="Times New Roman"/>
                <w:b/>
                <w:bCs/>
                <w:kern w:val="0"/>
                <w:sz w:val="20"/>
              </w:rPr>
              <w:t>7-5</w:t>
            </w:r>
          </w:p>
        </w:tc>
        <w:tc>
          <w:tcPr>
            <w:tcW w:w="13031" w:type="dxa"/>
            <w:gridSpan w:val="4"/>
            <w:vAlign w:val="center"/>
          </w:tcPr>
          <w:p w14:paraId="32137ACC">
            <w:pPr>
              <w:jc w:val="left"/>
              <w:rPr>
                <w:rFonts w:hint="eastAsia" w:eastAsia="宋体" w:cs="Times New Roman"/>
                <w:b/>
                <w:bCs/>
                <w:kern w:val="0"/>
                <w:sz w:val="20"/>
              </w:rPr>
            </w:pPr>
            <w:r>
              <w:rPr>
                <w:rFonts w:hint="eastAsia" w:eastAsia="宋体" w:cs="Times New Roman"/>
                <w:b/>
                <w:bCs/>
                <w:kern w:val="0"/>
                <w:sz w:val="20"/>
              </w:rPr>
              <w:t>研究平台。省级研究类基地计分参照省级重点课题，计15分。基地各研究方向得分等同于市（厅）级科研项目得分，计5分。</w:t>
            </w:r>
          </w:p>
        </w:tc>
      </w:tr>
      <w:tr w14:paraId="4EBE5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025" w:type="dxa"/>
            <w:vAlign w:val="center"/>
          </w:tcPr>
          <w:p w14:paraId="010BCF49">
            <w:pPr>
              <w:jc w:val="center"/>
              <w:rPr>
                <w:rFonts w:hint="eastAsia" w:eastAsia="宋体" w:cs="Times New Roman"/>
                <w:b/>
                <w:bCs/>
                <w:kern w:val="0"/>
                <w:sz w:val="20"/>
              </w:rPr>
            </w:pPr>
          </w:p>
        </w:tc>
        <w:tc>
          <w:tcPr>
            <w:tcW w:w="9281" w:type="dxa"/>
            <w:vAlign w:val="center"/>
          </w:tcPr>
          <w:p w14:paraId="30AFCAB9">
            <w:pPr>
              <w:jc w:val="left"/>
              <w:rPr>
                <w:rFonts w:hint="eastAsia" w:eastAsia="宋体" w:cs="Times New Roman"/>
                <w:b/>
                <w:bCs/>
                <w:kern w:val="0"/>
                <w:sz w:val="20"/>
              </w:rPr>
            </w:pPr>
            <w:r>
              <w:rPr>
                <w:rFonts w:hint="eastAsia" w:eastAsia="宋体" w:cs="Times New Roman"/>
                <w:kern w:val="0"/>
                <w:sz w:val="20"/>
              </w:rPr>
              <w:t>项目格式：序号+</w:t>
            </w:r>
            <w:r>
              <w:rPr>
                <w:rFonts w:hint="eastAsia" w:eastAsia="宋体" w:cs="Times New Roman"/>
                <w:kern w:val="0"/>
                <w:sz w:val="20"/>
                <w:szCs w:val="21"/>
              </w:rPr>
              <w:t>项目名称+立项时间+立项审批单位+项目性质+项目编号（文件号）+本人排名+完成情况）</w:t>
            </w:r>
          </w:p>
        </w:tc>
        <w:tc>
          <w:tcPr>
            <w:tcW w:w="1366" w:type="dxa"/>
            <w:vAlign w:val="center"/>
          </w:tcPr>
          <w:p w14:paraId="3E2B6167">
            <w:pPr>
              <w:jc w:val="left"/>
              <w:rPr>
                <w:rFonts w:hint="eastAsia" w:eastAsia="宋体" w:cs="Times New Roman"/>
                <w:b/>
                <w:bCs/>
                <w:kern w:val="0"/>
                <w:sz w:val="20"/>
              </w:rPr>
            </w:pPr>
          </w:p>
        </w:tc>
        <w:tc>
          <w:tcPr>
            <w:tcW w:w="1138" w:type="dxa"/>
            <w:vAlign w:val="center"/>
          </w:tcPr>
          <w:p w14:paraId="49CBE11F">
            <w:pPr>
              <w:jc w:val="left"/>
              <w:rPr>
                <w:rFonts w:hint="eastAsia" w:eastAsia="宋体" w:cs="Times New Roman"/>
                <w:b/>
                <w:bCs/>
                <w:kern w:val="0"/>
                <w:sz w:val="20"/>
              </w:rPr>
            </w:pPr>
          </w:p>
        </w:tc>
        <w:tc>
          <w:tcPr>
            <w:tcW w:w="1246" w:type="dxa"/>
            <w:vAlign w:val="center"/>
          </w:tcPr>
          <w:p w14:paraId="1457001C">
            <w:pPr>
              <w:jc w:val="left"/>
              <w:rPr>
                <w:rFonts w:hint="eastAsia" w:eastAsia="宋体" w:cs="Times New Roman"/>
                <w:b/>
                <w:bCs/>
                <w:kern w:val="0"/>
                <w:sz w:val="20"/>
              </w:rPr>
            </w:pPr>
          </w:p>
        </w:tc>
      </w:tr>
      <w:tr w14:paraId="123D2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1025" w:type="dxa"/>
            <w:shd w:val="clear" w:color="auto" w:fill="DEEBF6"/>
            <w:vAlign w:val="center"/>
          </w:tcPr>
          <w:p w14:paraId="55081E20">
            <w:pPr>
              <w:jc w:val="center"/>
              <w:rPr>
                <w:rFonts w:hint="eastAsia" w:eastAsia="宋体" w:cs="Times New Roman"/>
                <w:b/>
                <w:bCs/>
                <w:kern w:val="0"/>
                <w:sz w:val="20"/>
              </w:rPr>
            </w:pPr>
            <w:r>
              <w:rPr>
                <w:rFonts w:hint="eastAsia" w:eastAsia="宋体" w:cs="Times New Roman"/>
                <w:b/>
                <w:bCs/>
                <w:kern w:val="0"/>
                <w:sz w:val="20"/>
              </w:rPr>
              <w:t>八</w:t>
            </w:r>
          </w:p>
        </w:tc>
        <w:tc>
          <w:tcPr>
            <w:tcW w:w="13031" w:type="dxa"/>
            <w:gridSpan w:val="4"/>
            <w:shd w:val="clear" w:color="auto" w:fill="DEEBF6"/>
            <w:vAlign w:val="center"/>
          </w:tcPr>
          <w:p w14:paraId="4A5793FC">
            <w:pPr>
              <w:jc w:val="center"/>
              <w:rPr>
                <w:rFonts w:hint="eastAsia" w:eastAsia="宋体" w:cs="Times New Roman"/>
                <w:b/>
                <w:bCs/>
                <w:kern w:val="0"/>
                <w:sz w:val="20"/>
              </w:rPr>
            </w:pPr>
            <w:r>
              <w:rPr>
                <w:rFonts w:hint="eastAsia" w:eastAsia="宋体" w:cs="Times New Roman"/>
                <w:b/>
                <w:bCs/>
                <w:kern w:val="0"/>
                <w:sz w:val="20"/>
              </w:rPr>
              <w:t>社会服务（10分）</w:t>
            </w:r>
          </w:p>
        </w:tc>
      </w:tr>
      <w:tr w14:paraId="18508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025" w:type="dxa"/>
            <w:vAlign w:val="center"/>
          </w:tcPr>
          <w:p w14:paraId="72F2297D">
            <w:pPr>
              <w:jc w:val="center"/>
              <w:rPr>
                <w:rFonts w:hint="eastAsia" w:eastAsia="宋体" w:cs="Times New Roman"/>
                <w:b/>
                <w:bCs/>
                <w:kern w:val="0"/>
                <w:sz w:val="20"/>
              </w:rPr>
            </w:pPr>
            <w:r>
              <w:rPr>
                <w:rFonts w:hint="eastAsia" w:eastAsia="宋体" w:cs="Times New Roman"/>
                <w:b/>
                <w:bCs/>
                <w:kern w:val="0"/>
                <w:sz w:val="20"/>
              </w:rPr>
              <w:t>8-1</w:t>
            </w:r>
          </w:p>
        </w:tc>
        <w:tc>
          <w:tcPr>
            <w:tcW w:w="13031" w:type="dxa"/>
            <w:gridSpan w:val="4"/>
            <w:vAlign w:val="center"/>
          </w:tcPr>
          <w:p w14:paraId="1397BF35">
            <w:pPr>
              <w:jc w:val="left"/>
              <w:rPr>
                <w:rFonts w:hint="eastAsia" w:eastAsia="宋体" w:cs="Times New Roman"/>
                <w:b/>
                <w:bCs/>
                <w:kern w:val="0"/>
                <w:sz w:val="20"/>
              </w:rPr>
            </w:pPr>
            <w:r>
              <w:rPr>
                <w:rFonts w:hint="eastAsia" w:eastAsia="宋体" w:cs="Times New Roman"/>
                <w:b/>
                <w:bCs/>
                <w:kern w:val="0"/>
                <w:sz w:val="20"/>
              </w:rPr>
              <w:t>参评双师双能型教师须具备以下基本条件且不计分。参评教学型、教学科研型教师具备以下条件任一项的，计4分</w:t>
            </w:r>
          </w:p>
        </w:tc>
      </w:tr>
      <w:tr w14:paraId="45063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1025" w:type="dxa"/>
            <w:vAlign w:val="center"/>
          </w:tcPr>
          <w:p w14:paraId="41771882">
            <w:pPr>
              <w:jc w:val="center"/>
              <w:rPr>
                <w:rFonts w:hint="eastAsia" w:eastAsia="宋体" w:cs="Times New Roman"/>
                <w:b/>
                <w:bCs/>
                <w:kern w:val="0"/>
                <w:sz w:val="20"/>
              </w:rPr>
            </w:pPr>
          </w:p>
        </w:tc>
        <w:tc>
          <w:tcPr>
            <w:tcW w:w="9281" w:type="dxa"/>
            <w:vAlign w:val="center"/>
          </w:tcPr>
          <w:p w14:paraId="254A4B57">
            <w:pPr>
              <w:jc w:val="left"/>
              <w:rPr>
                <w:rFonts w:hint="eastAsia" w:eastAsia="宋体" w:cs="Times New Roman"/>
                <w:b/>
                <w:bCs/>
                <w:kern w:val="0"/>
                <w:sz w:val="20"/>
              </w:rPr>
            </w:pPr>
            <w:r>
              <w:rPr>
                <w:rFonts w:hint="eastAsia" w:eastAsia="宋体" w:cs="Times New Roman"/>
                <w:b/>
                <w:bCs/>
                <w:kern w:val="0"/>
                <w:sz w:val="20"/>
              </w:rPr>
              <w:t>格式：序号+取得证书的年份及名称+符合哪一项</w:t>
            </w:r>
          </w:p>
        </w:tc>
        <w:tc>
          <w:tcPr>
            <w:tcW w:w="1366" w:type="dxa"/>
            <w:vAlign w:val="center"/>
          </w:tcPr>
          <w:p w14:paraId="17344295">
            <w:pPr>
              <w:jc w:val="left"/>
              <w:rPr>
                <w:rFonts w:hint="eastAsia" w:eastAsia="宋体" w:cs="Times New Roman"/>
                <w:b/>
                <w:bCs/>
                <w:kern w:val="0"/>
                <w:sz w:val="20"/>
              </w:rPr>
            </w:pPr>
          </w:p>
        </w:tc>
        <w:tc>
          <w:tcPr>
            <w:tcW w:w="1138" w:type="dxa"/>
            <w:vAlign w:val="center"/>
          </w:tcPr>
          <w:p w14:paraId="3D2656D2">
            <w:pPr>
              <w:jc w:val="center"/>
              <w:rPr>
                <w:rFonts w:hint="eastAsia" w:eastAsia="宋体" w:cs="Times New Roman"/>
                <w:bCs/>
                <w:kern w:val="0"/>
                <w:sz w:val="20"/>
              </w:rPr>
            </w:pPr>
          </w:p>
        </w:tc>
        <w:tc>
          <w:tcPr>
            <w:tcW w:w="1246" w:type="dxa"/>
            <w:vAlign w:val="center"/>
          </w:tcPr>
          <w:p w14:paraId="41A7A7A2">
            <w:pPr>
              <w:jc w:val="left"/>
              <w:rPr>
                <w:rFonts w:hint="eastAsia" w:eastAsia="宋体" w:cs="Times New Roman"/>
                <w:b/>
                <w:bCs/>
                <w:kern w:val="0"/>
                <w:sz w:val="20"/>
              </w:rPr>
            </w:pPr>
          </w:p>
        </w:tc>
      </w:tr>
      <w:tr w14:paraId="44158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025" w:type="dxa"/>
            <w:vAlign w:val="center"/>
          </w:tcPr>
          <w:p w14:paraId="3A3490D5">
            <w:pPr>
              <w:jc w:val="center"/>
              <w:rPr>
                <w:rFonts w:hint="eastAsia" w:eastAsia="宋体" w:cs="Times New Roman"/>
                <w:b/>
                <w:bCs/>
                <w:kern w:val="0"/>
                <w:sz w:val="20"/>
              </w:rPr>
            </w:pPr>
          </w:p>
        </w:tc>
        <w:tc>
          <w:tcPr>
            <w:tcW w:w="9281" w:type="dxa"/>
            <w:vAlign w:val="center"/>
          </w:tcPr>
          <w:p w14:paraId="27ADE0F8">
            <w:pPr>
              <w:rPr>
                <w:rFonts w:hint="eastAsia" w:eastAsia="宋体" w:cs="Times New Roman"/>
                <w:kern w:val="0"/>
                <w:sz w:val="20"/>
              </w:rPr>
            </w:pPr>
            <w:r>
              <w:rPr>
                <w:rFonts w:hint="eastAsia" w:eastAsia="宋体" w:cs="Times New Roman"/>
                <w:kern w:val="0"/>
                <w:sz w:val="20"/>
              </w:rPr>
              <w:t>双师双能型教师条件选项第1条， 获得由国家卫生健康委人才交流服务中心颁发的健康管理师三级（高级工）职业资格证书。</w:t>
            </w:r>
          </w:p>
        </w:tc>
        <w:tc>
          <w:tcPr>
            <w:tcW w:w="1366" w:type="dxa"/>
            <w:vAlign w:val="center"/>
          </w:tcPr>
          <w:p w14:paraId="0EEAC5CC">
            <w:pPr>
              <w:jc w:val="left"/>
              <w:rPr>
                <w:rFonts w:hint="eastAsia" w:eastAsia="宋体" w:cs="Times New Roman"/>
                <w:bCs/>
                <w:kern w:val="0"/>
                <w:sz w:val="20"/>
              </w:rPr>
            </w:pPr>
            <w:r>
              <w:rPr>
                <w:rFonts w:hint="eastAsia" w:eastAsia="宋体" w:cs="Times New Roman"/>
                <w:bCs/>
                <w:kern w:val="0"/>
                <w:sz w:val="20"/>
              </w:rPr>
              <w:t>见科研成果64</w:t>
            </w:r>
          </w:p>
        </w:tc>
        <w:tc>
          <w:tcPr>
            <w:tcW w:w="1138" w:type="dxa"/>
            <w:vAlign w:val="center"/>
          </w:tcPr>
          <w:p w14:paraId="47A038B6">
            <w:pPr>
              <w:jc w:val="center"/>
              <w:rPr>
                <w:rFonts w:hint="eastAsia" w:eastAsia="宋体" w:cs="Times New Roman"/>
                <w:b/>
                <w:bCs/>
                <w:kern w:val="0"/>
                <w:sz w:val="20"/>
              </w:rPr>
            </w:pPr>
            <w:r>
              <w:rPr>
                <w:rFonts w:hint="eastAsia" w:eastAsia="宋体" w:cs="Times New Roman"/>
                <w:bCs/>
                <w:kern w:val="0"/>
                <w:sz w:val="20"/>
              </w:rPr>
              <w:t>4</w:t>
            </w:r>
          </w:p>
        </w:tc>
        <w:tc>
          <w:tcPr>
            <w:tcW w:w="1246" w:type="dxa"/>
            <w:vAlign w:val="center"/>
          </w:tcPr>
          <w:p w14:paraId="219547E6">
            <w:pPr>
              <w:jc w:val="center"/>
              <w:rPr>
                <w:rFonts w:hint="eastAsia" w:eastAsia="宋体" w:cs="Times New Roman"/>
                <w:b/>
                <w:bCs/>
                <w:kern w:val="0"/>
                <w:sz w:val="20"/>
                <w:lang w:val="en-US" w:eastAsia="zh-CN"/>
              </w:rPr>
            </w:pPr>
          </w:p>
        </w:tc>
      </w:tr>
      <w:tr w14:paraId="27E55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025" w:type="dxa"/>
            <w:vAlign w:val="center"/>
          </w:tcPr>
          <w:p w14:paraId="566EE7AB">
            <w:pPr>
              <w:jc w:val="center"/>
              <w:rPr>
                <w:rFonts w:hint="eastAsia" w:eastAsia="宋体" w:cs="Times New Roman"/>
                <w:b/>
                <w:bCs/>
                <w:kern w:val="0"/>
                <w:sz w:val="20"/>
              </w:rPr>
            </w:pPr>
          </w:p>
        </w:tc>
        <w:tc>
          <w:tcPr>
            <w:tcW w:w="9281" w:type="dxa"/>
            <w:vAlign w:val="center"/>
          </w:tcPr>
          <w:p w14:paraId="0983A0A5">
            <w:pPr>
              <w:rPr>
                <w:rFonts w:hint="eastAsia" w:eastAsia="宋体" w:cs="Times New Roman"/>
                <w:kern w:val="0"/>
                <w:sz w:val="20"/>
              </w:rPr>
            </w:pPr>
            <w:r>
              <w:rPr>
                <w:rFonts w:hint="eastAsia" w:eastAsia="宋体" w:cs="Times New Roman"/>
                <w:kern w:val="0"/>
                <w:sz w:val="20"/>
              </w:rPr>
              <w:t>双师双能型教师条件选项第2条， 获湖南省教育厅颁发的湖南省第三批教师培训师合格证。</w:t>
            </w:r>
          </w:p>
        </w:tc>
        <w:tc>
          <w:tcPr>
            <w:tcW w:w="1366" w:type="dxa"/>
            <w:vAlign w:val="center"/>
          </w:tcPr>
          <w:p w14:paraId="3AB6B53B">
            <w:pPr>
              <w:jc w:val="left"/>
              <w:rPr>
                <w:rFonts w:hint="eastAsia" w:eastAsia="宋体" w:cs="Times New Roman"/>
                <w:bCs/>
                <w:kern w:val="0"/>
                <w:sz w:val="20"/>
              </w:rPr>
            </w:pPr>
            <w:r>
              <w:rPr>
                <w:rFonts w:hint="eastAsia" w:eastAsia="宋体" w:cs="Times New Roman"/>
                <w:bCs/>
                <w:kern w:val="0"/>
                <w:sz w:val="20"/>
              </w:rPr>
              <w:t>见科研成果</w:t>
            </w:r>
          </w:p>
          <w:p w14:paraId="5C1C6DFC">
            <w:pPr>
              <w:jc w:val="left"/>
              <w:rPr>
                <w:rFonts w:hint="eastAsia" w:eastAsia="宋体" w:cs="Times New Roman"/>
                <w:bCs/>
                <w:kern w:val="0"/>
                <w:sz w:val="20"/>
              </w:rPr>
            </w:pPr>
            <w:r>
              <w:rPr>
                <w:rFonts w:hint="eastAsia" w:eastAsia="宋体" w:cs="Times New Roman"/>
                <w:bCs/>
                <w:kern w:val="0"/>
                <w:sz w:val="20"/>
              </w:rPr>
              <w:t>65</w:t>
            </w:r>
          </w:p>
        </w:tc>
        <w:tc>
          <w:tcPr>
            <w:tcW w:w="1138" w:type="dxa"/>
            <w:vAlign w:val="center"/>
          </w:tcPr>
          <w:p w14:paraId="7A6AB9E2">
            <w:pPr>
              <w:jc w:val="left"/>
              <w:rPr>
                <w:rFonts w:hint="eastAsia" w:eastAsia="宋体" w:cs="Times New Roman"/>
                <w:b/>
                <w:bCs/>
                <w:kern w:val="0"/>
                <w:sz w:val="20"/>
              </w:rPr>
            </w:pPr>
          </w:p>
        </w:tc>
        <w:tc>
          <w:tcPr>
            <w:tcW w:w="1246" w:type="dxa"/>
            <w:vAlign w:val="center"/>
          </w:tcPr>
          <w:p w14:paraId="248A3FE0">
            <w:pPr>
              <w:jc w:val="center"/>
              <w:rPr>
                <w:rFonts w:hint="eastAsia" w:eastAsia="宋体" w:cs="Times New Roman"/>
                <w:b/>
                <w:bCs/>
                <w:kern w:val="0"/>
                <w:sz w:val="20"/>
                <w:lang w:val="en-US" w:eastAsia="zh-CN"/>
              </w:rPr>
            </w:pPr>
            <w:r>
              <w:rPr>
                <w:rFonts w:hint="eastAsia" w:eastAsia="宋体" w:cs="Times New Roman"/>
                <w:b/>
                <w:bCs/>
                <w:kern w:val="0"/>
                <w:sz w:val="20"/>
                <w:lang w:val="en-US" w:eastAsia="zh-CN"/>
              </w:rPr>
              <w:t>4</w:t>
            </w:r>
          </w:p>
        </w:tc>
      </w:tr>
      <w:tr w14:paraId="0C898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1025" w:type="dxa"/>
            <w:vAlign w:val="center"/>
          </w:tcPr>
          <w:p w14:paraId="258DCED3">
            <w:pPr>
              <w:jc w:val="center"/>
              <w:rPr>
                <w:rFonts w:hint="eastAsia" w:eastAsia="宋体" w:cs="Times New Roman"/>
                <w:b/>
                <w:bCs/>
                <w:kern w:val="0"/>
                <w:sz w:val="20"/>
              </w:rPr>
            </w:pPr>
          </w:p>
        </w:tc>
        <w:tc>
          <w:tcPr>
            <w:tcW w:w="9281" w:type="dxa"/>
            <w:vAlign w:val="center"/>
          </w:tcPr>
          <w:p w14:paraId="746A3619">
            <w:pPr>
              <w:rPr>
                <w:rFonts w:hint="eastAsia" w:eastAsia="宋体" w:cs="Times New Roman"/>
                <w:kern w:val="0"/>
                <w:sz w:val="20"/>
              </w:rPr>
            </w:pPr>
            <w:r>
              <w:rPr>
                <w:rFonts w:hint="eastAsia" w:eastAsia="宋体" w:cs="Times New Roman"/>
                <w:kern w:val="0"/>
                <w:sz w:val="20"/>
              </w:rPr>
              <w:t>双师双能型教师条件选项第3条，2021年4月6日-2023年4月6日为益阳市赫山区衡龙桥镇南岳坪学校提供英语学科校本研修的专业指导(志愿服务)。</w:t>
            </w:r>
          </w:p>
          <w:p w14:paraId="7009CE39">
            <w:pPr>
              <w:rPr>
                <w:rFonts w:hint="eastAsia" w:eastAsia="宋体" w:cs="Times New Roman"/>
                <w:kern w:val="0"/>
                <w:sz w:val="20"/>
              </w:rPr>
            </w:pPr>
          </w:p>
        </w:tc>
        <w:tc>
          <w:tcPr>
            <w:tcW w:w="1366" w:type="dxa"/>
            <w:vAlign w:val="center"/>
          </w:tcPr>
          <w:p w14:paraId="4A93D2B0">
            <w:pPr>
              <w:jc w:val="left"/>
              <w:rPr>
                <w:rFonts w:hint="eastAsia" w:eastAsia="宋体" w:cs="Times New Roman"/>
                <w:bCs/>
                <w:kern w:val="0"/>
                <w:sz w:val="20"/>
              </w:rPr>
            </w:pPr>
            <w:r>
              <w:rPr>
                <w:rFonts w:hint="eastAsia" w:eastAsia="宋体" w:cs="Times New Roman"/>
                <w:bCs/>
                <w:kern w:val="0"/>
                <w:sz w:val="20"/>
              </w:rPr>
              <w:t>见科研成果</w:t>
            </w:r>
          </w:p>
          <w:p w14:paraId="6FFFB225">
            <w:pPr>
              <w:jc w:val="left"/>
              <w:rPr>
                <w:rFonts w:hint="eastAsia" w:eastAsia="宋体" w:cs="Times New Roman"/>
                <w:bCs/>
                <w:kern w:val="0"/>
                <w:sz w:val="20"/>
              </w:rPr>
            </w:pPr>
            <w:r>
              <w:rPr>
                <w:rFonts w:hint="eastAsia" w:eastAsia="宋体" w:cs="Times New Roman"/>
                <w:bCs/>
                <w:kern w:val="0"/>
                <w:sz w:val="20"/>
              </w:rPr>
              <w:t>68</w:t>
            </w:r>
          </w:p>
        </w:tc>
        <w:tc>
          <w:tcPr>
            <w:tcW w:w="1138" w:type="dxa"/>
            <w:vAlign w:val="center"/>
          </w:tcPr>
          <w:p w14:paraId="26595894">
            <w:pPr>
              <w:jc w:val="left"/>
              <w:rPr>
                <w:rFonts w:hint="eastAsia" w:eastAsia="宋体" w:cs="Times New Roman"/>
                <w:b/>
                <w:bCs/>
                <w:kern w:val="0"/>
                <w:sz w:val="20"/>
              </w:rPr>
            </w:pPr>
          </w:p>
        </w:tc>
        <w:tc>
          <w:tcPr>
            <w:tcW w:w="1246" w:type="dxa"/>
            <w:vAlign w:val="center"/>
          </w:tcPr>
          <w:p w14:paraId="656E84E1">
            <w:pPr>
              <w:jc w:val="left"/>
              <w:rPr>
                <w:rFonts w:hint="eastAsia" w:eastAsia="宋体" w:cs="Times New Roman"/>
                <w:b/>
                <w:bCs/>
                <w:kern w:val="0"/>
                <w:sz w:val="20"/>
              </w:rPr>
            </w:pPr>
          </w:p>
        </w:tc>
      </w:tr>
      <w:tr w14:paraId="41055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2" w:hRule="atLeast"/>
          <w:jc w:val="center"/>
        </w:trPr>
        <w:tc>
          <w:tcPr>
            <w:tcW w:w="1025" w:type="dxa"/>
            <w:vAlign w:val="center"/>
          </w:tcPr>
          <w:p w14:paraId="46512F9A">
            <w:pPr>
              <w:jc w:val="center"/>
              <w:rPr>
                <w:rFonts w:hint="eastAsia" w:eastAsia="宋体" w:cs="Times New Roman"/>
                <w:b/>
                <w:bCs/>
                <w:kern w:val="0"/>
                <w:sz w:val="20"/>
              </w:rPr>
            </w:pPr>
          </w:p>
        </w:tc>
        <w:tc>
          <w:tcPr>
            <w:tcW w:w="9281" w:type="dxa"/>
            <w:vAlign w:val="center"/>
          </w:tcPr>
          <w:p w14:paraId="5E9D9E68">
            <w:pPr>
              <w:rPr>
                <w:rFonts w:hint="eastAsia" w:eastAsia="宋体" w:cs="Times New Roman"/>
                <w:kern w:val="0"/>
                <w:sz w:val="20"/>
              </w:rPr>
            </w:pPr>
            <w:r>
              <w:rPr>
                <w:rFonts w:hint="eastAsia" w:eastAsia="宋体" w:cs="Times New Roman"/>
                <w:kern w:val="0"/>
                <w:sz w:val="20"/>
              </w:rPr>
              <w:t>双师双能型教师条件选项第4条，参与教育部2022年协同育人项目《基于智慧教室的高校混合式舞蹈教学研究改革》（排名第三），编号：220506592242533，已结题。</w:t>
            </w:r>
          </w:p>
          <w:p w14:paraId="3E040396">
            <w:pPr>
              <w:rPr>
                <w:rFonts w:hint="eastAsia" w:eastAsia="宋体" w:cs="Times New Roman"/>
                <w:kern w:val="0"/>
                <w:sz w:val="20"/>
              </w:rPr>
            </w:pPr>
          </w:p>
        </w:tc>
        <w:tc>
          <w:tcPr>
            <w:tcW w:w="1366" w:type="dxa"/>
            <w:vAlign w:val="center"/>
          </w:tcPr>
          <w:p w14:paraId="435656D8">
            <w:pPr>
              <w:jc w:val="left"/>
              <w:rPr>
                <w:rFonts w:hint="eastAsia" w:eastAsia="宋体" w:cs="Times New Roman"/>
                <w:bCs/>
                <w:kern w:val="0"/>
                <w:sz w:val="20"/>
              </w:rPr>
            </w:pPr>
            <w:r>
              <w:rPr>
                <w:rFonts w:hint="eastAsia" w:eastAsia="宋体" w:cs="Times New Roman"/>
                <w:bCs/>
                <w:kern w:val="0"/>
                <w:sz w:val="20"/>
              </w:rPr>
              <w:t>见科研成果</w:t>
            </w:r>
          </w:p>
          <w:p w14:paraId="688DBB65">
            <w:pPr>
              <w:jc w:val="left"/>
              <w:rPr>
                <w:rFonts w:hint="eastAsia" w:eastAsia="宋体" w:cs="Times New Roman"/>
                <w:b/>
                <w:bCs/>
                <w:kern w:val="0"/>
                <w:sz w:val="20"/>
              </w:rPr>
            </w:pPr>
            <w:r>
              <w:rPr>
                <w:rFonts w:hint="eastAsia" w:eastAsia="宋体" w:cs="Times New Roman"/>
                <w:b/>
                <w:bCs/>
                <w:kern w:val="0"/>
                <w:sz w:val="20"/>
              </w:rPr>
              <w:t>70</w:t>
            </w:r>
          </w:p>
        </w:tc>
        <w:tc>
          <w:tcPr>
            <w:tcW w:w="1138" w:type="dxa"/>
            <w:vAlign w:val="center"/>
          </w:tcPr>
          <w:p w14:paraId="01DA510C">
            <w:pPr>
              <w:jc w:val="left"/>
              <w:rPr>
                <w:rFonts w:hint="eastAsia" w:eastAsia="宋体" w:cs="Times New Roman"/>
                <w:b/>
                <w:bCs/>
                <w:kern w:val="0"/>
                <w:sz w:val="20"/>
              </w:rPr>
            </w:pPr>
          </w:p>
        </w:tc>
        <w:tc>
          <w:tcPr>
            <w:tcW w:w="1246" w:type="dxa"/>
            <w:vAlign w:val="center"/>
          </w:tcPr>
          <w:p w14:paraId="14F7E572">
            <w:pPr>
              <w:jc w:val="left"/>
              <w:rPr>
                <w:rFonts w:hint="eastAsia" w:eastAsia="宋体" w:cs="Times New Roman"/>
                <w:b/>
                <w:bCs/>
                <w:kern w:val="0"/>
                <w:sz w:val="20"/>
              </w:rPr>
            </w:pPr>
          </w:p>
        </w:tc>
      </w:tr>
      <w:tr w14:paraId="5F774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1025" w:type="dxa"/>
            <w:vAlign w:val="center"/>
          </w:tcPr>
          <w:p w14:paraId="4CDE0A55">
            <w:pPr>
              <w:jc w:val="center"/>
              <w:rPr>
                <w:rFonts w:hint="eastAsia" w:eastAsia="宋体" w:cs="Times New Roman"/>
                <w:b/>
                <w:bCs/>
                <w:kern w:val="0"/>
                <w:sz w:val="20"/>
              </w:rPr>
            </w:pPr>
            <w:r>
              <w:rPr>
                <w:rFonts w:hint="eastAsia" w:eastAsia="宋体" w:cs="Times New Roman"/>
                <w:b/>
                <w:bCs/>
                <w:kern w:val="0"/>
                <w:sz w:val="20"/>
              </w:rPr>
              <w:t>8-2</w:t>
            </w:r>
          </w:p>
        </w:tc>
        <w:tc>
          <w:tcPr>
            <w:tcW w:w="13031" w:type="dxa"/>
            <w:gridSpan w:val="4"/>
            <w:vAlign w:val="center"/>
          </w:tcPr>
          <w:p w14:paraId="40295724">
            <w:pPr>
              <w:jc w:val="left"/>
              <w:rPr>
                <w:rFonts w:hint="eastAsia" w:eastAsia="宋体" w:cs="Times New Roman"/>
                <w:b/>
                <w:bCs/>
                <w:kern w:val="0"/>
                <w:sz w:val="20"/>
              </w:rPr>
            </w:pPr>
            <w:r>
              <w:rPr>
                <w:rFonts w:hint="eastAsia" w:eastAsia="宋体" w:cs="Times New Roman"/>
                <w:b/>
                <w:bCs/>
                <w:kern w:val="0"/>
                <w:sz w:val="20"/>
              </w:rPr>
              <w:t>横向项目</w:t>
            </w:r>
          </w:p>
        </w:tc>
      </w:tr>
      <w:tr w14:paraId="73740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025" w:type="dxa"/>
            <w:vAlign w:val="center"/>
          </w:tcPr>
          <w:p w14:paraId="0198C633">
            <w:pPr>
              <w:jc w:val="center"/>
              <w:rPr>
                <w:rFonts w:hint="eastAsia" w:eastAsia="宋体" w:cs="Times New Roman"/>
                <w:b/>
                <w:bCs/>
                <w:kern w:val="0"/>
                <w:sz w:val="20"/>
              </w:rPr>
            </w:pPr>
          </w:p>
        </w:tc>
        <w:tc>
          <w:tcPr>
            <w:tcW w:w="9281" w:type="dxa"/>
            <w:vAlign w:val="center"/>
          </w:tcPr>
          <w:p w14:paraId="4D7A5527">
            <w:pPr>
              <w:jc w:val="left"/>
              <w:rPr>
                <w:rFonts w:hint="eastAsia" w:eastAsia="宋体" w:cs="Times New Roman"/>
                <w:b/>
                <w:bCs/>
                <w:kern w:val="0"/>
                <w:sz w:val="20"/>
              </w:rPr>
            </w:pPr>
            <w:r>
              <w:rPr>
                <w:rFonts w:hint="eastAsia" w:eastAsia="宋体" w:cs="Times New Roman"/>
                <w:kern w:val="0"/>
                <w:sz w:val="20"/>
              </w:rPr>
              <w:t>格式：科研成果格式：序号+成果名称+成果性质+批准部门+批准时间+本人排名+学校进账经费情况</w:t>
            </w:r>
          </w:p>
        </w:tc>
        <w:tc>
          <w:tcPr>
            <w:tcW w:w="1366" w:type="dxa"/>
            <w:vAlign w:val="center"/>
          </w:tcPr>
          <w:p w14:paraId="273F6386">
            <w:pPr>
              <w:jc w:val="left"/>
              <w:rPr>
                <w:rFonts w:hint="eastAsia" w:eastAsia="宋体" w:cs="Times New Roman"/>
                <w:b/>
                <w:bCs/>
                <w:kern w:val="0"/>
                <w:sz w:val="20"/>
              </w:rPr>
            </w:pPr>
          </w:p>
        </w:tc>
        <w:tc>
          <w:tcPr>
            <w:tcW w:w="1138" w:type="dxa"/>
            <w:vAlign w:val="center"/>
          </w:tcPr>
          <w:p w14:paraId="063F6245">
            <w:pPr>
              <w:jc w:val="left"/>
              <w:rPr>
                <w:rFonts w:hint="eastAsia" w:eastAsia="宋体" w:cs="Times New Roman"/>
                <w:b/>
                <w:bCs/>
                <w:kern w:val="0"/>
                <w:sz w:val="20"/>
              </w:rPr>
            </w:pPr>
          </w:p>
        </w:tc>
        <w:tc>
          <w:tcPr>
            <w:tcW w:w="1246" w:type="dxa"/>
            <w:vAlign w:val="center"/>
          </w:tcPr>
          <w:p w14:paraId="20D32463">
            <w:pPr>
              <w:jc w:val="left"/>
              <w:rPr>
                <w:rFonts w:hint="eastAsia" w:eastAsia="宋体" w:cs="Times New Roman"/>
                <w:b/>
                <w:bCs/>
                <w:kern w:val="0"/>
                <w:sz w:val="20"/>
              </w:rPr>
            </w:pPr>
          </w:p>
        </w:tc>
      </w:tr>
      <w:tr w14:paraId="04C35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1025" w:type="dxa"/>
            <w:vAlign w:val="center"/>
          </w:tcPr>
          <w:p w14:paraId="29903AFC">
            <w:pPr>
              <w:jc w:val="center"/>
              <w:rPr>
                <w:rFonts w:hint="eastAsia" w:eastAsia="宋体" w:cs="Times New Roman"/>
                <w:b/>
                <w:bCs/>
                <w:kern w:val="0"/>
                <w:sz w:val="20"/>
              </w:rPr>
            </w:pPr>
            <w:r>
              <w:rPr>
                <w:rFonts w:hint="eastAsia" w:eastAsia="宋体" w:cs="Times New Roman"/>
                <w:b/>
                <w:bCs/>
                <w:kern w:val="0"/>
                <w:sz w:val="20"/>
              </w:rPr>
              <w:t>8-3</w:t>
            </w:r>
          </w:p>
        </w:tc>
        <w:tc>
          <w:tcPr>
            <w:tcW w:w="13031" w:type="dxa"/>
            <w:gridSpan w:val="4"/>
            <w:vAlign w:val="center"/>
          </w:tcPr>
          <w:p w14:paraId="2B527D8B">
            <w:pPr>
              <w:jc w:val="left"/>
              <w:rPr>
                <w:rFonts w:hint="eastAsia" w:eastAsia="宋体" w:cs="Times New Roman"/>
                <w:b/>
                <w:bCs/>
                <w:kern w:val="0"/>
                <w:sz w:val="20"/>
              </w:rPr>
            </w:pPr>
            <w:r>
              <w:rPr>
                <w:rFonts w:hint="eastAsia" w:eastAsia="宋体" w:cs="Times New Roman"/>
                <w:b/>
                <w:bCs/>
                <w:kern w:val="0"/>
                <w:sz w:val="20"/>
              </w:rPr>
              <w:t>科研成果转化</w:t>
            </w:r>
          </w:p>
        </w:tc>
      </w:tr>
      <w:tr w14:paraId="1BB63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025" w:type="dxa"/>
            <w:vAlign w:val="center"/>
          </w:tcPr>
          <w:p w14:paraId="29EE8A41">
            <w:pPr>
              <w:jc w:val="center"/>
              <w:rPr>
                <w:rFonts w:hint="eastAsia" w:eastAsia="宋体" w:cs="Times New Roman"/>
                <w:b/>
                <w:bCs/>
                <w:kern w:val="0"/>
                <w:sz w:val="20"/>
              </w:rPr>
            </w:pPr>
          </w:p>
        </w:tc>
        <w:tc>
          <w:tcPr>
            <w:tcW w:w="9281" w:type="dxa"/>
            <w:vAlign w:val="center"/>
          </w:tcPr>
          <w:p w14:paraId="4E837C00">
            <w:pPr>
              <w:jc w:val="left"/>
              <w:rPr>
                <w:rFonts w:ascii="仿宋_GB2312" w:eastAsia="仿宋_GB2312" w:cs="Times New Roman"/>
                <w:bCs/>
                <w:kern w:val="0"/>
                <w:sz w:val="20"/>
              </w:rPr>
            </w:pPr>
            <w:r>
              <w:rPr>
                <w:rFonts w:hint="eastAsia" w:eastAsia="宋体" w:cs="Times New Roman"/>
                <w:kern w:val="0"/>
                <w:sz w:val="20"/>
              </w:rPr>
              <w:t>格式：科研成果格式：序号+成果名称+成果性质+批准部门+批准时间+本人排名+获奖（转化）情况</w:t>
            </w:r>
          </w:p>
        </w:tc>
        <w:tc>
          <w:tcPr>
            <w:tcW w:w="1366" w:type="dxa"/>
            <w:vAlign w:val="center"/>
          </w:tcPr>
          <w:p w14:paraId="43F4289F">
            <w:pPr>
              <w:jc w:val="center"/>
              <w:rPr>
                <w:rFonts w:ascii="仿宋_GB2312" w:eastAsia="仿宋_GB2312" w:cs="Times New Roman"/>
                <w:bCs/>
                <w:kern w:val="0"/>
                <w:sz w:val="20"/>
              </w:rPr>
            </w:pPr>
          </w:p>
        </w:tc>
        <w:tc>
          <w:tcPr>
            <w:tcW w:w="1138" w:type="dxa"/>
            <w:vAlign w:val="center"/>
          </w:tcPr>
          <w:p w14:paraId="035D0647">
            <w:pPr>
              <w:jc w:val="center"/>
              <w:rPr>
                <w:rFonts w:ascii="仿宋_GB2312" w:eastAsia="仿宋_GB2312" w:cs="Times New Roman"/>
                <w:bCs/>
                <w:kern w:val="0"/>
                <w:sz w:val="20"/>
              </w:rPr>
            </w:pPr>
          </w:p>
        </w:tc>
        <w:tc>
          <w:tcPr>
            <w:tcW w:w="1246" w:type="dxa"/>
            <w:vAlign w:val="center"/>
          </w:tcPr>
          <w:p w14:paraId="17787E75">
            <w:pPr>
              <w:jc w:val="center"/>
              <w:rPr>
                <w:rFonts w:hint="eastAsia" w:ascii="仿宋_GB2312" w:eastAsia="仿宋_GB2312" w:cs="Times New Roman"/>
                <w:bCs/>
                <w:kern w:val="0"/>
                <w:sz w:val="20"/>
                <w:lang w:val="en-US" w:eastAsia="zh-CN"/>
              </w:rPr>
            </w:pPr>
          </w:p>
        </w:tc>
      </w:tr>
      <w:tr w14:paraId="41FFD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025" w:type="dxa"/>
            <w:vAlign w:val="center"/>
          </w:tcPr>
          <w:p w14:paraId="670E24F1">
            <w:pPr>
              <w:jc w:val="center"/>
              <w:rPr>
                <w:rFonts w:hint="eastAsia" w:eastAsia="宋体" w:cs="Times New Roman"/>
                <w:b/>
                <w:bCs/>
                <w:kern w:val="0"/>
                <w:sz w:val="20"/>
              </w:rPr>
            </w:pPr>
          </w:p>
        </w:tc>
        <w:tc>
          <w:tcPr>
            <w:tcW w:w="9281" w:type="dxa"/>
            <w:vAlign w:val="center"/>
          </w:tcPr>
          <w:p w14:paraId="4C072FD6">
            <w:pPr>
              <w:rPr>
                <w:rFonts w:hint="eastAsia" w:eastAsia="宋体" w:cs="Times New Roman"/>
                <w:kern w:val="0"/>
                <w:sz w:val="20"/>
              </w:rPr>
            </w:pPr>
            <w:r>
              <w:rPr>
                <w:rFonts w:hint="eastAsia" w:eastAsia="宋体" w:cs="Times New Roman"/>
                <w:kern w:val="0"/>
                <w:sz w:val="20"/>
              </w:rPr>
              <w:t>一种用于学习和记忆英语的学习工具，国家实用新型专利，国家知识产权局，排名第一，实用新型专利证书ZL202120372958.9</w:t>
            </w:r>
          </w:p>
        </w:tc>
        <w:tc>
          <w:tcPr>
            <w:tcW w:w="1366" w:type="dxa"/>
            <w:vAlign w:val="center"/>
          </w:tcPr>
          <w:p w14:paraId="691A00C5">
            <w:pPr>
              <w:jc w:val="left"/>
              <w:rPr>
                <w:rFonts w:hint="eastAsia" w:eastAsia="宋体" w:cs="Times New Roman"/>
                <w:bCs/>
                <w:kern w:val="0"/>
                <w:sz w:val="20"/>
              </w:rPr>
            </w:pPr>
            <w:r>
              <w:rPr>
                <w:rFonts w:hint="eastAsia" w:eastAsia="宋体" w:cs="Times New Roman"/>
                <w:bCs/>
                <w:kern w:val="0"/>
                <w:sz w:val="20"/>
              </w:rPr>
              <w:t>见科研成果</w:t>
            </w:r>
          </w:p>
          <w:p w14:paraId="3405F417">
            <w:pPr>
              <w:rPr>
                <w:rFonts w:ascii="仿宋_GB2312" w:eastAsia="仿宋_GB2312" w:cs="Times New Roman"/>
                <w:bCs/>
                <w:kern w:val="0"/>
                <w:sz w:val="20"/>
              </w:rPr>
            </w:pPr>
            <w:r>
              <w:rPr>
                <w:rFonts w:hint="eastAsia" w:eastAsia="宋体" w:cs="Times New Roman"/>
                <w:b/>
                <w:bCs/>
                <w:kern w:val="0"/>
                <w:sz w:val="20"/>
              </w:rPr>
              <w:t>72</w:t>
            </w:r>
          </w:p>
        </w:tc>
        <w:tc>
          <w:tcPr>
            <w:tcW w:w="1138" w:type="dxa"/>
            <w:vAlign w:val="center"/>
          </w:tcPr>
          <w:p w14:paraId="5665435B">
            <w:pPr>
              <w:jc w:val="center"/>
              <w:rPr>
                <w:rFonts w:hint="eastAsia" w:eastAsia="宋体" w:cs="Times New Roman"/>
                <w:b/>
                <w:bCs/>
                <w:kern w:val="0"/>
                <w:sz w:val="20"/>
              </w:rPr>
            </w:pPr>
            <w:r>
              <w:rPr>
                <w:rFonts w:hint="eastAsia" w:eastAsia="宋体" w:cs="Times New Roman"/>
                <w:b/>
                <w:bCs/>
                <w:kern w:val="0"/>
                <w:sz w:val="20"/>
              </w:rPr>
              <w:t>2</w:t>
            </w:r>
          </w:p>
        </w:tc>
        <w:tc>
          <w:tcPr>
            <w:tcW w:w="1246" w:type="dxa"/>
            <w:vAlign w:val="center"/>
          </w:tcPr>
          <w:p w14:paraId="700FD8CA">
            <w:pPr>
              <w:jc w:val="center"/>
              <w:rPr>
                <w:rFonts w:hint="eastAsia" w:ascii="仿宋_GB2312" w:eastAsia="仿宋_GB2312" w:cs="Times New Roman"/>
                <w:bCs/>
                <w:kern w:val="0"/>
                <w:sz w:val="20"/>
                <w:lang w:val="en-US" w:eastAsia="zh-CN"/>
              </w:rPr>
            </w:pPr>
            <w:r>
              <w:rPr>
                <w:rFonts w:hint="eastAsia" w:ascii="仿宋_GB2312" w:eastAsia="仿宋_GB2312" w:cs="Times New Roman"/>
                <w:b/>
                <w:bCs w:val="0"/>
                <w:kern w:val="0"/>
                <w:sz w:val="20"/>
                <w:lang w:val="en-US" w:eastAsia="zh-CN"/>
              </w:rPr>
              <w:t>0</w:t>
            </w:r>
          </w:p>
        </w:tc>
      </w:tr>
      <w:tr w14:paraId="7EC54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1025" w:type="dxa"/>
            <w:vAlign w:val="center"/>
          </w:tcPr>
          <w:p w14:paraId="4D0CA62F">
            <w:pPr>
              <w:jc w:val="center"/>
              <w:rPr>
                <w:rFonts w:hint="eastAsia" w:eastAsia="宋体" w:cs="Times New Roman"/>
                <w:b/>
                <w:bCs/>
                <w:kern w:val="0"/>
                <w:sz w:val="20"/>
              </w:rPr>
            </w:pPr>
          </w:p>
        </w:tc>
        <w:tc>
          <w:tcPr>
            <w:tcW w:w="9281" w:type="dxa"/>
            <w:vAlign w:val="center"/>
          </w:tcPr>
          <w:p w14:paraId="2E6D1561">
            <w:pPr>
              <w:rPr>
                <w:rFonts w:hint="eastAsia" w:eastAsia="宋体" w:cs="Times New Roman"/>
                <w:kern w:val="0"/>
                <w:sz w:val="20"/>
              </w:rPr>
            </w:pPr>
            <w:r>
              <w:rPr>
                <w:rFonts w:hint="eastAsia" w:eastAsia="宋体" w:cs="Times New Roman"/>
                <w:kern w:val="0"/>
                <w:sz w:val="20"/>
              </w:rPr>
              <w:t>英语口语训练系统V1.0， 软件著作权，国家版权局，排名第一，计算机软件著作权登记证书：软著登字第12727372</w:t>
            </w:r>
          </w:p>
        </w:tc>
        <w:tc>
          <w:tcPr>
            <w:tcW w:w="1366" w:type="dxa"/>
            <w:vAlign w:val="center"/>
          </w:tcPr>
          <w:p w14:paraId="368C013C">
            <w:pPr>
              <w:jc w:val="left"/>
              <w:rPr>
                <w:rFonts w:hint="eastAsia" w:eastAsia="宋体" w:cs="Times New Roman"/>
                <w:bCs/>
                <w:kern w:val="0"/>
                <w:sz w:val="20"/>
              </w:rPr>
            </w:pPr>
            <w:r>
              <w:rPr>
                <w:rFonts w:hint="eastAsia" w:eastAsia="宋体" w:cs="Times New Roman"/>
                <w:bCs/>
                <w:kern w:val="0"/>
                <w:sz w:val="20"/>
              </w:rPr>
              <w:t>见科研成果</w:t>
            </w:r>
          </w:p>
          <w:p w14:paraId="6291DA4A">
            <w:pPr>
              <w:rPr>
                <w:rFonts w:ascii="仿宋_GB2312" w:eastAsia="仿宋_GB2312" w:cs="Times New Roman"/>
                <w:bCs/>
                <w:kern w:val="0"/>
                <w:sz w:val="20"/>
              </w:rPr>
            </w:pPr>
            <w:r>
              <w:rPr>
                <w:rFonts w:hint="eastAsia" w:eastAsia="宋体" w:cs="Times New Roman"/>
                <w:b/>
                <w:bCs/>
                <w:kern w:val="0"/>
                <w:sz w:val="20"/>
              </w:rPr>
              <w:t>73</w:t>
            </w:r>
          </w:p>
        </w:tc>
        <w:tc>
          <w:tcPr>
            <w:tcW w:w="1138" w:type="dxa"/>
            <w:vAlign w:val="center"/>
          </w:tcPr>
          <w:p w14:paraId="3F6E7511">
            <w:pPr>
              <w:jc w:val="center"/>
              <w:rPr>
                <w:rFonts w:hint="eastAsia" w:eastAsia="宋体" w:cs="Times New Roman"/>
                <w:b/>
                <w:bCs/>
                <w:kern w:val="0"/>
                <w:sz w:val="20"/>
              </w:rPr>
            </w:pPr>
            <w:r>
              <w:rPr>
                <w:rFonts w:hint="eastAsia" w:eastAsia="宋体" w:cs="Times New Roman"/>
                <w:b/>
                <w:bCs/>
                <w:kern w:val="0"/>
                <w:sz w:val="20"/>
              </w:rPr>
              <w:t>2</w:t>
            </w:r>
          </w:p>
        </w:tc>
        <w:tc>
          <w:tcPr>
            <w:tcW w:w="1246" w:type="dxa"/>
            <w:vAlign w:val="center"/>
          </w:tcPr>
          <w:p w14:paraId="3B66ADB7">
            <w:pPr>
              <w:jc w:val="center"/>
              <w:rPr>
                <w:rFonts w:hint="eastAsia" w:ascii="仿宋_GB2312" w:eastAsia="仿宋_GB2312" w:cs="Times New Roman"/>
                <w:bCs/>
                <w:kern w:val="0"/>
                <w:sz w:val="20"/>
                <w:lang w:val="en-US" w:eastAsia="zh-CN"/>
              </w:rPr>
            </w:pPr>
            <w:r>
              <w:rPr>
                <w:rFonts w:hint="eastAsia" w:ascii="仿宋_GB2312" w:eastAsia="仿宋_GB2312" w:cs="Times New Roman"/>
                <w:bCs/>
                <w:kern w:val="0"/>
                <w:sz w:val="20"/>
                <w:lang w:val="en-US" w:eastAsia="zh-CN"/>
              </w:rPr>
              <w:t>0</w:t>
            </w:r>
          </w:p>
        </w:tc>
      </w:tr>
      <w:tr w14:paraId="551C0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1025" w:type="dxa"/>
            <w:shd w:val="clear" w:color="auto" w:fill="DEEBF6"/>
            <w:vAlign w:val="center"/>
          </w:tcPr>
          <w:p w14:paraId="1C75257D">
            <w:pPr>
              <w:jc w:val="center"/>
              <w:rPr>
                <w:rFonts w:hint="eastAsia" w:eastAsia="宋体" w:cs="Times New Roman"/>
                <w:b/>
                <w:bCs/>
                <w:kern w:val="0"/>
                <w:sz w:val="20"/>
              </w:rPr>
            </w:pPr>
            <w:r>
              <w:rPr>
                <w:rFonts w:hint="eastAsia" w:eastAsia="宋体" w:cs="Times New Roman"/>
                <w:b/>
                <w:bCs/>
                <w:kern w:val="0"/>
                <w:sz w:val="20"/>
              </w:rPr>
              <w:t>九</w:t>
            </w:r>
          </w:p>
        </w:tc>
        <w:tc>
          <w:tcPr>
            <w:tcW w:w="13031" w:type="dxa"/>
            <w:gridSpan w:val="4"/>
            <w:shd w:val="clear" w:color="auto" w:fill="DEEBF6"/>
            <w:vAlign w:val="center"/>
          </w:tcPr>
          <w:p w14:paraId="6FDBF35F">
            <w:pPr>
              <w:jc w:val="center"/>
              <w:rPr>
                <w:rFonts w:hint="eastAsia" w:eastAsia="宋体" w:cs="Times New Roman"/>
                <w:b/>
                <w:bCs/>
                <w:kern w:val="0"/>
                <w:sz w:val="20"/>
              </w:rPr>
            </w:pPr>
            <w:r>
              <w:rPr>
                <w:rFonts w:hint="eastAsia" w:eastAsia="宋体" w:cs="Times New Roman"/>
                <w:b/>
                <w:bCs/>
                <w:kern w:val="0"/>
                <w:sz w:val="20"/>
              </w:rPr>
              <w:t>代表作审读（10分）</w:t>
            </w:r>
          </w:p>
        </w:tc>
      </w:tr>
      <w:tr w14:paraId="47C52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4" w:hRule="atLeast"/>
          <w:jc w:val="center"/>
        </w:trPr>
        <w:tc>
          <w:tcPr>
            <w:tcW w:w="1025" w:type="dxa"/>
            <w:vAlign w:val="center"/>
          </w:tcPr>
          <w:p w14:paraId="265D149E">
            <w:pPr>
              <w:jc w:val="center"/>
              <w:rPr>
                <w:rFonts w:hint="eastAsia" w:eastAsia="宋体" w:cs="Times New Roman"/>
                <w:b/>
                <w:bCs/>
                <w:kern w:val="0"/>
                <w:sz w:val="20"/>
              </w:rPr>
            </w:pPr>
            <w:r>
              <w:rPr>
                <w:rFonts w:hint="eastAsia" w:eastAsia="宋体" w:cs="Times New Roman"/>
                <w:b/>
                <w:bCs/>
                <w:kern w:val="0"/>
                <w:sz w:val="20"/>
              </w:rPr>
              <w:t>9-1</w:t>
            </w:r>
          </w:p>
        </w:tc>
        <w:tc>
          <w:tcPr>
            <w:tcW w:w="13031" w:type="dxa"/>
            <w:gridSpan w:val="4"/>
            <w:vAlign w:val="center"/>
          </w:tcPr>
          <w:p w14:paraId="78790162">
            <w:pPr>
              <w:jc w:val="left"/>
              <w:rPr>
                <w:rFonts w:hint="eastAsia" w:eastAsia="宋体" w:cs="Times New Roman"/>
                <w:b/>
                <w:bCs/>
                <w:kern w:val="0"/>
                <w:sz w:val="20"/>
              </w:rPr>
            </w:pPr>
            <w:r>
              <w:rPr>
                <w:rFonts w:hint="eastAsia" w:eastAsia="宋体" w:cs="Times New Roman"/>
                <w:b/>
                <w:bCs/>
                <w:kern w:val="0"/>
                <w:sz w:val="20"/>
              </w:rPr>
              <w:t>优秀等次计9-10分（选题新颖、合理，提出问题准确，有重要的理论价值或实用价值；研究方法先进，技术路线严密，问题分析严谨，研究结论客观可信）；良好等次计7-8分（选题合理，提出问题准确，有理论意义或应用价值；研究方法较先进，技术路线周到，论述较为全面、合理）；合格等次计6分（选题合理，价值一般；研究方法、技术路线一般）。凡出现学术不端现象的，实行一票否决。</w:t>
            </w:r>
          </w:p>
        </w:tc>
      </w:tr>
      <w:tr w14:paraId="37613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025" w:type="dxa"/>
            <w:vAlign w:val="center"/>
          </w:tcPr>
          <w:p w14:paraId="0ECB76B0">
            <w:pPr>
              <w:jc w:val="center"/>
              <w:rPr>
                <w:rFonts w:hint="eastAsia" w:eastAsia="宋体" w:cs="Times New Roman"/>
                <w:b/>
                <w:bCs/>
                <w:kern w:val="0"/>
                <w:sz w:val="20"/>
              </w:rPr>
            </w:pPr>
          </w:p>
        </w:tc>
        <w:tc>
          <w:tcPr>
            <w:tcW w:w="9281" w:type="dxa"/>
            <w:vAlign w:val="center"/>
          </w:tcPr>
          <w:p w14:paraId="4CEB7B2B">
            <w:pPr>
              <w:jc w:val="left"/>
              <w:rPr>
                <w:rFonts w:hint="eastAsia" w:eastAsia="宋体" w:cs="Times New Roman"/>
                <w:b/>
                <w:bCs/>
                <w:kern w:val="0"/>
                <w:sz w:val="20"/>
              </w:rPr>
            </w:pPr>
            <w:r>
              <w:rPr>
                <w:rFonts w:hint="eastAsia" w:eastAsia="宋体" w:cs="Times New Roman"/>
                <w:b/>
                <w:bCs/>
                <w:kern w:val="0"/>
                <w:sz w:val="20"/>
              </w:rPr>
              <w:t>代表作名称</w:t>
            </w:r>
          </w:p>
          <w:p w14:paraId="34F47C72">
            <w:pPr>
              <w:jc w:val="left"/>
              <w:rPr>
                <w:rFonts w:hint="eastAsia" w:eastAsia="宋体" w:cs="Times New Roman"/>
                <w:b/>
                <w:bCs/>
                <w:kern w:val="0"/>
                <w:sz w:val="20"/>
              </w:rPr>
            </w:pPr>
            <w:r>
              <w:rPr>
                <w:rFonts w:hint="eastAsia" w:eastAsia="宋体" w:cs="Times New Roman"/>
                <w:b/>
                <w:bCs/>
                <w:kern w:val="0"/>
                <w:sz w:val="20"/>
              </w:rPr>
              <w:t>自我评分</w:t>
            </w:r>
          </w:p>
        </w:tc>
        <w:tc>
          <w:tcPr>
            <w:tcW w:w="1366" w:type="dxa"/>
            <w:vAlign w:val="center"/>
          </w:tcPr>
          <w:p w14:paraId="7837F355">
            <w:pPr>
              <w:jc w:val="left"/>
              <w:rPr>
                <w:rFonts w:hint="eastAsia" w:eastAsia="宋体" w:cs="Times New Roman"/>
                <w:b/>
                <w:bCs/>
                <w:kern w:val="0"/>
                <w:sz w:val="20"/>
              </w:rPr>
            </w:pPr>
          </w:p>
        </w:tc>
        <w:tc>
          <w:tcPr>
            <w:tcW w:w="1138" w:type="dxa"/>
            <w:vAlign w:val="center"/>
          </w:tcPr>
          <w:p w14:paraId="62968157">
            <w:pPr>
              <w:jc w:val="center"/>
              <w:rPr>
                <w:rFonts w:hint="eastAsia" w:eastAsia="宋体" w:cs="Times New Roman"/>
                <w:b/>
                <w:bCs/>
                <w:kern w:val="0"/>
                <w:sz w:val="20"/>
              </w:rPr>
            </w:pPr>
            <w:r>
              <w:rPr>
                <w:rFonts w:eastAsia="宋体" w:cs="Times New Roman"/>
                <w:b/>
                <w:bCs/>
                <w:kern w:val="0"/>
                <w:sz w:val="20"/>
              </w:rPr>
              <w:t>8</w:t>
            </w:r>
          </w:p>
        </w:tc>
        <w:tc>
          <w:tcPr>
            <w:tcW w:w="1246" w:type="dxa"/>
            <w:vAlign w:val="center"/>
          </w:tcPr>
          <w:p w14:paraId="4263D6C8">
            <w:pPr>
              <w:jc w:val="left"/>
              <w:rPr>
                <w:rFonts w:hint="eastAsia" w:eastAsia="宋体" w:cs="Times New Roman"/>
                <w:b/>
                <w:bCs/>
                <w:kern w:val="0"/>
                <w:sz w:val="20"/>
              </w:rPr>
            </w:pPr>
          </w:p>
        </w:tc>
      </w:tr>
      <w:tr w14:paraId="72E74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025" w:type="dxa"/>
            <w:vAlign w:val="center"/>
          </w:tcPr>
          <w:p w14:paraId="4B016413">
            <w:pPr>
              <w:jc w:val="center"/>
              <w:rPr>
                <w:rFonts w:hint="eastAsia" w:eastAsia="宋体" w:cs="Times New Roman"/>
                <w:b/>
                <w:bCs/>
                <w:kern w:val="0"/>
                <w:sz w:val="20"/>
              </w:rPr>
            </w:pPr>
          </w:p>
        </w:tc>
        <w:tc>
          <w:tcPr>
            <w:tcW w:w="9281" w:type="dxa"/>
            <w:shd w:val="clear" w:color="auto" w:fill="auto"/>
            <w:vAlign w:val="center"/>
          </w:tcPr>
          <w:p w14:paraId="4E44A113">
            <w:pPr>
              <w:rPr>
                <w:rFonts w:hint="eastAsia" w:eastAsia="宋体" w:cs="Times New Roman"/>
                <w:kern w:val="0"/>
                <w:sz w:val="20"/>
              </w:rPr>
            </w:pPr>
            <w:r>
              <w:rPr>
                <w:rFonts w:hint="eastAsia" w:eastAsia="宋体" w:cs="Times New Roman"/>
                <w:kern w:val="0"/>
                <w:sz w:val="20"/>
              </w:rPr>
              <w:t>1.旅游英语与翻译实践研究，电子科技大学出版社，2024，专著， ISBN:978-7-5770-1155-4， 中国国家版本馆CIP数据核字第2024G7X126号。（代表作1）</w:t>
            </w:r>
          </w:p>
        </w:tc>
        <w:tc>
          <w:tcPr>
            <w:tcW w:w="1366" w:type="dxa"/>
            <w:vAlign w:val="center"/>
          </w:tcPr>
          <w:p w14:paraId="2B6E9688">
            <w:pPr>
              <w:jc w:val="left"/>
              <w:rPr>
                <w:rFonts w:hint="eastAsia" w:eastAsia="宋体" w:cs="Times New Roman"/>
                <w:b/>
                <w:bCs/>
                <w:kern w:val="0"/>
                <w:sz w:val="20"/>
              </w:rPr>
            </w:pPr>
            <w:r>
              <w:rPr>
                <w:rFonts w:hint="eastAsia" w:eastAsia="宋体" w:cs="Times New Roman"/>
                <w:b/>
                <w:bCs/>
                <w:kern w:val="0"/>
                <w:sz w:val="20"/>
              </w:rPr>
              <w:t>见代表作1</w:t>
            </w:r>
          </w:p>
        </w:tc>
        <w:tc>
          <w:tcPr>
            <w:tcW w:w="1138" w:type="dxa"/>
            <w:vAlign w:val="center"/>
          </w:tcPr>
          <w:p w14:paraId="2EA1C300">
            <w:pPr>
              <w:jc w:val="center"/>
              <w:rPr>
                <w:rFonts w:hint="eastAsia" w:eastAsia="宋体" w:cs="Times New Roman"/>
                <w:b/>
                <w:bCs/>
                <w:kern w:val="0"/>
                <w:sz w:val="20"/>
              </w:rPr>
            </w:pPr>
          </w:p>
        </w:tc>
        <w:tc>
          <w:tcPr>
            <w:tcW w:w="1246" w:type="dxa"/>
            <w:vAlign w:val="center"/>
          </w:tcPr>
          <w:p w14:paraId="029C1F4E">
            <w:pPr>
              <w:jc w:val="left"/>
              <w:rPr>
                <w:rFonts w:hint="eastAsia" w:eastAsia="宋体" w:cs="Times New Roman"/>
                <w:b/>
                <w:bCs/>
                <w:kern w:val="0"/>
                <w:sz w:val="20"/>
              </w:rPr>
            </w:pPr>
          </w:p>
        </w:tc>
      </w:tr>
      <w:tr w14:paraId="7E659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025" w:type="dxa"/>
            <w:vAlign w:val="center"/>
          </w:tcPr>
          <w:p w14:paraId="64447BC3">
            <w:pPr>
              <w:jc w:val="center"/>
              <w:rPr>
                <w:rFonts w:hint="eastAsia" w:eastAsia="宋体" w:cs="Times New Roman"/>
                <w:b/>
                <w:bCs/>
                <w:kern w:val="0"/>
                <w:sz w:val="20"/>
              </w:rPr>
            </w:pPr>
          </w:p>
        </w:tc>
        <w:tc>
          <w:tcPr>
            <w:tcW w:w="9281" w:type="dxa"/>
            <w:shd w:val="clear" w:color="auto" w:fill="auto"/>
            <w:vAlign w:val="center"/>
          </w:tcPr>
          <w:p w14:paraId="20595970">
            <w:pPr>
              <w:pStyle w:val="11"/>
              <w:ind w:firstLine="0" w:firstLineChars="0"/>
              <w:rPr>
                <w:rFonts w:hint="eastAsia" w:eastAsia="宋体" w:cs="Times New Roman"/>
                <w:kern w:val="0"/>
                <w:sz w:val="20"/>
              </w:rPr>
            </w:pPr>
            <w:r>
              <w:rPr>
                <w:rFonts w:hint="eastAsia" w:eastAsia="宋体" w:cs="Times New Roman"/>
                <w:kern w:val="0"/>
                <w:sz w:val="20"/>
              </w:rPr>
              <w:t>2.基于教师需求的高中英语教师继续教育培训摭探，成才之路，2021，独著，一般刊物，学术期刊第二批632号（代表作2）</w:t>
            </w:r>
          </w:p>
        </w:tc>
        <w:tc>
          <w:tcPr>
            <w:tcW w:w="1366" w:type="dxa"/>
            <w:vAlign w:val="center"/>
          </w:tcPr>
          <w:p w14:paraId="623923D9">
            <w:pPr>
              <w:jc w:val="left"/>
              <w:rPr>
                <w:rFonts w:hint="eastAsia" w:eastAsia="宋体" w:cs="Times New Roman"/>
                <w:b/>
                <w:bCs/>
                <w:kern w:val="0"/>
                <w:sz w:val="20"/>
              </w:rPr>
            </w:pPr>
            <w:r>
              <w:rPr>
                <w:rFonts w:hint="eastAsia" w:eastAsia="宋体" w:cs="Times New Roman"/>
                <w:b/>
                <w:bCs/>
                <w:kern w:val="0"/>
                <w:sz w:val="20"/>
              </w:rPr>
              <w:t>见代表作2</w:t>
            </w:r>
          </w:p>
        </w:tc>
        <w:tc>
          <w:tcPr>
            <w:tcW w:w="1138" w:type="dxa"/>
            <w:vAlign w:val="center"/>
          </w:tcPr>
          <w:p w14:paraId="0BDC6394">
            <w:pPr>
              <w:jc w:val="center"/>
              <w:rPr>
                <w:rFonts w:hint="eastAsia" w:eastAsia="宋体" w:cs="Times New Roman"/>
                <w:b/>
                <w:bCs/>
                <w:kern w:val="0"/>
                <w:sz w:val="20"/>
              </w:rPr>
            </w:pPr>
          </w:p>
        </w:tc>
        <w:tc>
          <w:tcPr>
            <w:tcW w:w="1246" w:type="dxa"/>
            <w:vAlign w:val="center"/>
          </w:tcPr>
          <w:p w14:paraId="3513F039">
            <w:pPr>
              <w:jc w:val="left"/>
              <w:rPr>
                <w:rFonts w:hint="eastAsia" w:eastAsia="宋体" w:cs="Times New Roman"/>
                <w:b/>
                <w:bCs/>
                <w:kern w:val="0"/>
                <w:sz w:val="20"/>
              </w:rPr>
            </w:pPr>
          </w:p>
        </w:tc>
      </w:tr>
      <w:tr w14:paraId="6FD59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1025" w:type="dxa"/>
            <w:shd w:val="clear" w:color="auto" w:fill="DEEBF6" w:themeFill="accent1" w:themeFillTint="32"/>
            <w:vAlign w:val="center"/>
          </w:tcPr>
          <w:p w14:paraId="17F90EE6">
            <w:pPr>
              <w:jc w:val="center"/>
              <w:rPr>
                <w:rFonts w:hint="eastAsia" w:eastAsia="宋体" w:cs="Times New Roman"/>
                <w:b/>
                <w:bCs/>
                <w:kern w:val="0"/>
                <w:sz w:val="20"/>
              </w:rPr>
            </w:pPr>
            <w:r>
              <w:rPr>
                <w:rFonts w:hint="eastAsia" w:eastAsia="宋体" w:cs="Times New Roman"/>
                <w:b/>
                <w:bCs/>
                <w:kern w:val="0"/>
                <w:sz w:val="20"/>
              </w:rPr>
              <w:t>十</w:t>
            </w:r>
          </w:p>
        </w:tc>
        <w:tc>
          <w:tcPr>
            <w:tcW w:w="13031" w:type="dxa"/>
            <w:gridSpan w:val="4"/>
            <w:shd w:val="clear" w:color="auto" w:fill="DEEBF6" w:themeFill="accent1" w:themeFillTint="32"/>
            <w:vAlign w:val="center"/>
          </w:tcPr>
          <w:p w14:paraId="6C0158DE">
            <w:pPr>
              <w:jc w:val="center"/>
              <w:rPr>
                <w:rFonts w:hint="eastAsia" w:eastAsia="宋体" w:cs="Times New Roman"/>
                <w:b/>
                <w:bCs/>
                <w:kern w:val="0"/>
                <w:sz w:val="20"/>
              </w:rPr>
            </w:pPr>
            <w:r>
              <w:rPr>
                <w:rFonts w:hint="eastAsia" w:eastAsia="宋体" w:cs="Times New Roman"/>
                <w:b/>
                <w:bCs/>
                <w:kern w:val="0"/>
                <w:sz w:val="20"/>
              </w:rPr>
              <w:t>其他的成果业绩</w:t>
            </w:r>
          </w:p>
        </w:tc>
      </w:tr>
      <w:tr w14:paraId="75B4B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3" w:hRule="atLeast"/>
          <w:jc w:val="center"/>
        </w:trPr>
        <w:tc>
          <w:tcPr>
            <w:tcW w:w="1025" w:type="dxa"/>
            <w:vAlign w:val="center"/>
          </w:tcPr>
          <w:p w14:paraId="0121076E">
            <w:pPr>
              <w:jc w:val="center"/>
              <w:rPr>
                <w:rFonts w:hint="eastAsia" w:eastAsia="宋体" w:cs="Times New Roman"/>
                <w:b/>
                <w:bCs/>
                <w:kern w:val="0"/>
                <w:sz w:val="20"/>
              </w:rPr>
            </w:pPr>
          </w:p>
        </w:tc>
        <w:tc>
          <w:tcPr>
            <w:tcW w:w="9281" w:type="dxa"/>
            <w:vAlign w:val="center"/>
          </w:tcPr>
          <w:p w14:paraId="13FA1D9B">
            <w:pPr>
              <w:rPr>
                <w:rFonts w:hint="eastAsia" w:eastAsia="宋体" w:cs="Times New Roman"/>
                <w:kern w:val="0"/>
                <w:sz w:val="20"/>
              </w:rPr>
            </w:pPr>
            <w:r>
              <w:rPr>
                <w:rFonts w:hint="eastAsia" w:eastAsia="宋体" w:cs="Times New Roman"/>
                <w:kern w:val="0"/>
                <w:sz w:val="20"/>
              </w:rPr>
              <w:t>格式：序号+年份+级别+成果业绩奖项名称+自评认为等同于哪一项哪一类条件</w:t>
            </w:r>
          </w:p>
          <w:p w14:paraId="670EDC04">
            <w:pPr>
              <w:rPr>
                <w:rFonts w:hint="eastAsia" w:eastAsia="宋体" w:cs="Times New Roman"/>
                <w:kern w:val="0"/>
                <w:sz w:val="20"/>
              </w:rPr>
            </w:pPr>
            <w:r>
              <w:rPr>
                <w:rFonts w:hint="eastAsia" w:eastAsia="宋体" w:cs="Times New Roman"/>
                <w:kern w:val="0"/>
                <w:sz w:val="20"/>
              </w:rPr>
              <w:t>如：1.2022年，市州级，**市**奖，相当于思想政治与师德师风1-1的市州级条件</w:t>
            </w:r>
          </w:p>
        </w:tc>
        <w:tc>
          <w:tcPr>
            <w:tcW w:w="1366" w:type="dxa"/>
            <w:vAlign w:val="center"/>
          </w:tcPr>
          <w:p w14:paraId="5968F6B1">
            <w:pPr>
              <w:jc w:val="center"/>
              <w:rPr>
                <w:rFonts w:hint="eastAsia" w:eastAsia="宋体" w:cs="Times New Roman"/>
                <w:b/>
                <w:bCs/>
                <w:kern w:val="0"/>
                <w:sz w:val="20"/>
              </w:rPr>
            </w:pPr>
          </w:p>
        </w:tc>
        <w:tc>
          <w:tcPr>
            <w:tcW w:w="1138" w:type="dxa"/>
            <w:vAlign w:val="center"/>
          </w:tcPr>
          <w:p w14:paraId="3163B2AB">
            <w:pPr>
              <w:jc w:val="center"/>
              <w:rPr>
                <w:rFonts w:hint="eastAsia" w:eastAsia="宋体" w:cs="Times New Roman"/>
                <w:b/>
                <w:bCs/>
                <w:kern w:val="0"/>
                <w:sz w:val="20"/>
              </w:rPr>
            </w:pPr>
          </w:p>
        </w:tc>
        <w:tc>
          <w:tcPr>
            <w:tcW w:w="1246" w:type="dxa"/>
            <w:vAlign w:val="center"/>
          </w:tcPr>
          <w:p w14:paraId="4CFE27CC">
            <w:pPr>
              <w:jc w:val="center"/>
              <w:rPr>
                <w:rFonts w:hint="eastAsia" w:eastAsia="宋体" w:cs="Times New Roman"/>
                <w:b/>
                <w:bCs/>
                <w:kern w:val="0"/>
                <w:sz w:val="20"/>
              </w:rPr>
            </w:pPr>
          </w:p>
        </w:tc>
      </w:tr>
      <w:tr w14:paraId="6C778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3" w:hRule="atLeast"/>
          <w:jc w:val="center"/>
        </w:trPr>
        <w:tc>
          <w:tcPr>
            <w:tcW w:w="1025" w:type="dxa"/>
            <w:vAlign w:val="center"/>
          </w:tcPr>
          <w:p w14:paraId="6E929F97">
            <w:pPr>
              <w:jc w:val="center"/>
              <w:rPr>
                <w:rFonts w:hint="eastAsia" w:eastAsia="宋体" w:cs="Times New Roman"/>
                <w:b/>
                <w:bCs/>
                <w:kern w:val="0"/>
                <w:sz w:val="20"/>
              </w:rPr>
            </w:pPr>
          </w:p>
        </w:tc>
        <w:tc>
          <w:tcPr>
            <w:tcW w:w="9281" w:type="dxa"/>
            <w:vAlign w:val="center"/>
          </w:tcPr>
          <w:p w14:paraId="135A11A9">
            <w:pPr>
              <w:rPr>
                <w:rFonts w:hint="eastAsia" w:eastAsia="宋体" w:cs="Times New Roman"/>
                <w:kern w:val="0"/>
                <w:sz w:val="20"/>
              </w:rPr>
            </w:pPr>
            <w:r>
              <w:rPr>
                <w:rFonts w:hint="eastAsia" w:eastAsia="宋体" w:cs="Times New Roman"/>
                <w:kern w:val="0"/>
                <w:sz w:val="20"/>
              </w:rPr>
              <w:t>1.2018年，市州级，全市教育系统“学习十九大精神，我为教育添光彩”演讲比赛一等奖，相当于</w:t>
            </w:r>
            <w:r>
              <w:rPr>
                <w:rFonts w:hint="eastAsia" w:eastAsia="宋体" w:cs="Times New Roman"/>
                <w:b/>
                <w:bCs/>
                <w:kern w:val="0"/>
                <w:sz w:val="20"/>
              </w:rPr>
              <w:t>教学技能竞赛获奖省校级</w:t>
            </w:r>
          </w:p>
        </w:tc>
        <w:tc>
          <w:tcPr>
            <w:tcW w:w="1366" w:type="dxa"/>
            <w:vAlign w:val="center"/>
          </w:tcPr>
          <w:p w14:paraId="61B9663A">
            <w:pPr>
              <w:jc w:val="center"/>
              <w:rPr>
                <w:rFonts w:hint="eastAsia" w:eastAsia="宋体" w:cs="Times New Roman"/>
                <w:b/>
                <w:bCs/>
                <w:kern w:val="0"/>
                <w:sz w:val="20"/>
              </w:rPr>
            </w:pPr>
            <w:r>
              <w:rPr>
                <w:rFonts w:hint="eastAsia" w:eastAsia="宋体" w:cs="Times New Roman"/>
                <w:b/>
                <w:bCs/>
                <w:kern w:val="0"/>
                <w:sz w:val="20"/>
              </w:rPr>
              <w:t>见教育教学</w:t>
            </w:r>
            <w:r>
              <w:rPr>
                <w:rFonts w:eastAsia="宋体" w:cs="Times New Roman"/>
                <w:b/>
                <w:bCs/>
                <w:kern w:val="0"/>
                <w:sz w:val="20"/>
              </w:rPr>
              <w:t>110</w:t>
            </w:r>
          </w:p>
        </w:tc>
        <w:tc>
          <w:tcPr>
            <w:tcW w:w="1138" w:type="dxa"/>
            <w:vAlign w:val="center"/>
          </w:tcPr>
          <w:p w14:paraId="4F296DBF">
            <w:pPr>
              <w:jc w:val="center"/>
              <w:rPr>
                <w:rFonts w:hint="eastAsia" w:eastAsia="宋体" w:cs="Times New Roman"/>
                <w:b/>
                <w:bCs/>
                <w:kern w:val="0"/>
                <w:sz w:val="20"/>
              </w:rPr>
            </w:pPr>
            <w:r>
              <w:rPr>
                <w:rFonts w:hint="eastAsia" w:eastAsia="宋体" w:cs="Times New Roman"/>
                <w:b/>
                <w:bCs/>
                <w:kern w:val="0"/>
                <w:sz w:val="20"/>
              </w:rPr>
              <w:t>3</w:t>
            </w:r>
          </w:p>
        </w:tc>
        <w:tc>
          <w:tcPr>
            <w:tcW w:w="1246" w:type="dxa"/>
            <w:vAlign w:val="center"/>
          </w:tcPr>
          <w:p w14:paraId="3DD32FF8">
            <w:pPr>
              <w:jc w:val="center"/>
              <w:rPr>
                <w:rFonts w:hint="eastAsia" w:eastAsia="宋体" w:cs="Times New Roman"/>
                <w:b/>
                <w:bCs/>
                <w:kern w:val="0"/>
                <w:sz w:val="20"/>
                <w:lang w:val="en-US" w:eastAsia="zh-CN"/>
              </w:rPr>
            </w:pPr>
            <w:r>
              <w:rPr>
                <w:rFonts w:hint="eastAsia" w:eastAsia="宋体" w:cs="Times New Roman"/>
                <w:b/>
                <w:bCs/>
                <w:kern w:val="0"/>
                <w:sz w:val="20"/>
                <w:lang w:val="en-US" w:eastAsia="zh-CN"/>
              </w:rPr>
              <w:t>0</w:t>
            </w:r>
          </w:p>
        </w:tc>
      </w:tr>
      <w:tr w14:paraId="189E1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1025" w:type="dxa"/>
            <w:vAlign w:val="center"/>
          </w:tcPr>
          <w:p w14:paraId="0A05B4A9">
            <w:pPr>
              <w:jc w:val="center"/>
              <w:rPr>
                <w:rFonts w:hint="eastAsia" w:eastAsia="宋体" w:cs="Times New Roman"/>
                <w:b/>
                <w:bCs/>
                <w:kern w:val="0"/>
                <w:sz w:val="20"/>
              </w:rPr>
            </w:pPr>
          </w:p>
        </w:tc>
        <w:tc>
          <w:tcPr>
            <w:tcW w:w="9281" w:type="dxa"/>
            <w:vAlign w:val="center"/>
          </w:tcPr>
          <w:p w14:paraId="1FC97FEA">
            <w:pPr>
              <w:rPr>
                <w:rFonts w:hint="eastAsia" w:eastAsia="宋体" w:cs="Times New Roman"/>
                <w:kern w:val="0"/>
                <w:sz w:val="20"/>
              </w:rPr>
            </w:pPr>
            <w:r>
              <w:rPr>
                <w:rFonts w:hint="eastAsia" w:eastAsia="宋体" w:cs="Times New Roman"/>
                <w:kern w:val="0"/>
                <w:sz w:val="20"/>
              </w:rPr>
              <w:t>2.2019， 市州级，益阳市教育系统“庆祝中华人民共和国成立70周年”演讲（微宣讲）一等奖，相当于</w:t>
            </w:r>
            <w:r>
              <w:rPr>
                <w:rFonts w:hint="eastAsia" w:eastAsia="宋体" w:cs="Times New Roman"/>
                <w:b/>
                <w:bCs/>
                <w:kern w:val="0"/>
                <w:sz w:val="20"/>
              </w:rPr>
              <w:t>教学技能竞赛获奖省校级</w:t>
            </w:r>
          </w:p>
        </w:tc>
        <w:tc>
          <w:tcPr>
            <w:tcW w:w="1366" w:type="dxa"/>
            <w:vAlign w:val="center"/>
          </w:tcPr>
          <w:p w14:paraId="5473FBCB">
            <w:pPr>
              <w:jc w:val="center"/>
              <w:rPr>
                <w:rFonts w:hint="eastAsia" w:eastAsia="宋体" w:cs="Times New Roman"/>
                <w:b/>
                <w:bCs/>
                <w:kern w:val="0"/>
                <w:sz w:val="20"/>
              </w:rPr>
            </w:pPr>
            <w:r>
              <w:rPr>
                <w:rFonts w:hint="eastAsia" w:eastAsia="宋体" w:cs="Times New Roman"/>
                <w:b/>
                <w:bCs/>
                <w:kern w:val="0"/>
                <w:sz w:val="20"/>
              </w:rPr>
              <w:t>见教育教学</w:t>
            </w:r>
          </w:p>
          <w:p w14:paraId="5DDDAE2A">
            <w:pPr>
              <w:jc w:val="center"/>
              <w:rPr>
                <w:rFonts w:hint="eastAsia" w:eastAsia="宋体" w:cs="Times New Roman"/>
                <w:b/>
                <w:bCs/>
                <w:kern w:val="0"/>
                <w:sz w:val="20"/>
              </w:rPr>
            </w:pPr>
            <w:r>
              <w:rPr>
                <w:rFonts w:eastAsia="宋体" w:cs="Times New Roman"/>
                <w:b/>
                <w:bCs/>
                <w:kern w:val="0"/>
                <w:sz w:val="20"/>
              </w:rPr>
              <w:t>113</w:t>
            </w:r>
          </w:p>
        </w:tc>
        <w:tc>
          <w:tcPr>
            <w:tcW w:w="1138" w:type="dxa"/>
            <w:vAlign w:val="center"/>
          </w:tcPr>
          <w:p w14:paraId="37D407BF">
            <w:pPr>
              <w:jc w:val="center"/>
              <w:rPr>
                <w:rFonts w:hint="eastAsia" w:eastAsia="宋体" w:cs="Times New Roman"/>
                <w:b/>
                <w:bCs/>
                <w:kern w:val="0"/>
                <w:sz w:val="20"/>
              </w:rPr>
            </w:pPr>
            <w:r>
              <w:rPr>
                <w:rFonts w:hint="eastAsia" w:eastAsia="宋体" w:cs="Times New Roman"/>
                <w:b/>
                <w:bCs/>
                <w:kern w:val="0"/>
                <w:sz w:val="20"/>
              </w:rPr>
              <w:t>3</w:t>
            </w:r>
          </w:p>
        </w:tc>
        <w:tc>
          <w:tcPr>
            <w:tcW w:w="1246" w:type="dxa"/>
            <w:vAlign w:val="center"/>
          </w:tcPr>
          <w:p w14:paraId="745B53E3">
            <w:pPr>
              <w:jc w:val="center"/>
              <w:rPr>
                <w:rFonts w:hint="eastAsia" w:eastAsia="宋体" w:cs="Times New Roman"/>
                <w:b/>
                <w:bCs/>
                <w:kern w:val="0"/>
                <w:sz w:val="20"/>
                <w:lang w:val="en-US" w:eastAsia="zh-CN"/>
              </w:rPr>
            </w:pPr>
            <w:r>
              <w:rPr>
                <w:rFonts w:hint="eastAsia" w:eastAsia="宋体" w:cs="Times New Roman"/>
                <w:b/>
                <w:bCs/>
                <w:kern w:val="0"/>
                <w:sz w:val="20"/>
                <w:lang w:val="en-US" w:eastAsia="zh-CN"/>
              </w:rPr>
              <w:t>0</w:t>
            </w:r>
          </w:p>
        </w:tc>
      </w:tr>
      <w:tr w14:paraId="1E348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1025" w:type="dxa"/>
            <w:vAlign w:val="center"/>
          </w:tcPr>
          <w:p w14:paraId="736C494E">
            <w:pPr>
              <w:jc w:val="center"/>
              <w:rPr>
                <w:rFonts w:hint="eastAsia" w:eastAsia="宋体" w:cs="Times New Roman"/>
                <w:b/>
                <w:bCs/>
                <w:kern w:val="0"/>
                <w:sz w:val="20"/>
              </w:rPr>
            </w:pPr>
          </w:p>
        </w:tc>
        <w:tc>
          <w:tcPr>
            <w:tcW w:w="9281" w:type="dxa"/>
            <w:vAlign w:val="center"/>
          </w:tcPr>
          <w:p w14:paraId="06C09A89">
            <w:pPr>
              <w:rPr>
                <w:rFonts w:hint="eastAsia" w:eastAsia="宋体" w:cs="Times New Roman"/>
                <w:kern w:val="0"/>
                <w:sz w:val="20"/>
              </w:rPr>
            </w:pPr>
            <w:r>
              <w:rPr>
                <w:rFonts w:hint="eastAsia" w:eastAsia="宋体" w:cs="Times New Roman"/>
                <w:kern w:val="0"/>
                <w:sz w:val="20"/>
              </w:rPr>
              <w:t>3.2021，市州级，益阳市教育系统《我和银城共成长》征文比赛二等奖，相当于</w:t>
            </w:r>
            <w:r>
              <w:rPr>
                <w:rFonts w:hint="eastAsia" w:eastAsia="宋体" w:cs="Times New Roman"/>
                <w:b/>
                <w:bCs/>
                <w:kern w:val="0"/>
                <w:sz w:val="20"/>
              </w:rPr>
              <w:t>教学技能竞赛获奖省校级</w:t>
            </w:r>
          </w:p>
        </w:tc>
        <w:tc>
          <w:tcPr>
            <w:tcW w:w="1366" w:type="dxa"/>
            <w:vAlign w:val="center"/>
          </w:tcPr>
          <w:p w14:paraId="56160BFA">
            <w:pPr>
              <w:jc w:val="center"/>
              <w:rPr>
                <w:rFonts w:hint="eastAsia" w:eastAsia="宋体" w:cs="Times New Roman"/>
                <w:b/>
                <w:bCs/>
                <w:kern w:val="0"/>
                <w:sz w:val="20"/>
              </w:rPr>
            </w:pPr>
            <w:r>
              <w:rPr>
                <w:rFonts w:hint="eastAsia" w:eastAsia="宋体" w:cs="Times New Roman"/>
                <w:b/>
                <w:bCs/>
                <w:kern w:val="0"/>
                <w:sz w:val="20"/>
              </w:rPr>
              <w:t>见教育教学</w:t>
            </w:r>
          </w:p>
          <w:p w14:paraId="105E5443">
            <w:pPr>
              <w:jc w:val="center"/>
              <w:rPr>
                <w:rFonts w:hint="eastAsia" w:eastAsia="宋体" w:cs="Times New Roman"/>
                <w:b/>
                <w:bCs/>
                <w:kern w:val="0"/>
                <w:sz w:val="20"/>
              </w:rPr>
            </w:pPr>
            <w:r>
              <w:rPr>
                <w:rFonts w:eastAsia="宋体" w:cs="Times New Roman"/>
                <w:b/>
                <w:bCs/>
                <w:kern w:val="0"/>
                <w:sz w:val="20"/>
              </w:rPr>
              <w:t>114</w:t>
            </w:r>
          </w:p>
        </w:tc>
        <w:tc>
          <w:tcPr>
            <w:tcW w:w="1138" w:type="dxa"/>
            <w:vAlign w:val="center"/>
          </w:tcPr>
          <w:p w14:paraId="3FF163CF">
            <w:pPr>
              <w:jc w:val="center"/>
              <w:rPr>
                <w:rFonts w:hint="eastAsia" w:eastAsia="宋体" w:cs="Times New Roman"/>
                <w:b/>
                <w:bCs/>
                <w:kern w:val="0"/>
                <w:sz w:val="20"/>
              </w:rPr>
            </w:pPr>
            <w:r>
              <w:rPr>
                <w:rFonts w:hint="eastAsia" w:eastAsia="宋体" w:cs="Times New Roman"/>
                <w:b/>
                <w:bCs/>
                <w:kern w:val="0"/>
                <w:sz w:val="20"/>
              </w:rPr>
              <w:t>2</w:t>
            </w:r>
          </w:p>
        </w:tc>
        <w:tc>
          <w:tcPr>
            <w:tcW w:w="1246" w:type="dxa"/>
            <w:vAlign w:val="center"/>
          </w:tcPr>
          <w:p w14:paraId="45CFEA84">
            <w:pPr>
              <w:jc w:val="center"/>
              <w:rPr>
                <w:rFonts w:hint="eastAsia" w:eastAsia="宋体" w:cs="Times New Roman"/>
                <w:b/>
                <w:bCs/>
                <w:kern w:val="0"/>
                <w:sz w:val="20"/>
                <w:lang w:val="en-US" w:eastAsia="zh-CN"/>
              </w:rPr>
            </w:pPr>
            <w:r>
              <w:rPr>
                <w:rFonts w:hint="eastAsia" w:eastAsia="宋体" w:cs="Times New Roman"/>
                <w:b/>
                <w:bCs/>
                <w:kern w:val="0"/>
                <w:sz w:val="20"/>
                <w:lang w:val="en-US" w:eastAsia="zh-CN"/>
              </w:rPr>
              <w:t>0</w:t>
            </w:r>
          </w:p>
        </w:tc>
      </w:tr>
    </w:tbl>
    <w:p w14:paraId="60EA42E2">
      <w:pPr>
        <w:rPr>
          <w:rFonts w:hint="eastAsia"/>
        </w:rPr>
      </w:pPr>
    </w:p>
    <w:sectPr>
      <w:headerReference r:id="rId3" w:type="default"/>
      <w:footerReference r:id="rId4"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Rounded MT Bold">
    <w:altName w:val="Arial"/>
    <w:panose1 w:val="020F0704030504030204"/>
    <w:charset w:val="00"/>
    <w:family w:val="auto"/>
    <w:pitch w:val="default"/>
    <w:sig w:usb0="00000000" w:usb1="00000000" w:usb2="00000000" w:usb3="00000000" w:csb0="20000001" w:csb1="00000000"/>
  </w:font>
  <w:font w:name="Cambria">
    <w:panose1 w:val="02040503050406030204"/>
    <w:charset w:val="00"/>
    <w:family w:val="roman"/>
    <w:pitch w:val="default"/>
    <w:sig w:usb0="E00002FF" w:usb1="400004FF" w:usb2="00000000" w:usb3="00000000" w:csb0="2000019F" w:csb1="00000000"/>
    <w:embedRegular r:id="rId1" w:fontKey="{2A15ECFF-0DEF-40BD-95AC-09927CCF6265}"/>
  </w:font>
  <w:font w:name="仿宋_GB2312">
    <w:panose1 w:val="02010609030101010101"/>
    <w:charset w:val="86"/>
    <w:family w:val="modern"/>
    <w:pitch w:val="default"/>
    <w:sig w:usb0="00000001" w:usb1="080E0000" w:usb2="00000000" w:usb3="00000000" w:csb0="00040000" w:csb1="00000000"/>
    <w:embedRegular r:id="rId2" w:fontKey="{2C877086-1AC7-4CB6-9051-2DC4B6F4EAF7}"/>
  </w:font>
  <w:font w:name="方正公文小标宋">
    <w:panose1 w:val="02000500000000000000"/>
    <w:charset w:val="86"/>
    <w:family w:val="auto"/>
    <w:pitch w:val="default"/>
    <w:sig w:usb0="A00002BF" w:usb1="38CF7CFA" w:usb2="00000016" w:usb3="00000000" w:csb0="00040001" w:csb1="00000000"/>
    <w:embedRegular r:id="rId3" w:fontKey="{A2ECD291-F782-4017-9292-4CB443418C62}"/>
  </w:font>
  <w:font w:name="方正小标宋简体">
    <w:panose1 w:val="02000000000000000000"/>
    <w:charset w:val="86"/>
    <w:family w:val="auto"/>
    <w:pitch w:val="default"/>
    <w:sig w:usb0="00000001" w:usb1="08000000" w:usb2="00000000" w:usb3="00000000" w:csb0="00040000" w:csb1="00000000"/>
    <w:embedRegular r:id="rId4" w:fontKey="{31414CD1-EB90-4E95-858E-A41CC5AE782F}"/>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C4F0CB">
    <w:pPr>
      <w:pStyle w:val="3"/>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DA6103">
                          <w:pPr>
                            <w:pStyle w:val="3"/>
                            <w:rPr>
                              <w:rFonts w:hint="eastAsia"/>
                            </w:rPr>
                          </w:pPr>
                          <w:r>
                            <w:t xml:space="preserve">第 </w:t>
                          </w:r>
                          <w:r>
                            <w:fldChar w:fldCharType="begin"/>
                          </w:r>
                          <w:r>
                            <w:instrText xml:space="preserve"> PAGE  \* MERGEFORMAT </w:instrText>
                          </w:r>
                          <w:r>
                            <w:fldChar w:fldCharType="separate"/>
                          </w:r>
                          <w:r>
                            <w:rPr>
                              <w:rFonts w:hint="eastAsia"/>
                            </w:rPr>
                            <w:t>11</w:t>
                          </w:r>
                          <w:r>
                            <w:fldChar w:fldCharType="end"/>
                          </w:r>
                          <w:r>
                            <w:t xml:space="preserve"> 页 共 </w:t>
                          </w:r>
                          <w:r>
                            <w:fldChar w:fldCharType="begin"/>
                          </w:r>
                          <w:r>
                            <w:instrText xml:space="preserve"> NUMPAGES  \* MERGEFORMAT </w:instrText>
                          </w:r>
                          <w:r>
                            <w:fldChar w:fldCharType="separate"/>
                          </w:r>
                          <w:r>
                            <w:rPr>
                              <w:rFonts w:hint="eastAsia"/>
                            </w:rPr>
                            <w:t>11</w:t>
                          </w:r>
                          <w:r>
                            <w:rPr>
                              <w:rFonts w:hint="eastAsia"/>
                            </w:rP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20DA6103">
                    <w:pPr>
                      <w:pStyle w:val="3"/>
                      <w:rPr>
                        <w:rFonts w:hint="eastAsia"/>
                      </w:rPr>
                    </w:pPr>
                    <w:r>
                      <w:t xml:space="preserve">第 </w:t>
                    </w:r>
                    <w:r>
                      <w:fldChar w:fldCharType="begin"/>
                    </w:r>
                    <w:r>
                      <w:instrText xml:space="preserve"> PAGE  \* MERGEFORMAT </w:instrText>
                    </w:r>
                    <w:r>
                      <w:fldChar w:fldCharType="separate"/>
                    </w:r>
                    <w:r>
                      <w:rPr>
                        <w:rFonts w:hint="eastAsia"/>
                      </w:rPr>
                      <w:t>11</w:t>
                    </w:r>
                    <w:r>
                      <w:fldChar w:fldCharType="end"/>
                    </w:r>
                    <w:r>
                      <w:t xml:space="preserve"> 页 共 </w:t>
                    </w:r>
                    <w:r>
                      <w:fldChar w:fldCharType="begin"/>
                    </w:r>
                    <w:r>
                      <w:instrText xml:space="preserve"> NUMPAGES  \* MERGEFORMAT </w:instrText>
                    </w:r>
                    <w:r>
                      <w:fldChar w:fldCharType="separate"/>
                    </w:r>
                    <w:r>
                      <w:rPr>
                        <w:rFonts w:hint="eastAsia"/>
                      </w:rPr>
                      <w:t>11</w:t>
                    </w:r>
                    <w:r>
                      <w:rPr>
                        <w:rFonts w:hint="eastAsia"/>
                      </w:rP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B5787F">
    <w:pPr>
      <w:jc w:val="center"/>
      <w:rPr>
        <w:rFonts w:ascii="方正公文小标宋" w:hAnsi="方正公文小标宋" w:eastAsia="方正公文小标宋" w:cs="方正公文小标宋"/>
        <w:sz w:val="36"/>
        <w:szCs w:val="36"/>
      </w:rPr>
    </w:pPr>
    <w:r>
      <w:rPr>
        <w:rFonts w:hint="eastAsia" w:ascii="方正小标宋简体" w:hAnsi="方正小标宋简体" w:eastAsia="方正小标宋简体" w:cs="方正小标宋简体"/>
        <w:sz w:val="36"/>
        <w:szCs w:val="36"/>
      </w:rPr>
      <w:t>湖南开放大学分校高教（含实验技术）系列专业技术职称申报人员</w:t>
    </w:r>
    <w:r>
      <w:rPr>
        <w:rFonts w:hint="eastAsia" w:ascii="方正小标宋简体" w:hAnsi="方正小标宋简体" w:eastAsia="方正小标宋简体" w:cs="方正小标宋简体"/>
        <w:sz w:val="36"/>
        <w:szCs w:val="36"/>
        <w:lang w:eastAsia="zh-CN"/>
      </w:rPr>
      <w:t>测评赋分</w:t>
    </w:r>
    <w:r>
      <w:rPr>
        <w:rFonts w:hint="eastAsia" w:ascii="方正小标宋简体" w:hAnsi="方正小标宋简体" w:eastAsia="方正小标宋简体" w:cs="方正小标宋简体"/>
        <w:sz w:val="36"/>
        <w:szCs w:val="36"/>
      </w:rPr>
      <w:t>表</w:t>
    </w:r>
  </w:p>
  <w:p w14:paraId="20E9FCA2">
    <w:pPr>
      <w:pStyle w:val="4"/>
      <w:jc w:val="left"/>
      <w:rPr>
        <w:rFonts w:hint="eastAsia"/>
        <w:sz w:val="30"/>
        <w:szCs w:val="30"/>
        <w:u w:val="single"/>
      </w:rPr>
    </w:pPr>
    <w:r>
      <w:rPr>
        <w:rFonts w:hint="eastAsia"/>
        <w:sz w:val="30"/>
        <w:szCs w:val="30"/>
      </w:rPr>
      <w:t>单位：</w:t>
    </w:r>
    <w:r>
      <w:rPr>
        <w:rFonts w:hint="eastAsia"/>
        <w:sz w:val="30"/>
        <w:szCs w:val="30"/>
        <w:u w:val="single"/>
      </w:rPr>
      <w:t xml:space="preserve">益阳开放大学 </w:t>
    </w:r>
    <w:r>
      <w:rPr>
        <w:rFonts w:hint="eastAsia"/>
        <w:sz w:val="30"/>
        <w:szCs w:val="30"/>
      </w:rPr>
      <w:t xml:space="preserve"> 姓名：</w:t>
    </w:r>
    <w:r>
      <w:rPr>
        <w:rFonts w:hint="eastAsia"/>
        <w:sz w:val="30"/>
        <w:szCs w:val="30"/>
        <w:u w:val="single"/>
      </w:rPr>
      <w:t>方舟</w:t>
    </w:r>
    <w:r>
      <w:rPr>
        <w:rFonts w:hint="eastAsia"/>
        <w:sz w:val="30"/>
        <w:szCs w:val="30"/>
      </w:rPr>
      <w:t xml:space="preserve">  申报职称：</w:t>
    </w:r>
    <w:r>
      <w:rPr>
        <w:rFonts w:hint="eastAsia"/>
        <w:sz w:val="30"/>
        <w:szCs w:val="30"/>
        <w:u w:val="single"/>
      </w:rPr>
      <w:t>副教授</w:t>
    </w:r>
    <w:r>
      <w:rPr>
        <w:rFonts w:hint="eastAsia"/>
        <w:sz w:val="30"/>
        <w:szCs w:val="30"/>
      </w:rPr>
      <w:t xml:space="preserve">  学科（专业）：</w:t>
    </w:r>
    <w:r>
      <w:rPr>
        <w:rFonts w:hint="eastAsia"/>
        <w:sz w:val="30"/>
        <w:szCs w:val="30"/>
        <w:u w:val="single"/>
      </w:rPr>
      <w:t>外国语言文学</w:t>
    </w:r>
    <w:r>
      <w:rPr>
        <w:rFonts w:hint="eastAsia"/>
        <w:sz w:val="30"/>
        <w:szCs w:val="30"/>
      </w:rPr>
      <w:t xml:space="preserve">  申报类别：</w:t>
    </w:r>
    <w:r>
      <w:rPr>
        <w:rFonts w:hint="eastAsia"/>
        <w:sz w:val="30"/>
        <w:szCs w:val="30"/>
        <w:u w:val="single"/>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EBF0C02"/>
    <w:multiLevelType w:val="multilevel"/>
    <w:tmpl w:val="2EBF0C02"/>
    <w:lvl w:ilvl="0" w:tentative="0">
      <w:start w:val="3"/>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91225B4"/>
    <w:multiLevelType w:val="multilevel"/>
    <w:tmpl w:val="391225B4"/>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wNTI4MDkzNTczZGYyZGVhNmFjNjQ1MjY0MWMwZDMifQ=="/>
  </w:docVars>
  <w:rsids>
    <w:rsidRoot w:val="56A9350E"/>
    <w:rsid w:val="00003A30"/>
    <w:rsid w:val="00182B44"/>
    <w:rsid w:val="00213FEB"/>
    <w:rsid w:val="00270A53"/>
    <w:rsid w:val="003E753F"/>
    <w:rsid w:val="004A4615"/>
    <w:rsid w:val="00637322"/>
    <w:rsid w:val="006A0191"/>
    <w:rsid w:val="006D49E4"/>
    <w:rsid w:val="006F617A"/>
    <w:rsid w:val="0074122A"/>
    <w:rsid w:val="00751B8B"/>
    <w:rsid w:val="00796D7C"/>
    <w:rsid w:val="00797E1B"/>
    <w:rsid w:val="00A417DF"/>
    <w:rsid w:val="00AD4CE8"/>
    <w:rsid w:val="00C174FC"/>
    <w:rsid w:val="00C64B48"/>
    <w:rsid w:val="00D125F1"/>
    <w:rsid w:val="00E67928"/>
    <w:rsid w:val="00EA1638"/>
    <w:rsid w:val="00F260B8"/>
    <w:rsid w:val="00F43BCA"/>
    <w:rsid w:val="00FB0729"/>
    <w:rsid w:val="02FE4FB2"/>
    <w:rsid w:val="038340E2"/>
    <w:rsid w:val="04401A60"/>
    <w:rsid w:val="04AB70A6"/>
    <w:rsid w:val="05B11400"/>
    <w:rsid w:val="06762343"/>
    <w:rsid w:val="0786286D"/>
    <w:rsid w:val="07EE306E"/>
    <w:rsid w:val="081450A2"/>
    <w:rsid w:val="08346622"/>
    <w:rsid w:val="08A907F2"/>
    <w:rsid w:val="0ADF0A36"/>
    <w:rsid w:val="0B2E2A96"/>
    <w:rsid w:val="0F113188"/>
    <w:rsid w:val="0F3F6D0A"/>
    <w:rsid w:val="0F4B6A37"/>
    <w:rsid w:val="110D3F66"/>
    <w:rsid w:val="11752C0E"/>
    <w:rsid w:val="11A315D9"/>
    <w:rsid w:val="13AE71F7"/>
    <w:rsid w:val="144731A8"/>
    <w:rsid w:val="146D0389"/>
    <w:rsid w:val="15BE749A"/>
    <w:rsid w:val="16AF7FAA"/>
    <w:rsid w:val="18300B23"/>
    <w:rsid w:val="18837850"/>
    <w:rsid w:val="18D41D66"/>
    <w:rsid w:val="19F26FDA"/>
    <w:rsid w:val="1A187AC0"/>
    <w:rsid w:val="1A375F62"/>
    <w:rsid w:val="1BA2405D"/>
    <w:rsid w:val="1CAE5116"/>
    <w:rsid w:val="1D250B64"/>
    <w:rsid w:val="1D3C3AC6"/>
    <w:rsid w:val="1E2E2D35"/>
    <w:rsid w:val="1EBB0A1A"/>
    <w:rsid w:val="1F0E085D"/>
    <w:rsid w:val="1F246A34"/>
    <w:rsid w:val="21025026"/>
    <w:rsid w:val="225E739B"/>
    <w:rsid w:val="22937BF9"/>
    <w:rsid w:val="230F5B30"/>
    <w:rsid w:val="242C5AA3"/>
    <w:rsid w:val="26E06425"/>
    <w:rsid w:val="275B56B2"/>
    <w:rsid w:val="27B23302"/>
    <w:rsid w:val="28D23530"/>
    <w:rsid w:val="29456345"/>
    <w:rsid w:val="2D0F0096"/>
    <w:rsid w:val="2F367CE8"/>
    <w:rsid w:val="303D0237"/>
    <w:rsid w:val="31CE41CD"/>
    <w:rsid w:val="325771B0"/>
    <w:rsid w:val="334E5EA9"/>
    <w:rsid w:val="3355234E"/>
    <w:rsid w:val="33E4578D"/>
    <w:rsid w:val="34E80D53"/>
    <w:rsid w:val="356E3C6A"/>
    <w:rsid w:val="357C6EC6"/>
    <w:rsid w:val="3AA06FEA"/>
    <w:rsid w:val="3E393BB7"/>
    <w:rsid w:val="3F627E9D"/>
    <w:rsid w:val="3F780978"/>
    <w:rsid w:val="400006D7"/>
    <w:rsid w:val="409C5D9C"/>
    <w:rsid w:val="42EF4FB3"/>
    <w:rsid w:val="4381538D"/>
    <w:rsid w:val="44476B26"/>
    <w:rsid w:val="46401681"/>
    <w:rsid w:val="48AF3B53"/>
    <w:rsid w:val="4C505F95"/>
    <w:rsid w:val="4D745C50"/>
    <w:rsid w:val="4DF80A94"/>
    <w:rsid w:val="4E444B90"/>
    <w:rsid w:val="4E651408"/>
    <w:rsid w:val="4F1638C7"/>
    <w:rsid w:val="4FCA2089"/>
    <w:rsid w:val="500E459E"/>
    <w:rsid w:val="50CC5E28"/>
    <w:rsid w:val="537624A9"/>
    <w:rsid w:val="539B37F3"/>
    <w:rsid w:val="54C43C51"/>
    <w:rsid w:val="5542431F"/>
    <w:rsid w:val="55D10548"/>
    <w:rsid w:val="56A9350E"/>
    <w:rsid w:val="59C7587F"/>
    <w:rsid w:val="5B084A0C"/>
    <w:rsid w:val="5B81356B"/>
    <w:rsid w:val="5E5A54F4"/>
    <w:rsid w:val="5ECA615E"/>
    <w:rsid w:val="5F131121"/>
    <w:rsid w:val="5F64678F"/>
    <w:rsid w:val="5FD32725"/>
    <w:rsid w:val="60C97425"/>
    <w:rsid w:val="611558B3"/>
    <w:rsid w:val="61957557"/>
    <w:rsid w:val="62086499"/>
    <w:rsid w:val="62EC2125"/>
    <w:rsid w:val="65931376"/>
    <w:rsid w:val="6B113ED5"/>
    <w:rsid w:val="6B2F7D93"/>
    <w:rsid w:val="6C0703C8"/>
    <w:rsid w:val="6C7D05FF"/>
    <w:rsid w:val="6EF015E7"/>
    <w:rsid w:val="753F1AFC"/>
    <w:rsid w:val="766B092F"/>
    <w:rsid w:val="76CC537D"/>
    <w:rsid w:val="77D7515A"/>
    <w:rsid w:val="78EC7D02"/>
    <w:rsid w:val="797B7AD9"/>
    <w:rsid w:val="7A1B1AD5"/>
    <w:rsid w:val="7A79575C"/>
    <w:rsid w:val="7AA73149"/>
    <w:rsid w:val="7ADF621E"/>
    <w:rsid w:val="7BFF7EFC"/>
    <w:rsid w:val="7C174657"/>
    <w:rsid w:val="7D60611C"/>
    <w:rsid w:val="7E553215"/>
    <w:rsid w:val="7F6075D3"/>
    <w:rsid w:val="FFFF6C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Arial Rounded MT Bold" w:hAnsi="Arial Rounded MT Bold"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Note Heading"/>
    <w:basedOn w:val="1"/>
    <w:next w:val="1"/>
    <w:qFormat/>
    <w:uiPriority w:val="0"/>
    <w:pPr>
      <w:jc w:val="center"/>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unhideWhenUsed/>
    <w:qFormat/>
    <w:uiPriority w:val="99"/>
    <w:pPr>
      <w:spacing w:before="100" w:beforeAutospacing="1" w:after="100" w:afterAutospacing="1"/>
      <w:jc w:val="left"/>
    </w:pPr>
    <w:rPr>
      <w:kern w:val="0"/>
      <w:sz w:val="24"/>
      <w:szCs w:val="20"/>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basedOn w:val="8"/>
    <w:qFormat/>
    <w:uiPriority w:val="0"/>
    <w:rPr>
      <w:color w:val="0563C1" w:themeColor="hyperlink"/>
      <w:u w:val="single"/>
      <w14:textFill>
        <w14:solidFill>
          <w14:schemeClr w14:val="hlink"/>
        </w14:solidFill>
      </w14:textFill>
    </w:rPr>
  </w:style>
  <w:style w:type="paragraph" w:customStyle="1" w:styleId="10">
    <w:name w:val="p17"/>
    <w:basedOn w:val="1"/>
    <w:qFormat/>
    <w:uiPriority w:val="0"/>
    <w:pPr>
      <w:widowControl/>
      <w:spacing w:line="560" w:lineRule="atLeast"/>
      <w:ind w:firstLine="420"/>
      <w:jc w:val="left"/>
    </w:pPr>
    <w:rPr>
      <w:kern w:val="0"/>
    </w:rPr>
  </w:style>
  <w:style w:type="paragraph" w:styleId="11">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DoubleOX</Company>
  <Pages>9</Pages>
  <Words>1939</Words>
  <Characters>2134</Characters>
  <Lines>57</Lines>
  <Paragraphs>16</Paragraphs>
  <TotalTime>128</TotalTime>
  <ScaleCrop>false</ScaleCrop>
  <LinksUpToDate>false</LinksUpToDate>
  <CharactersWithSpaces>2136</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2023-06-01T14:58:00Z</dcterms:created>
  <dc:creator>谭晗婧</dc:creator>
  <cp:lastModifiedBy>谭晗婧</cp:lastModifiedBy>
  <cp:lastPrinted>2023-08-21T11:20:00Z</cp:lastPrinted>
  <dcterms:modified xsi:type="dcterms:W3CDTF">2024-11-08T11:53:12Z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A324D9CB18674854940E4031D7E56A17_13</vt:lpwstr>
  </property>
</Properties>
</file>