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89"/>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颜凯</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ind w:firstLine="420" w:firstLineChars="200"/>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1986.8</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210" w:type="dxa"/>
            <w:gridSpan w:val="3"/>
            <w:vAlign w:val="center"/>
          </w:tcPr>
          <w:p>
            <w:pPr>
              <w:ind w:firstLine="210" w:firstLineChars="100"/>
              <w:jc w:val="both"/>
              <w:rPr>
                <w:vertAlign w:val="baseline"/>
              </w:rPr>
            </w:pPr>
            <w:r>
              <w:rPr>
                <w:rFonts w:hint="eastAsia"/>
                <w:vertAlign w:val="baseline"/>
                <w:lang w:val="en-US" w:eastAsia="zh-CN"/>
              </w:rPr>
              <w:t>宣传部、统战部</w:t>
            </w:r>
          </w:p>
        </w:tc>
        <w:tc>
          <w:tcPr>
            <w:tcW w:w="743"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2015.12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10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2015.12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89"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9  级</w:t>
            </w:r>
          </w:p>
        </w:tc>
        <w:tc>
          <w:tcPr>
            <w:tcW w:w="743"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ind w:firstLine="420" w:firstLineChars="200"/>
              <w:jc w:val="both"/>
              <w:rPr>
                <w:rFonts w:hint="default"/>
                <w:vertAlign w:val="baseline"/>
                <w:lang w:val="en-US" w:eastAsia="zh-CN"/>
              </w:rPr>
            </w:pPr>
            <w:r>
              <w:rPr>
                <w:rFonts w:hint="eastAsia"/>
                <w:vertAlign w:val="baseline"/>
                <w:lang w:val="en-US" w:eastAsia="zh-CN"/>
              </w:rPr>
              <w:t>11年</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89" w:type="dxa"/>
            <w:vAlign w:val="center"/>
          </w:tcPr>
          <w:p>
            <w:pPr>
              <w:jc w:val="center"/>
              <w:rPr>
                <w:rFonts w:hint="default"/>
                <w:vertAlign w:val="baseline"/>
                <w:lang w:val="en-US" w:eastAsia="zh-CN"/>
              </w:rPr>
            </w:pPr>
            <w:r>
              <w:rPr>
                <w:rFonts w:hint="eastAsia"/>
                <w:vertAlign w:val="baseline"/>
                <w:lang w:val="en-US" w:eastAsia="zh-CN"/>
              </w:rPr>
              <w:t>2012.9</w:t>
            </w:r>
          </w:p>
        </w:tc>
        <w:tc>
          <w:tcPr>
            <w:tcW w:w="743"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2036"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743"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868"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743"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9</w:t>
            </w:r>
            <w:r>
              <w:rPr>
                <w:rFonts w:hint="eastAsia"/>
                <w:vertAlign w:val="baseline"/>
                <w:lang w:eastAsia="zh-CN"/>
              </w:rPr>
              <w:t>级专业技术职称满</w:t>
            </w:r>
            <w:r>
              <w:rPr>
                <w:rFonts w:hint="eastAsia"/>
                <w:vertAlign w:val="baseline"/>
                <w:lang w:val="en-US" w:eastAsia="zh-CN"/>
              </w:rPr>
              <w:t>7</w:t>
            </w:r>
            <w:r>
              <w:rPr>
                <w:rFonts w:hint="eastAsia"/>
                <w:vertAlign w:val="baseline"/>
                <w:lang w:eastAsia="zh-CN"/>
              </w:rPr>
              <w:t>年，应符合</w:t>
            </w:r>
            <w:r>
              <w:rPr>
                <w:rFonts w:hint="eastAsia"/>
                <w:vertAlign w:val="baseline"/>
                <w:lang w:val="en-US" w:eastAsia="zh-CN"/>
              </w:rPr>
              <w:t>C</w:t>
            </w:r>
            <w:r>
              <w:rPr>
                <w:rFonts w:hint="eastAsia"/>
                <w:vertAlign w:val="baseline"/>
                <w:lang w:eastAsia="zh-CN"/>
              </w:rPr>
              <w:t>类选项条件任意</w:t>
            </w:r>
            <w:r>
              <w:rPr>
                <w:rFonts w:hint="eastAsia"/>
                <w:vertAlign w:val="baseline"/>
                <w:lang w:val="en-US" w:eastAsia="zh-CN"/>
              </w:rPr>
              <w:t>3</w:t>
            </w:r>
            <w:r>
              <w:rPr>
                <w:rFonts w:hint="eastAsia"/>
                <w:vertAlign w:val="baseline"/>
                <w:lang w:eastAsia="zh-CN"/>
              </w:rPr>
              <w:t>项，具体为：</w:t>
            </w:r>
          </w:p>
          <w:p>
            <w:pPr>
              <w:jc w:val="both"/>
              <w:rPr>
                <w:rFonts w:hint="eastAsia"/>
                <w:vertAlign w:val="baseline"/>
                <w:lang w:val="en-US" w:eastAsia="zh-CN"/>
              </w:rPr>
            </w:pPr>
            <w:r>
              <w:rPr>
                <w:rFonts w:hint="eastAsia"/>
                <w:vertAlign w:val="baseline"/>
                <w:lang w:val="en-US" w:eastAsia="zh-CN"/>
              </w:rPr>
              <w:t>教学类别第1.2条，</w:t>
            </w:r>
          </w:p>
          <w:p>
            <w:pPr>
              <w:jc w:val="both"/>
              <w:rPr>
                <w:rFonts w:hint="eastAsia"/>
                <w:vertAlign w:val="baseline"/>
                <w:lang w:val="en-US" w:eastAsia="zh-CN"/>
              </w:rPr>
            </w:pPr>
            <w:r>
              <w:rPr>
                <w:rFonts w:hint="eastAsia"/>
                <w:vertAlign w:val="baseline"/>
                <w:lang w:val="en-US" w:eastAsia="zh-CN"/>
              </w:rPr>
              <w:t>项目第3条，</w:t>
            </w:r>
          </w:p>
          <w:p>
            <w:pPr>
              <w:jc w:val="both"/>
              <w:rPr>
                <w:rFonts w:hint="eastAsia"/>
                <w:vertAlign w:val="baseline"/>
                <w:lang w:val="en-US" w:eastAsia="zh-CN"/>
              </w:rPr>
            </w:pPr>
            <w:r>
              <w:rPr>
                <w:rFonts w:hint="eastAsia"/>
                <w:vertAlign w:val="baseline"/>
                <w:lang w:val="en-US" w:eastAsia="zh-CN"/>
              </w:rPr>
              <w:t>论著、科研成果第1条，</w:t>
            </w:r>
          </w:p>
          <w:p>
            <w:pPr>
              <w:jc w:val="both"/>
              <w:rPr>
                <w:rFonts w:hint="eastAsia"/>
                <w:vertAlign w:val="baseline"/>
                <w:lang w:val="en-US" w:eastAsia="zh-CN"/>
              </w:rPr>
            </w:pPr>
            <w:r>
              <w:rPr>
                <w:rFonts w:hint="eastAsia"/>
                <w:vertAlign w:val="baseline"/>
                <w:lang w:val="en-US" w:eastAsia="zh-CN"/>
              </w:rPr>
              <w:t>学术影响和荣誉第1.2条，</w:t>
            </w:r>
          </w:p>
          <w:p>
            <w:pPr>
              <w:widowControl w:val="0"/>
              <w:numPr>
                <w:ilvl w:val="0"/>
                <w:numId w:val="0"/>
              </w:numPr>
              <w:jc w:val="both"/>
              <w:rPr>
                <w:rFonts w:hint="default"/>
                <w:vertAlign w:val="baseline"/>
                <w:lang w:val="en-US" w:eastAsia="zh-CN"/>
              </w:rPr>
            </w:pPr>
          </w:p>
        </w:tc>
        <w:tc>
          <w:tcPr>
            <w:tcW w:w="9868" w:type="dxa"/>
            <w:gridSpan w:val="13"/>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一、教学奖项</w:t>
            </w:r>
          </w:p>
          <w:p>
            <w:pPr>
              <w:numPr>
                <w:ilvl w:val="0"/>
                <w:numId w:val="0"/>
              </w:numPr>
              <w:jc w:val="both"/>
              <w:rPr>
                <w:rFonts w:hint="eastAsia"/>
                <w:vertAlign w:val="baseline"/>
                <w:lang w:val="en-US" w:eastAsia="zh-CN"/>
              </w:rPr>
            </w:pPr>
            <w:r>
              <w:rPr>
                <w:rFonts w:hint="eastAsia"/>
                <w:vertAlign w:val="baseline"/>
                <w:lang w:val="en-US" w:eastAsia="zh-CN"/>
              </w:rPr>
              <w:t>1.</w:t>
            </w:r>
            <w:r>
              <w:rPr>
                <w:rFonts w:hint="eastAsia"/>
                <w:vertAlign w:val="baseline"/>
                <w:lang w:eastAsia="zh-CN"/>
              </w:rPr>
              <w:t>湖南省</w:t>
            </w:r>
            <w:r>
              <w:rPr>
                <w:rFonts w:hint="eastAsia"/>
                <w:vertAlign w:val="baseline"/>
                <w:lang w:val="en-US" w:eastAsia="zh-CN"/>
              </w:rPr>
              <w:t>第二届高校思想政治理论课教学展示活动中获《形势与政策》组第三名</w:t>
            </w:r>
            <w:r>
              <w:rPr>
                <w:rFonts w:hint="eastAsia"/>
                <w:vertAlign w:val="baseline"/>
                <w:lang w:eastAsia="zh-CN"/>
              </w:rPr>
              <w:t>，排名第一，</w:t>
            </w:r>
            <w:r>
              <w:rPr>
                <w:rFonts w:hint="eastAsia"/>
                <w:vertAlign w:val="baseline"/>
                <w:lang w:val="en-US" w:eastAsia="zh-CN"/>
              </w:rPr>
              <w:t>中共湖南省委宣传部、</w:t>
            </w:r>
            <w:r>
              <w:rPr>
                <w:rFonts w:hint="eastAsia"/>
                <w:vertAlign w:val="baseline"/>
                <w:lang w:eastAsia="zh-CN"/>
              </w:rPr>
              <w:t>湖南省教育厅、</w:t>
            </w:r>
            <w:r>
              <w:rPr>
                <w:rFonts w:hint="eastAsia"/>
                <w:vertAlign w:val="baseline"/>
                <w:lang w:val="en-US" w:eastAsia="zh-CN"/>
              </w:rPr>
              <w:t>共青团湖南省委员会</w:t>
            </w:r>
            <w:r>
              <w:rPr>
                <w:rFonts w:hint="eastAsia"/>
                <w:vertAlign w:val="baseline"/>
                <w:lang w:eastAsia="zh-CN"/>
              </w:rPr>
              <w:t>，</w:t>
            </w:r>
            <w:r>
              <w:rPr>
                <w:rFonts w:hint="eastAsia"/>
                <w:vertAlign w:val="baseline"/>
                <w:lang w:val="en-US" w:eastAsia="zh-CN"/>
              </w:rPr>
              <w:t>2019年。</w:t>
            </w:r>
          </w:p>
          <w:p>
            <w:pPr>
              <w:numPr>
                <w:ilvl w:val="0"/>
                <w:numId w:val="0"/>
              </w:numPr>
              <w:jc w:val="both"/>
              <w:rPr>
                <w:rFonts w:hint="eastAsia"/>
                <w:vertAlign w:val="baseline"/>
                <w:lang w:val="en-US" w:eastAsia="zh-CN"/>
              </w:rPr>
            </w:pPr>
            <w:r>
              <w:rPr>
                <w:rFonts w:hint="eastAsia"/>
                <w:vertAlign w:val="baseline"/>
                <w:lang w:val="en-US" w:eastAsia="zh-CN"/>
              </w:rPr>
              <w:t>2.</w:t>
            </w:r>
            <w:r>
              <w:rPr>
                <w:rFonts w:hint="eastAsia"/>
                <w:vertAlign w:val="baseline"/>
                <w:lang w:eastAsia="zh-CN"/>
              </w:rPr>
              <w:t>湖南省</w:t>
            </w:r>
            <w:r>
              <w:rPr>
                <w:rFonts w:hint="eastAsia"/>
                <w:vertAlign w:val="baseline"/>
                <w:lang w:val="en-US" w:eastAsia="zh-CN"/>
              </w:rPr>
              <w:t>第二届高校思想政治理论课教学展示活动中获二等奖，排名第一，湖南省高校思想政治理论课教学指导委员会、湖南省职业教育与成人教育学会高职德育工作委员会，2019年。</w:t>
            </w:r>
          </w:p>
          <w:p>
            <w:pPr>
              <w:numPr>
                <w:ilvl w:val="0"/>
                <w:numId w:val="0"/>
              </w:numPr>
              <w:jc w:val="both"/>
              <w:rPr>
                <w:rFonts w:hint="eastAsia"/>
                <w:vertAlign w:val="baseline"/>
                <w:lang w:val="en-US" w:eastAsia="zh-CN"/>
              </w:rPr>
            </w:pPr>
            <w:r>
              <w:rPr>
                <w:rFonts w:hint="eastAsia"/>
                <w:vertAlign w:val="baseline"/>
                <w:lang w:val="en-US" w:eastAsia="zh-CN"/>
              </w:rPr>
              <w:t>3.在2019年全国交通运输类职业院校思想政治理论课《形势与政策课》微课大赛中，三等奖，排名第一，中国交通教育研究会职业教育分会，2019年。</w:t>
            </w:r>
          </w:p>
          <w:p>
            <w:pPr>
              <w:numPr>
                <w:ilvl w:val="0"/>
                <w:numId w:val="0"/>
              </w:numPr>
              <w:jc w:val="both"/>
              <w:rPr>
                <w:rFonts w:hint="eastAsia"/>
                <w:vertAlign w:val="baseline"/>
                <w:lang w:val="en-US" w:eastAsia="zh-CN"/>
              </w:rPr>
            </w:pPr>
            <w:r>
              <w:rPr>
                <w:rFonts w:hint="eastAsia"/>
                <w:vertAlign w:val="baseline"/>
                <w:lang w:val="en-US" w:eastAsia="zh-CN"/>
              </w:rPr>
              <w:t>4.指导学生在2018年湖南省大学生学习贯彻习近平新时代中国特色社会主义思想暨第四届大学生思想政治理论课研究性学习成果展示竞赛中获高职高专学习组三等奖，中共湖南省委教育工作委员会、湖南省教育厅，2018年</w:t>
            </w:r>
          </w:p>
          <w:p>
            <w:pPr>
              <w:numPr>
                <w:ilvl w:val="0"/>
                <w:numId w:val="0"/>
              </w:numPr>
              <w:jc w:val="both"/>
              <w:rPr>
                <w:rFonts w:hint="eastAsia"/>
                <w:vertAlign w:val="baseline"/>
                <w:lang w:val="en-US" w:eastAsia="zh-CN"/>
              </w:rPr>
            </w:pPr>
            <w:r>
              <w:rPr>
                <w:rFonts w:hint="eastAsia"/>
                <w:vertAlign w:val="baseline"/>
                <w:lang w:val="en-US" w:eastAsia="zh-CN"/>
              </w:rPr>
              <w:t>5.指导学生参加湖南省大学生思想政治理论课实践教学成果展示活动中，“十佳感动人心”微视频，排名第一，湖南省教育厅，2015年。</w:t>
            </w:r>
          </w:p>
          <w:p>
            <w:pPr>
              <w:numPr>
                <w:ilvl w:val="0"/>
                <w:numId w:val="0"/>
              </w:numPr>
              <w:jc w:val="both"/>
              <w:rPr>
                <w:rFonts w:hint="eastAsia"/>
                <w:b/>
                <w:bCs/>
                <w:vertAlign w:val="baseline"/>
                <w:lang w:val="en-US" w:eastAsia="zh-CN"/>
              </w:rPr>
            </w:pPr>
            <w:r>
              <w:rPr>
                <w:rFonts w:hint="eastAsia"/>
                <w:b/>
                <w:bCs/>
                <w:vertAlign w:val="baseline"/>
                <w:lang w:val="en-US" w:eastAsia="zh-CN"/>
              </w:rPr>
              <w:t>二、项目</w:t>
            </w:r>
          </w:p>
          <w:p>
            <w:pPr>
              <w:numPr>
                <w:ilvl w:val="0"/>
                <w:numId w:val="0"/>
              </w:numPr>
              <w:jc w:val="both"/>
              <w:rPr>
                <w:rFonts w:hint="eastAsia"/>
                <w:b/>
                <w:bCs/>
                <w:vertAlign w:val="baseline"/>
                <w:lang w:val="en-US" w:eastAsia="zh-CN"/>
              </w:rPr>
            </w:pPr>
            <w:r>
              <w:rPr>
                <w:rFonts w:hint="eastAsia"/>
                <w:vertAlign w:val="baseline"/>
                <w:lang w:val="en-US" w:eastAsia="zh-CN"/>
              </w:rPr>
              <w:t>1.传统文化视野下高职院校教师人文素养的培养和提升研究，2017年，湖南省社会科学成果评审委员会办公室，湖南省社会科学成果评审委员会2017年度立项课题，XSP17YBZC057，主持，2019年结题，自筹。</w:t>
            </w:r>
          </w:p>
          <w:p>
            <w:pPr>
              <w:numPr>
                <w:ilvl w:val="0"/>
                <w:numId w:val="0"/>
              </w:numPr>
              <w:jc w:val="both"/>
              <w:rPr>
                <w:rFonts w:hint="eastAsia"/>
                <w:vertAlign w:val="baseline"/>
                <w:lang w:val="en-US" w:eastAsia="zh-CN"/>
              </w:rPr>
            </w:pPr>
            <w:r>
              <w:rPr>
                <w:rFonts w:hint="eastAsia"/>
                <w:vertAlign w:val="baseline"/>
                <w:lang w:val="en-US" w:eastAsia="zh-CN"/>
              </w:rPr>
              <w:t>2.新时代大学生与马克思主义面对面----建设高职院校思政课体验式学习项目，2019年，湖南省教育厅，湖南省高校思想政治工作精品项目，19JP014，本人排名第六，2022评定为合格建设项目，到校经费4万。</w:t>
            </w:r>
          </w:p>
          <w:p>
            <w:pPr>
              <w:numPr>
                <w:ilvl w:val="0"/>
                <w:numId w:val="0"/>
              </w:numPr>
              <w:jc w:val="both"/>
              <w:rPr>
                <w:rFonts w:hint="eastAsia"/>
                <w:vertAlign w:val="baseline"/>
                <w:lang w:val="en-US" w:eastAsia="zh-CN"/>
              </w:rPr>
            </w:pPr>
            <w:r>
              <w:rPr>
                <w:rFonts w:hint="eastAsia"/>
                <w:vertAlign w:val="baseline"/>
                <w:lang w:val="en-US" w:eastAsia="zh-CN"/>
              </w:rPr>
              <w:t>3.新时代高职院校思政课教师评价机制研究，2020年，湖南省社会科学成果评审委员会办公室，湖南省社会科学成果评审委员会2020年度立项课题，XSP20YBC073，排名第四，2021年结项，自筹。</w:t>
            </w:r>
          </w:p>
          <w:p>
            <w:pPr>
              <w:numPr>
                <w:ilvl w:val="0"/>
                <w:numId w:val="0"/>
              </w:numPr>
              <w:jc w:val="both"/>
              <w:rPr>
                <w:rFonts w:hint="eastAsia"/>
                <w:vertAlign w:val="baseline"/>
                <w:lang w:val="en-US" w:eastAsia="zh-CN"/>
              </w:rPr>
            </w:pPr>
            <w:r>
              <w:rPr>
                <w:rFonts w:hint="eastAsia"/>
                <w:vertAlign w:val="baseline"/>
                <w:lang w:val="en-US" w:eastAsia="zh-CN"/>
              </w:rPr>
              <w:t>4.多元文化背景下高职学生理想信念教育困境及对策研究，2015年，湖南省职业教育与成人教育学会，湖南省职业教育与成人教育学会科研规划一般课题，XHB2015040，本人排名第四，2017年结项，自筹。</w:t>
            </w:r>
          </w:p>
          <w:p>
            <w:pPr>
              <w:jc w:val="both"/>
              <w:rPr>
                <w:rFonts w:hint="eastAsia"/>
                <w:szCs w:val="21"/>
                <w:lang w:val="en-US" w:eastAsia="zh-CN"/>
              </w:rPr>
            </w:pPr>
            <w:r>
              <w:rPr>
                <w:rFonts w:hint="eastAsia"/>
                <w:b/>
                <w:bCs/>
                <w:vertAlign w:val="baseline"/>
                <w:lang w:val="en-US" w:eastAsia="zh-CN"/>
              </w:rPr>
              <w:t>三、论文</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1.大思政视野下教学阈反思式重构思考，黑河学院学报，2017年，排名第一，大学学报。</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2.后疫情时代高职院校开展课程思政的实践研究，产业与科技论坛，2021年，排名第一，一般期刊。</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3.高职院校思政课新进教师培养的思考，产业与科技论坛，2022年，排名第一，一般期刊。</w:t>
            </w:r>
          </w:p>
          <w:p>
            <w:pPr>
              <w:numPr>
                <w:ilvl w:val="0"/>
                <w:numId w:val="0"/>
              </w:numPr>
              <w:jc w:val="both"/>
              <w:rPr>
                <w:rFonts w:hint="eastAsia"/>
                <w:vertAlign w:val="baseline"/>
                <w:lang w:val="en-US" w:eastAsia="zh-CN"/>
              </w:rPr>
            </w:pPr>
            <w:r>
              <w:rPr>
                <w:rFonts w:hint="eastAsia"/>
                <w:b/>
                <w:bCs/>
                <w:vertAlign w:val="baseline"/>
                <w:lang w:val="en-US" w:eastAsia="zh-CN"/>
              </w:rPr>
              <w:t>四、人才荣誉</w:t>
            </w:r>
          </w:p>
          <w:p>
            <w:pPr>
              <w:widowControl w:val="0"/>
              <w:numPr>
                <w:ilvl w:val="0"/>
                <w:numId w:val="0"/>
              </w:numPr>
              <w:jc w:val="both"/>
              <w:rPr>
                <w:rFonts w:hint="eastAsia"/>
                <w:vertAlign w:val="baseline"/>
                <w:lang w:val="en-US" w:eastAsia="zh-CN"/>
              </w:rPr>
            </w:pPr>
            <w:r>
              <w:rPr>
                <w:rFonts w:hint="eastAsia"/>
                <w:vertAlign w:val="baseline"/>
                <w:lang w:val="en-US" w:eastAsia="zh-CN"/>
              </w:rPr>
              <w:t>1.优秀共产党员，湖南开放大学，2022年</w:t>
            </w:r>
          </w:p>
          <w:p>
            <w:pPr>
              <w:widowControl w:val="0"/>
              <w:numPr>
                <w:ilvl w:val="0"/>
                <w:numId w:val="0"/>
              </w:numPr>
              <w:jc w:val="both"/>
              <w:rPr>
                <w:rFonts w:hint="default"/>
                <w:vertAlign w:val="baseline"/>
                <w:lang w:val="en-US" w:eastAsia="zh-CN"/>
              </w:rPr>
            </w:pPr>
            <w:r>
              <w:rPr>
                <w:rFonts w:hint="eastAsia"/>
                <w:vertAlign w:val="baseline"/>
                <w:lang w:val="en-US" w:eastAsia="zh-CN"/>
              </w:rPr>
              <w:t>2.优秀教育工作者，湖南交通职业技术学院，2019年</w:t>
            </w:r>
          </w:p>
          <w:p>
            <w:pPr>
              <w:widowControl w:val="0"/>
              <w:numPr>
                <w:ilvl w:val="0"/>
                <w:numId w:val="0"/>
              </w:numPr>
              <w:jc w:val="both"/>
              <w:rPr>
                <w:rFonts w:hint="default"/>
                <w:vertAlign w:val="baseline"/>
                <w:lang w:val="en-US" w:eastAsia="zh-CN"/>
              </w:rPr>
            </w:pPr>
            <w:r>
              <w:rPr>
                <w:rFonts w:hint="eastAsia"/>
                <w:vertAlign w:val="baseline"/>
                <w:lang w:val="en-US" w:eastAsia="zh-CN"/>
              </w:rPr>
              <w:t>3</w:t>
            </w:r>
            <w:r>
              <w:rPr>
                <w:rFonts w:hint="default"/>
                <w:vertAlign w:val="baseline"/>
                <w:lang w:val="en-US" w:eastAsia="zh-CN"/>
              </w:rPr>
              <w:t xml:space="preserve">.文明家庭，湖南开放大学，2023年 </w:t>
            </w:r>
          </w:p>
          <w:p>
            <w:pPr>
              <w:widowControl w:val="0"/>
              <w:numPr>
                <w:ilvl w:val="0"/>
                <w:numId w:val="0"/>
              </w:numPr>
              <w:jc w:val="both"/>
              <w:rPr>
                <w:rFonts w:hint="default"/>
                <w:vertAlign w:val="baseline"/>
                <w:lang w:val="en-US" w:eastAsia="zh-CN"/>
              </w:rPr>
            </w:pPr>
            <w:r>
              <w:rPr>
                <w:rFonts w:hint="eastAsia"/>
                <w:vertAlign w:val="baseline"/>
                <w:lang w:val="en-US" w:eastAsia="zh-CN"/>
              </w:rPr>
              <w:t>4</w:t>
            </w:r>
            <w:r>
              <w:rPr>
                <w:rFonts w:hint="default"/>
                <w:vertAlign w:val="baseline"/>
                <w:lang w:val="en-US" w:eastAsia="zh-CN"/>
              </w:rPr>
              <w:t>.优秀工会活动积极分子，湖南开放大学，2021年</w:t>
            </w:r>
          </w:p>
          <w:p>
            <w:pPr>
              <w:widowControl w:val="0"/>
              <w:numPr>
                <w:ilvl w:val="0"/>
                <w:numId w:val="0"/>
              </w:numPr>
              <w:jc w:val="both"/>
              <w:rPr>
                <w:rFonts w:hint="default"/>
                <w:vertAlign w:val="baseline"/>
                <w:lang w:val="en-US" w:eastAsia="zh-CN"/>
              </w:rPr>
            </w:pPr>
          </w:p>
        </w:tc>
        <w:tc>
          <w:tcPr>
            <w:tcW w:w="743"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745"/>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74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79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74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2015年12月晋级专技10级，共7年9个月；</w:t>
            </w:r>
          </w:p>
        </w:tc>
        <w:tc>
          <w:tcPr>
            <w:tcW w:w="79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745" w:type="dxa"/>
          </w:tcPr>
          <w:p>
            <w:pPr>
              <w:numPr>
                <w:ilvl w:val="0"/>
                <w:numId w:val="0"/>
              </w:numPr>
              <w:jc w:val="both"/>
              <w:rPr>
                <w:rFonts w:hint="eastAsia"/>
                <w:sz w:val="21"/>
                <w:szCs w:val="21"/>
                <w:lang w:val="en-US" w:eastAsia="zh-CN"/>
              </w:rPr>
            </w:pPr>
          </w:p>
          <w:p>
            <w:pPr>
              <w:numPr>
                <w:ilvl w:val="0"/>
                <w:numId w:val="0"/>
              </w:numPr>
              <w:jc w:val="both"/>
              <w:rPr>
                <w:rFonts w:hint="default"/>
                <w:vertAlign w:val="baseline"/>
                <w:lang w:val="en-US" w:eastAsia="zh-CN"/>
              </w:rPr>
            </w:pPr>
            <w:r>
              <w:rPr>
                <w:rFonts w:hint="eastAsia"/>
                <w:sz w:val="21"/>
                <w:szCs w:val="21"/>
                <w:lang w:val="en-US" w:eastAsia="zh-CN"/>
              </w:rPr>
              <w:t>1.</w:t>
            </w:r>
            <w:r>
              <w:rPr>
                <w:rFonts w:hint="eastAsia"/>
                <w:vertAlign w:val="baseline"/>
                <w:lang w:val="en-US" w:eastAsia="zh-CN"/>
              </w:rPr>
              <w:t>优秀青年思政教育，中共湖南省委宣传部、</w:t>
            </w:r>
            <w:r>
              <w:rPr>
                <w:rFonts w:hint="eastAsia"/>
                <w:vertAlign w:val="baseline"/>
                <w:lang w:eastAsia="zh-CN"/>
              </w:rPr>
              <w:t>湖南省教育厅、</w:t>
            </w:r>
            <w:r>
              <w:rPr>
                <w:rFonts w:hint="eastAsia"/>
                <w:vertAlign w:val="baseline"/>
                <w:lang w:val="en-US" w:eastAsia="zh-CN"/>
              </w:rPr>
              <w:t>共青团湖南省委员会，2019年11月</w:t>
            </w:r>
          </w:p>
          <w:p>
            <w:pPr>
              <w:rPr>
                <w:rFonts w:hint="default"/>
                <w:sz w:val="21"/>
                <w:szCs w:val="21"/>
                <w:lang w:val="en-US" w:eastAsia="zh-CN"/>
              </w:rPr>
            </w:pPr>
          </w:p>
          <w:p>
            <w:pPr>
              <w:ind w:firstLine="420" w:firstLineChars="200"/>
              <w:rPr>
                <w:rFonts w:hint="eastAsia" w:eastAsiaTheme="minorEastAsia"/>
                <w:vertAlign w:val="baseline"/>
                <w:lang w:eastAsia="zh-CN"/>
              </w:rPr>
            </w:pPr>
          </w:p>
        </w:tc>
        <w:tc>
          <w:tcPr>
            <w:tcW w:w="79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74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1.硕士研究生，湖南农业大学，高等教育学专业（教育学硕士学位），2012年。</w:t>
            </w:r>
          </w:p>
        </w:tc>
        <w:tc>
          <w:tcPr>
            <w:tcW w:w="79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745" w:type="dxa"/>
          </w:tcPr>
          <w:p>
            <w:pPr>
              <w:ind w:firstLine="420" w:firstLineChars="200"/>
              <w:rPr>
                <w:rFonts w:hint="eastAsia"/>
                <w:vertAlign w:val="baseline"/>
                <w:lang w:val="en-US" w:eastAsia="zh-CN"/>
              </w:rPr>
            </w:pPr>
          </w:p>
          <w:p>
            <w:pPr>
              <w:numPr>
                <w:ilvl w:val="0"/>
                <w:numId w:val="0"/>
              </w:numPr>
              <w:jc w:val="both"/>
              <w:rPr>
                <w:rFonts w:hint="eastAsia"/>
                <w:vertAlign w:val="baseline"/>
                <w:lang w:val="en-US" w:eastAsia="zh-CN"/>
              </w:rPr>
            </w:pPr>
            <w:r>
              <w:rPr>
                <w:rFonts w:hint="eastAsia"/>
                <w:vertAlign w:val="baseline"/>
                <w:lang w:val="en-US" w:eastAsia="zh-CN"/>
              </w:rPr>
              <w:t>1.</w:t>
            </w:r>
            <w:r>
              <w:rPr>
                <w:rFonts w:hint="eastAsia"/>
                <w:vertAlign w:val="baseline"/>
                <w:lang w:eastAsia="zh-CN"/>
              </w:rPr>
              <w:t>湖南省</w:t>
            </w:r>
            <w:r>
              <w:rPr>
                <w:rFonts w:hint="eastAsia"/>
                <w:vertAlign w:val="baseline"/>
                <w:lang w:val="en-US" w:eastAsia="zh-CN"/>
              </w:rPr>
              <w:t>第二届高校思想政治理论课教学展示活动中获《形势与政策》组第三名</w:t>
            </w:r>
            <w:r>
              <w:rPr>
                <w:rFonts w:hint="eastAsia"/>
                <w:vertAlign w:val="baseline"/>
                <w:lang w:eastAsia="zh-CN"/>
              </w:rPr>
              <w:t>，排名第一，</w:t>
            </w:r>
            <w:r>
              <w:rPr>
                <w:rFonts w:hint="eastAsia"/>
                <w:vertAlign w:val="baseline"/>
                <w:lang w:val="en-US" w:eastAsia="zh-CN"/>
              </w:rPr>
              <w:t>中共湖南省委宣传部、</w:t>
            </w:r>
            <w:r>
              <w:rPr>
                <w:rFonts w:hint="eastAsia"/>
                <w:vertAlign w:val="baseline"/>
                <w:lang w:eastAsia="zh-CN"/>
              </w:rPr>
              <w:t>湖南省教育厅、</w:t>
            </w:r>
            <w:r>
              <w:rPr>
                <w:rFonts w:hint="eastAsia"/>
                <w:vertAlign w:val="baseline"/>
                <w:lang w:val="en-US" w:eastAsia="zh-CN"/>
              </w:rPr>
              <w:t>共青团湖南省委员会</w:t>
            </w:r>
            <w:r>
              <w:rPr>
                <w:rFonts w:hint="eastAsia"/>
                <w:vertAlign w:val="baseline"/>
                <w:lang w:eastAsia="zh-CN"/>
              </w:rPr>
              <w:t>，</w:t>
            </w:r>
            <w:r>
              <w:rPr>
                <w:rFonts w:hint="eastAsia"/>
                <w:vertAlign w:val="baseline"/>
                <w:lang w:val="en-US" w:eastAsia="zh-CN"/>
              </w:rPr>
              <w:t>2019年。</w:t>
            </w:r>
          </w:p>
          <w:p>
            <w:pPr>
              <w:numPr>
                <w:ilvl w:val="0"/>
                <w:numId w:val="0"/>
              </w:numPr>
              <w:jc w:val="both"/>
              <w:rPr>
                <w:rFonts w:hint="eastAsia"/>
                <w:vertAlign w:val="baseline"/>
                <w:lang w:val="en-US" w:eastAsia="zh-CN"/>
              </w:rPr>
            </w:pPr>
            <w:r>
              <w:rPr>
                <w:rFonts w:hint="eastAsia"/>
                <w:vertAlign w:val="baseline"/>
                <w:lang w:val="en-US" w:eastAsia="zh-CN"/>
              </w:rPr>
              <w:t>2.</w:t>
            </w:r>
            <w:r>
              <w:rPr>
                <w:rFonts w:hint="eastAsia"/>
                <w:vertAlign w:val="baseline"/>
                <w:lang w:eastAsia="zh-CN"/>
              </w:rPr>
              <w:t>湖南省</w:t>
            </w:r>
            <w:r>
              <w:rPr>
                <w:rFonts w:hint="eastAsia"/>
                <w:vertAlign w:val="baseline"/>
                <w:lang w:val="en-US" w:eastAsia="zh-CN"/>
              </w:rPr>
              <w:t>第二届高校思想政治理论课教学展示活动中获二等奖，排名第一，湖南省高校思想政治理论课教学指导委员会、湖南省职业教育与成人教育学会高职德育工作委员会，2019年。</w:t>
            </w:r>
          </w:p>
          <w:p>
            <w:pPr>
              <w:numPr>
                <w:ilvl w:val="0"/>
                <w:numId w:val="0"/>
              </w:numPr>
              <w:jc w:val="both"/>
              <w:rPr>
                <w:rFonts w:hint="eastAsia"/>
                <w:vertAlign w:val="baseline"/>
                <w:lang w:val="en-US" w:eastAsia="zh-CN"/>
              </w:rPr>
            </w:pPr>
            <w:r>
              <w:rPr>
                <w:rFonts w:hint="eastAsia"/>
                <w:vertAlign w:val="baseline"/>
                <w:lang w:val="en-US" w:eastAsia="zh-CN"/>
              </w:rPr>
              <w:t>3.在2019年全国交通运输类职业院校思想政治理论课《形势与政策课》微课大赛中，三等奖，排名第一，中国交通教育研究会职业教育分会，2019年。</w:t>
            </w:r>
          </w:p>
          <w:p>
            <w:pPr>
              <w:numPr>
                <w:ilvl w:val="0"/>
                <w:numId w:val="0"/>
              </w:numPr>
              <w:jc w:val="both"/>
              <w:rPr>
                <w:rFonts w:hint="eastAsia"/>
                <w:vertAlign w:val="baseline"/>
                <w:lang w:val="en-US" w:eastAsia="zh-CN"/>
              </w:rPr>
            </w:pPr>
            <w:r>
              <w:rPr>
                <w:rFonts w:hint="eastAsia"/>
                <w:vertAlign w:val="baseline"/>
                <w:lang w:val="en-US" w:eastAsia="zh-CN"/>
              </w:rPr>
              <w:t>4.指导学生在2018年湖南省大学生学习贯彻习近平新时代中国特色社会主义思想暨第四届大学生思想政治理论课研究性学习成果展示竞赛中获高职高专学习组三等奖，中共湖南省委教育工作委员会、湖南省教育厅，2018年。</w:t>
            </w:r>
          </w:p>
          <w:p>
            <w:pPr>
              <w:numPr>
                <w:ilvl w:val="0"/>
                <w:numId w:val="0"/>
              </w:numPr>
              <w:jc w:val="both"/>
              <w:rPr>
                <w:rFonts w:hint="default"/>
                <w:vertAlign w:val="baseline"/>
                <w:lang w:val="en-US" w:eastAsia="zh-CN"/>
              </w:rPr>
            </w:pPr>
            <w:r>
              <w:rPr>
                <w:rFonts w:hint="eastAsia"/>
                <w:vertAlign w:val="baseline"/>
                <w:lang w:val="en-US" w:eastAsia="zh-CN"/>
              </w:rPr>
              <w:t>5.指导学生参加湖南省大学生思想政治理论课实践教学成果展示活动中，“十佳感动人心”微视频，排名第一，湖南省教育厅，2015年。</w:t>
            </w:r>
          </w:p>
          <w:p>
            <w:pPr>
              <w:rPr>
                <w:rFonts w:hint="default"/>
                <w:vertAlign w:val="baseline"/>
                <w:lang w:val="en-US" w:eastAsia="zh-CN"/>
              </w:rPr>
            </w:pPr>
          </w:p>
        </w:tc>
        <w:tc>
          <w:tcPr>
            <w:tcW w:w="79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745" w:type="dxa"/>
          </w:tcPr>
          <w:p>
            <w:pPr>
              <w:numPr>
                <w:ilvl w:val="0"/>
                <w:numId w:val="0"/>
              </w:numPr>
              <w:jc w:val="both"/>
              <w:rPr>
                <w:rFonts w:hint="eastAsia"/>
                <w:b/>
                <w:bCs/>
                <w:vertAlign w:val="baseline"/>
                <w:lang w:val="en-US" w:eastAsia="zh-CN"/>
              </w:rPr>
            </w:pPr>
            <w:r>
              <w:rPr>
                <w:rFonts w:hint="eastAsia"/>
                <w:vertAlign w:val="baseline"/>
                <w:lang w:val="en-US" w:eastAsia="zh-CN"/>
              </w:rPr>
              <w:t>1.传统文化视野下高职院校教师人文素养的培养和提升研究，2017年，湖南省社会科学成果评审委员会办公室，湖南省社会科学成果评审委员会2017年度立项课题，XSP17YBZC057，主持，2019年结题，自筹。</w:t>
            </w:r>
          </w:p>
          <w:p>
            <w:pPr>
              <w:numPr>
                <w:ilvl w:val="0"/>
                <w:numId w:val="0"/>
              </w:numPr>
              <w:jc w:val="both"/>
              <w:rPr>
                <w:rFonts w:hint="eastAsia"/>
                <w:vertAlign w:val="baseline"/>
                <w:lang w:val="en-US" w:eastAsia="zh-CN"/>
              </w:rPr>
            </w:pPr>
            <w:r>
              <w:rPr>
                <w:rFonts w:hint="eastAsia"/>
                <w:vertAlign w:val="baseline"/>
                <w:lang w:val="en-US" w:eastAsia="zh-CN"/>
              </w:rPr>
              <w:t>2.新时代大学生与马克思主义面对面----建设高职院校思政课体验式学习项目，2019年，湖南省教育厅，湖南省高校思想政治工作精品项目，19JP014，本人排名第六，2022评定为合格建设项目，到校经费4万。</w:t>
            </w:r>
          </w:p>
          <w:p>
            <w:pPr>
              <w:numPr>
                <w:ilvl w:val="0"/>
                <w:numId w:val="0"/>
              </w:numPr>
              <w:jc w:val="both"/>
              <w:rPr>
                <w:rFonts w:hint="eastAsia"/>
                <w:vertAlign w:val="baseline"/>
                <w:lang w:val="en-US" w:eastAsia="zh-CN"/>
              </w:rPr>
            </w:pPr>
            <w:r>
              <w:rPr>
                <w:rFonts w:hint="eastAsia"/>
                <w:vertAlign w:val="baseline"/>
                <w:lang w:val="en-US" w:eastAsia="zh-CN"/>
              </w:rPr>
              <w:t>3.新时代高职院校思政课教师评价机制研究，2020年，湖南省社会科学成果评审委员会办公室，湖南省社会科学成果评审委员会2020年度立项课题，XSP20YBC073，排名第四，2021年结项，自筹。</w:t>
            </w:r>
          </w:p>
          <w:p>
            <w:pPr>
              <w:numPr>
                <w:ilvl w:val="0"/>
                <w:numId w:val="0"/>
              </w:numPr>
              <w:jc w:val="both"/>
              <w:rPr>
                <w:rFonts w:hint="eastAsia"/>
                <w:vertAlign w:val="baseline"/>
                <w:lang w:val="en-US" w:eastAsia="zh-CN"/>
              </w:rPr>
            </w:pPr>
            <w:r>
              <w:rPr>
                <w:rFonts w:hint="eastAsia"/>
                <w:vertAlign w:val="baseline"/>
                <w:lang w:val="en-US" w:eastAsia="zh-CN"/>
              </w:rPr>
              <w:t>4.多元文化背景下高职学生理想信念教育困境及对策研究，2015年，湖南省职业教育与成人教育学会，湖南省职业教育与成人教育学会科研规划一般课题，XHB2015040，本人排名第三，2017年结项，自筹。</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5.大思政视野下教学阈反思式重构思考，黑河学院学报，2017年，排名第一，大学学报。</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6.后疫情时代高职院校开展课程思政的实践研究，产业与科技论坛，2021年，排名第一，一般期刊。</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7</w:t>
            </w:r>
            <w:bookmarkStart w:id="0" w:name="_GoBack"/>
            <w:bookmarkEnd w:id="0"/>
            <w:r>
              <w:rPr>
                <w:rFonts w:hint="eastAsia"/>
                <w:b w:val="0"/>
                <w:bCs w:val="0"/>
                <w:vertAlign w:val="baseline"/>
                <w:lang w:val="en-US" w:eastAsia="zh-CN"/>
              </w:rPr>
              <w:t>.高职院校思政课新进教师培养的思考，产业与科技论坛，2022年，排名第一，一般期刊。</w:t>
            </w:r>
          </w:p>
          <w:p>
            <w:pPr>
              <w:numPr>
                <w:ilvl w:val="0"/>
                <w:numId w:val="0"/>
              </w:numPr>
              <w:jc w:val="both"/>
              <w:rPr>
                <w:rFonts w:hint="eastAsia"/>
                <w:b w:val="0"/>
                <w:bCs w:val="0"/>
                <w:vertAlign w:val="baseline"/>
                <w:lang w:val="en-US" w:eastAsia="zh-CN"/>
              </w:rPr>
            </w:pPr>
          </w:p>
          <w:p>
            <w:pPr>
              <w:numPr>
                <w:ilvl w:val="0"/>
                <w:numId w:val="0"/>
              </w:numPr>
              <w:jc w:val="both"/>
              <w:rPr>
                <w:rFonts w:hint="eastAsia"/>
                <w:vertAlign w:val="baseline"/>
                <w:lang w:val="en-US" w:eastAsia="zh-CN"/>
              </w:rPr>
            </w:pPr>
          </w:p>
          <w:p>
            <w:pPr>
              <w:jc w:val="both"/>
              <w:rPr>
                <w:rFonts w:hint="eastAsia"/>
                <w:sz w:val="18"/>
                <w:szCs w:val="18"/>
                <w:lang w:eastAsia="zh-CN"/>
              </w:rPr>
            </w:pPr>
          </w:p>
          <w:p>
            <w:pPr>
              <w:numPr>
                <w:ilvl w:val="0"/>
                <w:numId w:val="0"/>
              </w:numPr>
              <w:jc w:val="both"/>
              <w:rPr>
                <w:rFonts w:hint="eastAsia"/>
                <w:vertAlign w:val="baseline"/>
                <w:lang w:val="en-US" w:eastAsia="zh-CN"/>
              </w:rPr>
            </w:pPr>
          </w:p>
        </w:tc>
        <w:tc>
          <w:tcPr>
            <w:tcW w:w="79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745" w:type="dxa"/>
            <w:vAlign w:val="center"/>
          </w:tcPr>
          <w:p>
            <w:pPr>
              <w:keepNext w:val="0"/>
              <w:keepLines w:val="0"/>
              <w:widowControl/>
              <w:suppressLineNumbers w:val="0"/>
              <w:jc w:val="both"/>
              <w:textAlignment w:val="center"/>
              <w:rPr>
                <w:rFonts w:hint="eastAsia" w:ascii="Calibri" w:hAnsi="Calibri" w:eastAsia="宋体" w:cs="Calibri"/>
                <w:i w:val="0"/>
                <w:iCs w:val="0"/>
                <w:color w:val="000000"/>
                <w:kern w:val="2"/>
                <w:sz w:val="21"/>
                <w:szCs w:val="21"/>
                <w:u w:val="none"/>
                <w:lang w:val="en-US" w:eastAsia="zh-CN" w:bidi="ar-SA"/>
              </w:rPr>
            </w:pPr>
            <w:r>
              <w:rPr>
                <w:rFonts w:hint="default" w:ascii="Calibri" w:hAnsi="Calibri" w:eastAsia="宋体" w:cs="Calibri"/>
                <w:i w:val="0"/>
                <w:iCs w:val="0"/>
                <w:color w:val="000000"/>
                <w:kern w:val="0"/>
                <w:sz w:val="21"/>
                <w:szCs w:val="21"/>
                <w:u w:val="none"/>
                <w:lang w:val="en-US" w:eastAsia="zh-CN" w:bidi="ar"/>
              </w:rPr>
              <w:t>1</w:t>
            </w:r>
            <w:r>
              <w:rPr>
                <w:rStyle w:val="8"/>
                <w:lang w:val="en-US" w:eastAsia="zh-CN" w:bidi="ar"/>
              </w:rPr>
              <w:t>、</w:t>
            </w:r>
            <w:r>
              <w:rPr>
                <w:rStyle w:val="9"/>
                <w:rFonts w:eastAsia="宋体"/>
                <w:lang w:val="en-US" w:eastAsia="zh-CN" w:bidi="ar"/>
              </w:rPr>
              <w:t>2016-2016</w:t>
            </w:r>
            <w:r>
              <w:rPr>
                <w:rStyle w:val="8"/>
                <w:lang w:val="en-US" w:eastAsia="zh-CN" w:bidi="ar"/>
              </w:rPr>
              <w:t>年度素质教育精品项目评审中获三等奖，排名第一，中国交通教育研究会，</w:t>
            </w:r>
            <w:r>
              <w:rPr>
                <w:rStyle w:val="9"/>
                <w:rFonts w:eastAsia="宋体"/>
                <w:lang w:val="en-US" w:eastAsia="zh-CN" w:bidi="ar"/>
              </w:rPr>
              <w:t>2019</w:t>
            </w:r>
            <w:r>
              <w:rPr>
                <w:rStyle w:val="8"/>
                <w:lang w:val="en-US" w:eastAsia="zh-CN" w:bidi="ar"/>
              </w:rPr>
              <w:t>年</w:t>
            </w:r>
            <w:r>
              <w:rPr>
                <w:rStyle w:val="9"/>
                <w:rFonts w:eastAsia="宋体"/>
                <w:lang w:val="en-US" w:eastAsia="zh-CN" w:bidi="ar"/>
              </w:rPr>
              <w:br w:type="textWrapping"/>
            </w:r>
            <w:r>
              <w:rPr>
                <w:rStyle w:val="9"/>
                <w:rFonts w:eastAsia="宋体"/>
                <w:lang w:val="en-US" w:eastAsia="zh-CN" w:bidi="ar"/>
              </w:rPr>
              <w:t>2</w:t>
            </w:r>
            <w:r>
              <w:rPr>
                <w:rStyle w:val="8"/>
                <w:lang w:val="en-US" w:eastAsia="zh-CN" w:bidi="ar"/>
              </w:rPr>
              <w:t>、湖南省科学研究工作者协会</w:t>
            </w:r>
            <w:r>
              <w:rPr>
                <w:rStyle w:val="9"/>
                <w:rFonts w:eastAsia="宋体"/>
                <w:lang w:val="en-US" w:eastAsia="zh-CN" w:bidi="ar"/>
              </w:rPr>
              <w:t>2020</w:t>
            </w:r>
            <w:r>
              <w:rPr>
                <w:rStyle w:val="8"/>
                <w:lang w:val="en-US" w:eastAsia="zh-CN" w:bidi="ar"/>
              </w:rPr>
              <w:t>年度优秀论文评选三等奖，排名第一，湖南省教育科学研究工作者协会</w:t>
            </w:r>
          </w:p>
        </w:tc>
        <w:tc>
          <w:tcPr>
            <w:tcW w:w="79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745" w:type="dxa"/>
          </w:tcPr>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r>
              <w:rPr>
                <w:rFonts w:hint="eastAsia"/>
                <w:sz w:val="21"/>
                <w:szCs w:val="21"/>
                <w:lang w:val="en-US" w:eastAsia="zh-CN"/>
              </w:rPr>
              <w:t>1.</w:t>
            </w:r>
            <w:r>
              <w:rPr>
                <w:rFonts w:hint="eastAsia"/>
                <w:vertAlign w:val="baseline"/>
                <w:lang w:val="en-US" w:eastAsia="zh-CN"/>
              </w:rPr>
              <w:t>.优秀共产党员，湖南开放大学，2022年</w:t>
            </w:r>
          </w:p>
          <w:p>
            <w:pPr>
              <w:widowControl w:val="0"/>
              <w:numPr>
                <w:ilvl w:val="0"/>
                <w:numId w:val="0"/>
              </w:numPr>
              <w:jc w:val="both"/>
              <w:rPr>
                <w:rFonts w:hint="default"/>
                <w:vertAlign w:val="baseline"/>
                <w:lang w:val="en-US" w:eastAsia="zh-CN"/>
              </w:rPr>
            </w:pPr>
            <w:r>
              <w:rPr>
                <w:rFonts w:hint="eastAsia"/>
                <w:vertAlign w:val="baseline"/>
                <w:lang w:val="en-US" w:eastAsia="zh-CN"/>
              </w:rPr>
              <w:t>2.优秀教育工作者，湖南交通职业技术学院，2019年</w:t>
            </w:r>
          </w:p>
          <w:p>
            <w:pPr>
              <w:widowControl w:val="0"/>
              <w:numPr>
                <w:ilvl w:val="0"/>
                <w:numId w:val="0"/>
              </w:numPr>
              <w:jc w:val="both"/>
              <w:rPr>
                <w:rFonts w:hint="default"/>
                <w:vertAlign w:val="baseline"/>
                <w:lang w:val="en-US" w:eastAsia="zh-CN"/>
              </w:rPr>
            </w:pPr>
            <w:r>
              <w:rPr>
                <w:rFonts w:hint="eastAsia"/>
                <w:vertAlign w:val="baseline"/>
                <w:lang w:val="en-US" w:eastAsia="zh-CN"/>
              </w:rPr>
              <w:t>3</w:t>
            </w:r>
            <w:r>
              <w:rPr>
                <w:rFonts w:hint="default"/>
                <w:vertAlign w:val="baseline"/>
                <w:lang w:val="en-US" w:eastAsia="zh-CN"/>
              </w:rPr>
              <w:t xml:space="preserve">.文明家庭，湖南开放大学，2023年 </w:t>
            </w:r>
          </w:p>
          <w:p>
            <w:pPr>
              <w:widowControl w:val="0"/>
              <w:numPr>
                <w:ilvl w:val="0"/>
                <w:numId w:val="0"/>
              </w:numPr>
              <w:jc w:val="both"/>
              <w:rPr>
                <w:rFonts w:hint="default"/>
                <w:vertAlign w:val="baseline"/>
                <w:lang w:val="en-US" w:eastAsia="zh-CN"/>
              </w:rPr>
            </w:pPr>
            <w:r>
              <w:rPr>
                <w:rFonts w:hint="eastAsia"/>
                <w:vertAlign w:val="baseline"/>
                <w:lang w:val="en-US" w:eastAsia="zh-CN"/>
              </w:rPr>
              <w:t>4</w:t>
            </w:r>
            <w:r>
              <w:rPr>
                <w:rFonts w:hint="default"/>
                <w:vertAlign w:val="baseline"/>
                <w:lang w:val="en-US" w:eastAsia="zh-CN"/>
              </w:rPr>
              <w:t>.优秀工会活动积极分子，湖南开放大学，2021年</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79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FB75F93-5D44-4A74-9C38-E0F4FA130D53}"/>
  </w:font>
  <w:font w:name="方正公文小标宋">
    <w:panose1 w:val="02000500000000000000"/>
    <w:charset w:val="86"/>
    <w:family w:val="auto"/>
    <w:pitch w:val="default"/>
    <w:sig w:usb0="A00002BF" w:usb1="38CF7CFA" w:usb2="00000016" w:usb3="00000000" w:csb0="00040001" w:csb1="00000000"/>
    <w:embedRegular r:id="rId2" w:fontKey="{9A210C0D-194C-430E-86D0-A3FC7DCA1F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颜 凯  </w:t>
    </w:r>
    <w:r>
      <w:rPr>
        <w:rFonts w:hint="eastAsia"/>
        <w:sz w:val="30"/>
        <w:szCs w:val="30"/>
        <w:u w:val="none"/>
        <w:lang w:val="en-US" w:eastAsia="zh-CN"/>
      </w:rPr>
      <w:t xml:space="preserve">  所在单位（部门）</w:t>
    </w:r>
    <w:r>
      <w:rPr>
        <w:rFonts w:hint="eastAsia"/>
        <w:sz w:val="30"/>
        <w:szCs w:val="30"/>
        <w:u w:val="single"/>
        <w:lang w:val="en-US" w:eastAsia="zh-CN"/>
      </w:rPr>
      <w:t xml:space="preserve">  宣传部、统战部   </w:t>
    </w:r>
    <w:r>
      <w:rPr>
        <w:rFonts w:hint="eastAsia"/>
        <w:sz w:val="30"/>
        <w:szCs w:val="30"/>
        <w:u w:val="none"/>
        <w:lang w:val="en-US" w:eastAsia="zh-CN"/>
      </w:rPr>
      <w:t>申报专技岗位等级</w:t>
    </w:r>
    <w:r>
      <w:rPr>
        <w:rFonts w:hint="eastAsia"/>
        <w:sz w:val="30"/>
        <w:szCs w:val="30"/>
        <w:u w:val="single"/>
        <w:lang w:val="en-US" w:eastAsia="zh-CN"/>
      </w:rPr>
      <w:t xml:space="preserve"> 专业9级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N2IxMmM1NmRhYTVmYThhYjQ3M2VmZWE2OWFlOTIifQ=="/>
  </w:docVars>
  <w:rsids>
    <w:rsidRoot w:val="56A9350E"/>
    <w:rsid w:val="02D63961"/>
    <w:rsid w:val="15144A7E"/>
    <w:rsid w:val="15BE749A"/>
    <w:rsid w:val="18910391"/>
    <w:rsid w:val="18D41D66"/>
    <w:rsid w:val="225E739B"/>
    <w:rsid w:val="2EA57495"/>
    <w:rsid w:val="2F367CE8"/>
    <w:rsid w:val="32BC4C8C"/>
    <w:rsid w:val="3B242889"/>
    <w:rsid w:val="400006D7"/>
    <w:rsid w:val="42EF4FB3"/>
    <w:rsid w:val="4E444B90"/>
    <w:rsid w:val="500E459E"/>
    <w:rsid w:val="537624A9"/>
    <w:rsid w:val="56A9350E"/>
    <w:rsid w:val="5B81356B"/>
    <w:rsid w:val="5F131121"/>
    <w:rsid w:val="62EC2125"/>
    <w:rsid w:val="63962C50"/>
    <w:rsid w:val="74426B9D"/>
    <w:rsid w:val="759A1763"/>
    <w:rsid w:val="7A027571"/>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font21"/>
    <w:basedOn w:val="6"/>
    <w:qFormat/>
    <w:uiPriority w:val="0"/>
    <w:rPr>
      <w:rFonts w:hint="eastAsia" w:ascii="宋体" w:hAnsi="宋体" w:eastAsia="宋体" w:cs="宋体"/>
      <w:color w:val="000000"/>
      <w:sz w:val="21"/>
      <w:szCs w:val="21"/>
      <w:u w:val="none"/>
    </w:rPr>
  </w:style>
  <w:style w:type="character" w:customStyle="1" w:styleId="9">
    <w:name w:val="font1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1</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宣传部颜凯</cp:lastModifiedBy>
  <cp:lastPrinted>2023-10-30T06:56:13Z</cp:lastPrinted>
  <dcterms:modified xsi:type="dcterms:W3CDTF">2023-10-30T06:56:18Z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A7CFC9BB5BC34148B99ADE0506F66B6E_13</vt:lpwstr>
  </property>
</Properties>
</file>