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eastAsiaTheme="minorEastAsia"/>
                <w:b/>
                <w:bCs/>
                <w:vertAlign w:val="baseline"/>
                <w:lang w:eastAsia="zh-CN"/>
              </w:rPr>
            </w:pPr>
            <w:bookmarkStart w:id="0" w:name="_GoBack"/>
            <w:bookmarkEnd w:id="0"/>
            <w:r>
              <w:rPr>
                <w:rFonts w:hint="eastAsia"/>
                <w:b/>
                <w:bCs/>
                <w:vertAlign w:val="baseline"/>
                <w:lang w:eastAsia="zh-CN"/>
              </w:rPr>
              <w:t>基本情况</w:t>
            </w: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vAlign w:val="center"/>
          </w:tcPr>
          <w:p>
            <w:pPr>
              <w:jc w:val="center"/>
              <w:rPr>
                <w:rFonts w:hint="eastAsia" w:eastAsiaTheme="minorEastAsia"/>
                <w:vertAlign w:val="baseline"/>
                <w:lang w:val="en-US" w:eastAsia="zh-CN"/>
              </w:rPr>
            </w:pPr>
            <w:r>
              <w:rPr>
                <w:rFonts w:hint="eastAsia"/>
                <w:vertAlign w:val="baseline"/>
                <w:lang w:val="en-US" w:eastAsia="zh-CN"/>
              </w:rPr>
              <w:t>王玉方</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1005" w:type="dxa"/>
            <w:vAlign w:val="center"/>
          </w:tcPr>
          <w:p>
            <w:pPr>
              <w:jc w:val="center"/>
              <w:rPr>
                <w:rFonts w:hint="eastAsia" w:eastAsiaTheme="minorEastAsia"/>
                <w:vertAlign w:val="baseline"/>
                <w:lang w:val="en-US" w:eastAsia="zh-CN"/>
              </w:rPr>
            </w:pPr>
            <w:r>
              <w:rPr>
                <w:rFonts w:hint="eastAsia"/>
                <w:vertAlign w:val="baseline"/>
                <w:lang w:val="en-US" w:eastAsia="zh-CN"/>
              </w:rPr>
              <w:t>男</w:t>
            </w:r>
          </w:p>
        </w:tc>
        <w:tc>
          <w:tcPr>
            <w:tcW w:w="1485" w:type="dxa"/>
            <w:gridSpan w:val="2"/>
            <w:vAlign w:val="center"/>
          </w:tcPr>
          <w:p>
            <w:pPr>
              <w:jc w:val="center"/>
              <w:rPr>
                <w:rFonts w:hint="eastAsia" w:eastAsiaTheme="minorEastAsia"/>
                <w:vertAlign w:val="baseline"/>
                <w:lang w:eastAsia="zh-CN"/>
              </w:rPr>
            </w:pPr>
            <w:r>
              <w:rPr>
                <w:rFonts w:hint="eastAsia"/>
                <w:vertAlign w:val="baseline"/>
                <w:lang w:eastAsia="zh-CN"/>
              </w:rPr>
              <w:t>出生年月</w:t>
            </w:r>
          </w:p>
        </w:tc>
        <w:tc>
          <w:tcPr>
            <w:tcW w:w="141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1985.2</w:t>
            </w:r>
          </w:p>
        </w:tc>
        <w:tc>
          <w:tcPr>
            <w:tcW w:w="2145" w:type="dxa"/>
            <w:gridSpan w:val="4"/>
            <w:vAlign w:val="center"/>
          </w:tcPr>
          <w:p>
            <w:pPr>
              <w:jc w:val="center"/>
              <w:rPr>
                <w:rFonts w:hint="eastAsia" w:eastAsiaTheme="minorEastAsia"/>
                <w:vertAlign w:val="baseline"/>
                <w:lang w:eastAsia="zh-CN"/>
              </w:rPr>
            </w:pPr>
            <w:r>
              <w:rPr>
                <w:rFonts w:hint="eastAsia"/>
                <w:vertAlign w:val="baseline"/>
                <w:lang w:eastAsia="zh-CN"/>
              </w:rPr>
              <w:t>所在单位（部门）</w:t>
            </w:r>
          </w:p>
        </w:tc>
        <w:tc>
          <w:tcPr>
            <w:tcW w:w="3135" w:type="dxa"/>
            <w:gridSpan w:val="3"/>
            <w:vAlign w:val="center"/>
          </w:tcPr>
          <w:p>
            <w:pPr>
              <w:jc w:val="center"/>
              <w:rPr>
                <w:rFonts w:hint="default" w:eastAsiaTheme="minorEastAsia"/>
                <w:vertAlign w:val="baseline"/>
                <w:lang w:val="en-US" w:eastAsia="zh-CN"/>
              </w:rPr>
            </w:pPr>
            <w:r>
              <w:rPr>
                <w:rFonts w:hint="eastAsia"/>
                <w:vertAlign w:val="baseline"/>
                <w:lang w:val="en-US" w:eastAsia="zh-CN"/>
              </w:rPr>
              <w:t>智能制造学院</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vAlign w:val="center"/>
          </w:tcPr>
          <w:p>
            <w:pPr>
              <w:jc w:val="center"/>
              <w:rPr>
                <w:rFonts w:hint="default"/>
                <w:vertAlign w:val="baseline"/>
                <w:lang w:val="en-US" w:eastAsia="zh-CN"/>
              </w:rPr>
            </w:pPr>
            <w:r>
              <w:rPr>
                <w:rFonts w:hint="eastAsia"/>
                <w:vertAlign w:val="baseline"/>
                <w:lang w:val="en-US" w:eastAsia="zh-CN"/>
              </w:rPr>
              <w:t>讲师</w:t>
            </w:r>
          </w:p>
        </w:tc>
        <w:tc>
          <w:tcPr>
            <w:tcW w:w="1000"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005" w:type="dxa"/>
            <w:vAlign w:val="center"/>
          </w:tcPr>
          <w:p>
            <w:pPr>
              <w:jc w:val="center"/>
              <w:rPr>
                <w:rFonts w:hint="default"/>
                <w:vertAlign w:val="baseline"/>
                <w:lang w:val="en-US" w:eastAsia="zh-CN"/>
              </w:rPr>
            </w:pPr>
            <w:r>
              <w:rPr>
                <w:rFonts w:hint="eastAsia"/>
                <w:vertAlign w:val="baseline"/>
                <w:lang w:val="en-US" w:eastAsia="zh-CN"/>
              </w:rPr>
              <w:t>2018.12.31</w:t>
            </w:r>
          </w:p>
        </w:tc>
        <w:tc>
          <w:tcPr>
            <w:tcW w:w="1485" w:type="dxa"/>
            <w:gridSpan w:val="2"/>
            <w:vAlign w:val="center"/>
          </w:tcPr>
          <w:p>
            <w:pPr>
              <w:jc w:val="center"/>
              <w:rPr>
                <w:rFonts w:hint="eastAsia"/>
                <w:vertAlign w:val="baseline"/>
                <w:lang w:eastAsia="zh-CN"/>
              </w:rPr>
            </w:pPr>
            <w:r>
              <w:rPr>
                <w:rFonts w:hint="eastAsia"/>
                <w:vertAlign w:val="baseline"/>
                <w:lang w:eastAsia="zh-CN"/>
              </w:rPr>
              <w:t>现任专业技术岗位等级</w:t>
            </w:r>
          </w:p>
        </w:tc>
        <w:tc>
          <w:tcPr>
            <w:tcW w:w="1410" w:type="dxa"/>
            <w:gridSpan w:val="2"/>
            <w:vAlign w:val="center"/>
          </w:tcPr>
          <w:p>
            <w:pPr>
              <w:jc w:val="center"/>
              <w:rPr>
                <w:rFonts w:hint="default"/>
                <w:vertAlign w:val="baseline"/>
                <w:lang w:val="en-US" w:eastAsia="zh-CN"/>
              </w:rPr>
            </w:pPr>
            <w:r>
              <w:rPr>
                <w:rFonts w:hint="eastAsia"/>
                <w:vertAlign w:val="baseline"/>
                <w:lang w:eastAsia="zh-CN"/>
              </w:rPr>
              <w:t>专技</w:t>
            </w:r>
            <w:r>
              <w:rPr>
                <w:rFonts w:hint="eastAsia"/>
                <w:vertAlign w:val="baseline"/>
                <w:lang w:val="en-US" w:eastAsia="zh-CN"/>
              </w:rPr>
              <w:t>十级</w:t>
            </w:r>
          </w:p>
        </w:tc>
        <w:tc>
          <w:tcPr>
            <w:tcW w:w="945"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200" w:type="dxa"/>
            <w:gridSpan w:val="2"/>
            <w:vAlign w:val="center"/>
          </w:tcPr>
          <w:p>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2018.12.31</w:t>
            </w:r>
          </w:p>
        </w:tc>
        <w:tc>
          <w:tcPr>
            <w:tcW w:w="1521" w:type="dxa"/>
            <w:gridSpan w:val="2"/>
            <w:vAlign w:val="center"/>
          </w:tcPr>
          <w:p>
            <w:pPr>
              <w:jc w:val="center"/>
              <w:rPr>
                <w:rFonts w:hint="eastAsia"/>
                <w:vertAlign w:val="baseline"/>
                <w:lang w:eastAsia="zh-CN"/>
              </w:rPr>
            </w:pPr>
            <w:r>
              <w:rPr>
                <w:rFonts w:hint="eastAsia"/>
                <w:vertAlign w:val="baseline"/>
                <w:lang w:eastAsia="zh-CN"/>
              </w:rPr>
              <w:t>申请专技岗位等级</w:t>
            </w:r>
          </w:p>
        </w:tc>
        <w:tc>
          <w:tcPr>
            <w:tcW w:w="1614" w:type="dxa"/>
            <w:vAlign w:val="center"/>
          </w:tcPr>
          <w:p>
            <w:pPr>
              <w:jc w:val="center"/>
              <w:rPr>
                <w:rFonts w:hint="eastAsia"/>
                <w:vertAlign w:val="baseline"/>
                <w:lang w:eastAsia="zh-CN"/>
              </w:rPr>
            </w:pPr>
            <w:r>
              <w:rPr>
                <w:rFonts w:hint="eastAsia"/>
                <w:vertAlign w:val="baseline"/>
                <w:lang w:eastAsia="zh-CN"/>
              </w:rPr>
              <w:t>专技</w:t>
            </w:r>
            <w:r>
              <w:rPr>
                <w:rFonts w:hint="eastAsia"/>
                <w:vertAlign w:val="baseline"/>
                <w:lang w:val="en-US" w:eastAsia="zh-CN"/>
              </w:rPr>
              <w:t xml:space="preserve"> 九 级</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最高学历</w:t>
            </w:r>
          </w:p>
        </w:tc>
        <w:tc>
          <w:tcPr>
            <w:tcW w:w="1571" w:type="dxa"/>
            <w:vAlign w:val="center"/>
          </w:tcPr>
          <w:p>
            <w:pPr>
              <w:jc w:val="center"/>
              <w:rPr>
                <w:rFonts w:hint="default"/>
                <w:vertAlign w:val="baseline"/>
                <w:lang w:val="en-US" w:eastAsia="zh-CN"/>
              </w:rPr>
            </w:pPr>
            <w:r>
              <w:rPr>
                <w:rFonts w:hint="eastAsia"/>
                <w:vertAlign w:val="baseline"/>
                <w:lang w:val="en-US" w:eastAsia="zh-CN"/>
              </w:rPr>
              <w:t>研究生</w:t>
            </w:r>
          </w:p>
        </w:tc>
        <w:tc>
          <w:tcPr>
            <w:tcW w:w="2005" w:type="dxa"/>
            <w:gridSpan w:val="3"/>
            <w:vAlign w:val="center"/>
          </w:tcPr>
          <w:p>
            <w:pPr>
              <w:jc w:val="center"/>
              <w:rPr>
                <w:rFonts w:hint="eastAsia"/>
                <w:vertAlign w:val="baseline"/>
                <w:lang w:eastAsia="zh-CN"/>
              </w:rPr>
            </w:pPr>
            <w:r>
              <w:rPr>
                <w:rFonts w:hint="eastAsia"/>
                <w:vertAlign w:val="baseline"/>
                <w:lang w:eastAsia="zh-CN"/>
              </w:rPr>
              <w:t>最高学位</w:t>
            </w:r>
          </w:p>
        </w:tc>
        <w:tc>
          <w:tcPr>
            <w:tcW w:w="1485" w:type="dxa"/>
            <w:gridSpan w:val="2"/>
            <w:vAlign w:val="center"/>
          </w:tcPr>
          <w:p>
            <w:pPr>
              <w:jc w:val="center"/>
              <w:rPr>
                <w:rFonts w:hint="default"/>
                <w:vertAlign w:val="baseline"/>
                <w:lang w:val="en-US" w:eastAsia="zh-CN"/>
              </w:rPr>
            </w:pPr>
            <w:r>
              <w:rPr>
                <w:rFonts w:hint="eastAsia"/>
                <w:vertAlign w:val="baseline"/>
                <w:lang w:val="en-US" w:eastAsia="zh-CN"/>
              </w:rPr>
              <w:t>硕士</w:t>
            </w:r>
          </w:p>
        </w:tc>
        <w:tc>
          <w:tcPr>
            <w:tcW w:w="1777" w:type="dxa"/>
            <w:gridSpan w:val="3"/>
            <w:vAlign w:val="center"/>
          </w:tcPr>
          <w:p>
            <w:pPr>
              <w:jc w:val="center"/>
              <w:rPr>
                <w:rFonts w:hint="eastAsia"/>
                <w:vertAlign w:val="baseline"/>
                <w:lang w:eastAsia="zh-CN"/>
              </w:rPr>
            </w:pPr>
            <w:r>
              <w:rPr>
                <w:rFonts w:hint="eastAsia"/>
                <w:vertAlign w:val="baseline"/>
                <w:lang w:eastAsia="zh-CN"/>
              </w:rPr>
              <w:t>从事专业情况</w:t>
            </w:r>
          </w:p>
        </w:tc>
        <w:tc>
          <w:tcPr>
            <w:tcW w:w="1778" w:type="dxa"/>
            <w:gridSpan w:val="3"/>
            <w:vAlign w:val="center"/>
          </w:tcPr>
          <w:p>
            <w:pPr>
              <w:jc w:val="both"/>
              <w:rPr>
                <w:rFonts w:hint="default"/>
                <w:vertAlign w:val="baseline"/>
                <w:lang w:val="en-US" w:eastAsia="zh-CN"/>
              </w:rPr>
            </w:pPr>
            <w:r>
              <w:rPr>
                <w:rFonts w:hint="eastAsia"/>
                <w:vertAlign w:val="baseline"/>
                <w:lang w:val="en-US" w:eastAsia="zh-CN"/>
              </w:rPr>
              <w:t>机械设计及制造</w:t>
            </w:r>
          </w:p>
        </w:tc>
        <w:tc>
          <w:tcPr>
            <w:tcW w:w="152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vertAlign w:val="baseline"/>
                <w:lang w:val="en-US" w:eastAsia="zh-CN"/>
              </w:rPr>
            </w:pPr>
            <w:r>
              <w:rPr>
                <w:rFonts w:hint="eastAsia"/>
                <w:vertAlign w:val="baseline"/>
                <w:lang w:val="en-US" w:eastAsia="zh-CN"/>
              </w:rPr>
              <w:t>2011.4.11</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近三年年度</w:t>
            </w:r>
          </w:p>
          <w:p>
            <w:pPr>
              <w:jc w:val="center"/>
              <w:rPr>
                <w:rFonts w:hint="eastAsia"/>
                <w:vertAlign w:val="baseline"/>
                <w:lang w:eastAsia="zh-CN"/>
              </w:rPr>
            </w:pPr>
            <w:r>
              <w:rPr>
                <w:rFonts w:hint="eastAsia"/>
                <w:vertAlign w:val="baseline"/>
                <w:lang w:eastAsia="zh-CN"/>
              </w:rPr>
              <w:t>考核情况</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2020年</w:t>
            </w:r>
          </w:p>
        </w:tc>
        <w:tc>
          <w:tcPr>
            <w:tcW w:w="1958" w:type="dxa"/>
            <w:gridSpan w:val="3"/>
            <w:vAlign w:val="center"/>
          </w:tcPr>
          <w:p>
            <w:pPr>
              <w:jc w:val="center"/>
              <w:rPr>
                <w:rFonts w:hint="default"/>
                <w:vertAlign w:val="baseline"/>
                <w:lang w:val="en-US" w:eastAsia="zh-CN"/>
              </w:rPr>
            </w:pPr>
            <w:r>
              <w:rPr>
                <w:rFonts w:hint="eastAsia"/>
                <w:vertAlign w:val="baseline"/>
                <w:lang w:val="en-US" w:eastAsia="zh-CN"/>
              </w:rPr>
              <w:t>称职</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2021年</w:t>
            </w:r>
          </w:p>
        </w:tc>
        <w:tc>
          <w:tcPr>
            <w:tcW w:w="1958" w:type="dxa"/>
            <w:gridSpan w:val="4"/>
            <w:vAlign w:val="center"/>
          </w:tcPr>
          <w:p>
            <w:pPr>
              <w:jc w:val="center"/>
              <w:rPr>
                <w:rFonts w:hint="eastAsia"/>
                <w:vertAlign w:val="baseline"/>
                <w:lang w:eastAsia="zh-CN"/>
              </w:rPr>
            </w:pPr>
            <w:r>
              <w:rPr>
                <w:rFonts w:hint="eastAsia"/>
                <w:vertAlign w:val="baseline"/>
                <w:lang w:val="en-US" w:eastAsia="zh-CN"/>
              </w:rPr>
              <w:t>称职</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2022年</w:t>
            </w:r>
          </w:p>
        </w:tc>
        <w:tc>
          <w:tcPr>
            <w:tcW w:w="1961" w:type="dxa"/>
            <w:gridSpan w:val="2"/>
            <w:vAlign w:val="center"/>
          </w:tcPr>
          <w:p>
            <w:pPr>
              <w:jc w:val="center"/>
              <w:rPr>
                <w:rFonts w:hint="eastAsia"/>
                <w:vertAlign w:val="baseline"/>
                <w:lang w:eastAsia="zh-CN"/>
              </w:rPr>
            </w:pPr>
            <w:r>
              <w:rPr>
                <w:rFonts w:hint="eastAsia"/>
                <w:vertAlign w:val="baseline"/>
                <w:lang w:val="en-US" w:eastAsia="zh-CN"/>
              </w:rPr>
              <w:t>称职</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vertAlign w:val="baseline"/>
              </w:rPr>
            </w:pPr>
            <w:r>
              <w:rPr>
                <w:rFonts w:hint="eastAsia"/>
                <w:b/>
                <w:bCs/>
                <w:vertAlign w:val="baseline"/>
                <w:lang w:eastAsia="zh-CN"/>
              </w:rPr>
              <w:t>岗位晋级</w:t>
            </w:r>
            <w:r>
              <w:rPr>
                <w:rFonts w:hint="eastAsia"/>
                <w:b/>
                <w:bCs/>
                <w:vertAlign w:val="baseline"/>
              </w:rPr>
              <w:t>申报条件</w:t>
            </w:r>
          </w:p>
        </w:tc>
        <w:tc>
          <w:tcPr>
            <w:tcW w:w="3437" w:type="dxa"/>
            <w:gridSpan w:val="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符合哪类岗位晋级申报条件</w:t>
            </w:r>
          </w:p>
        </w:tc>
        <w:tc>
          <w:tcPr>
            <w:tcW w:w="9793" w:type="dxa"/>
            <w:gridSpan w:val="1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对应选项具体条件内容</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9" w:hRule="atLeast"/>
        </w:trPr>
        <w:tc>
          <w:tcPr>
            <w:tcW w:w="540" w:type="dxa"/>
            <w:vMerge w:val="continue"/>
            <w:vAlign w:val="center"/>
          </w:tcPr>
          <w:p>
            <w:pPr>
              <w:widowControl w:val="0"/>
              <w:jc w:val="both"/>
            </w:pPr>
          </w:p>
        </w:tc>
        <w:tc>
          <w:tcPr>
            <w:tcW w:w="3437" w:type="dxa"/>
            <w:gridSpan w:val="3"/>
            <w:vAlign w:val="center"/>
          </w:tcPr>
          <w:p>
            <w:pPr>
              <w:widowControl w:val="0"/>
              <w:numPr>
                <w:ilvl w:val="0"/>
                <w:numId w:val="0"/>
              </w:numPr>
              <w:jc w:val="both"/>
              <w:rPr>
                <w:rFonts w:hint="eastAsia"/>
                <w:vertAlign w:val="baseline"/>
                <w:lang w:eastAsia="zh-CN"/>
              </w:rPr>
            </w:pPr>
            <w:r>
              <w:rPr>
                <w:rFonts w:hint="eastAsia"/>
                <w:vertAlign w:val="baseline"/>
                <w:lang w:eastAsia="zh-CN"/>
              </w:rPr>
              <w:t>聘任中级专业技术职称满3年，应符合任中级职称（专业技术10级）3年及以上的，任现岗位等级以来，满足C类选项条件任意4款，具体为：</w:t>
            </w:r>
          </w:p>
          <w:p>
            <w:pPr>
              <w:widowControl w:val="0"/>
              <w:numPr>
                <w:ilvl w:val="0"/>
                <w:numId w:val="0"/>
              </w:numPr>
              <w:jc w:val="both"/>
              <w:rPr>
                <w:rFonts w:hint="eastAsia"/>
                <w:vertAlign w:val="baseline"/>
                <w:lang w:eastAsia="zh-CN"/>
              </w:rPr>
            </w:pPr>
            <w:r>
              <w:rPr>
                <w:rFonts w:hint="eastAsia"/>
                <w:vertAlign w:val="baseline"/>
                <w:lang w:eastAsia="zh-CN"/>
              </w:rPr>
              <w:t>教学类别第1条和第2条，</w:t>
            </w:r>
          </w:p>
          <w:p>
            <w:pPr>
              <w:widowControl w:val="0"/>
              <w:numPr>
                <w:ilvl w:val="0"/>
                <w:numId w:val="0"/>
              </w:numPr>
              <w:jc w:val="both"/>
              <w:rPr>
                <w:rFonts w:hint="eastAsia"/>
                <w:vertAlign w:val="baseline"/>
                <w:lang w:eastAsia="zh-CN"/>
              </w:rPr>
            </w:pPr>
            <w:r>
              <w:rPr>
                <w:rFonts w:hint="eastAsia"/>
                <w:vertAlign w:val="baseline"/>
                <w:lang w:eastAsia="zh-CN"/>
              </w:rPr>
              <w:t>项目类别第3条和第4条，</w:t>
            </w:r>
          </w:p>
          <w:p>
            <w:pPr>
              <w:widowControl w:val="0"/>
              <w:numPr>
                <w:ilvl w:val="0"/>
                <w:numId w:val="0"/>
              </w:numPr>
              <w:jc w:val="both"/>
              <w:rPr>
                <w:rFonts w:hint="eastAsia"/>
                <w:vertAlign w:val="baseline"/>
                <w:lang w:eastAsia="zh-CN"/>
              </w:rPr>
            </w:pPr>
            <w:r>
              <w:rPr>
                <w:rFonts w:hint="eastAsia"/>
                <w:vertAlign w:val="baseline"/>
                <w:lang w:eastAsia="zh-CN"/>
              </w:rPr>
              <w:t>论著、科研成果第1条和第2条，</w:t>
            </w:r>
          </w:p>
          <w:p>
            <w:pPr>
              <w:widowControl w:val="0"/>
              <w:numPr>
                <w:ilvl w:val="0"/>
                <w:numId w:val="0"/>
              </w:numPr>
              <w:jc w:val="both"/>
              <w:rPr>
                <w:rFonts w:hint="eastAsia"/>
                <w:vertAlign w:val="baseline"/>
                <w:lang w:eastAsia="zh-CN"/>
              </w:rPr>
            </w:pPr>
            <w:r>
              <w:rPr>
                <w:rFonts w:hint="eastAsia"/>
                <w:vertAlign w:val="baseline"/>
                <w:lang w:eastAsia="zh-CN"/>
              </w:rPr>
              <w:t>学术影响和荣誉第5条。</w:t>
            </w:r>
          </w:p>
          <w:p>
            <w:pPr>
              <w:widowControl w:val="0"/>
              <w:numPr>
                <w:ilvl w:val="0"/>
                <w:numId w:val="0"/>
              </w:numPr>
              <w:jc w:val="both"/>
              <w:rPr>
                <w:rFonts w:hint="default"/>
                <w:vertAlign w:val="baseline"/>
                <w:lang w:val="en-US" w:eastAsia="zh-CN"/>
              </w:rPr>
            </w:pPr>
          </w:p>
        </w:tc>
        <w:tc>
          <w:tcPr>
            <w:tcW w:w="9793" w:type="dxa"/>
            <w:gridSpan w:val="13"/>
            <w:vAlign w:val="center"/>
          </w:tcPr>
          <w:p>
            <w:pPr>
              <w:numPr>
                <w:ilvl w:val="0"/>
                <w:numId w:val="0"/>
              </w:numPr>
              <w:jc w:val="both"/>
              <w:rPr>
                <w:rFonts w:hint="eastAsia"/>
                <w:vertAlign w:val="baseline"/>
                <w:lang w:val="en-US" w:eastAsia="zh-CN"/>
              </w:rPr>
            </w:pPr>
            <w:r>
              <w:rPr>
                <w:rFonts w:hint="eastAsia"/>
                <w:b/>
                <w:bCs/>
                <w:vertAlign w:val="baseline"/>
                <w:lang w:val="en-US" w:eastAsia="zh-CN"/>
              </w:rPr>
              <w:t>1.奖项格式：名称+排名+授予部门+年度；</w:t>
            </w:r>
            <w:r>
              <w:rPr>
                <w:rFonts w:hint="eastAsia"/>
                <w:vertAlign w:val="baseline"/>
                <w:lang w:val="en-US" w:eastAsia="zh-CN"/>
              </w:rPr>
              <w:tab/>
            </w:r>
          </w:p>
          <w:p>
            <w:pPr>
              <w:numPr>
                <w:ilvl w:val="0"/>
                <w:numId w:val="0"/>
              </w:numPr>
              <w:jc w:val="both"/>
              <w:rPr>
                <w:rFonts w:hint="eastAsia"/>
                <w:vertAlign w:val="baseline"/>
                <w:lang w:val="en-US" w:eastAsia="zh-CN"/>
              </w:rPr>
            </w:pPr>
            <w:r>
              <w:rPr>
                <w:rFonts w:hint="eastAsia"/>
                <w:vertAlign w:val="baseline"/>
                <w:lang w:val="en-US" w:eastAsia="zh-CN"/>
              </w:rPr>
              <w:t>1.1 参加国赛获得第九届全国数控技能大赛教师组二等奖，主持，人力资源和社会保障部，2021年；</w:t>
            </w:r>
          </w:p>
          <w:p>
            <w:pPr>
              <w:numPr>
                <w:ilvl w:val="0"/>
                <w:numId w:val="0"/>
              </w:numPr>
              <w:jc w:val="both"/>
              <w:rPr>
                <w:rFonts w:hint="eastAsia"/>
                <w:vertAlign w:val="baseline"/>
                <w:lang w:val="en-US" w:eastAsia="zh-CN"/>
              </w:rPr>
            </w:pPr>
            <w:r>
              <w:rPr>
                <w:rFonts w:hint="eastAsia"/>
                <w:vertAlign w:val="baseline"/>
                <w:lang w:val="en-US" w:eastAsia="zh-CN"/>
              </w:rPr>
              <w:t xml:space="preserve">1.2指导学生获得2021年湖南省职业院校技能竞赛“工业产品造型设计与增材制造技术”项目一等奖，第一，湖南省职业院校技能竞赛组织委员会，2020年； </w:t>
            </w:r>
            <w:r>
              <w:rPr>
                <w:rFonts w:hint="eastAsia"/>
                <w:vertAlign w:val="baseline"/>
                <w:lang w:val="en-US" w:eastAsia="zh-CN"/>
              </w:rPr>
              <w:tab/>
            </w:r>
          </w:p>
          <w:p>
            <w:pPr>
              <w:numPr>
                <w:ilvl w:val="0"/>
                <w:numId w:val="0"/>
              </w:numPr>
              <w:jc w:val="both"/>
              <w:rPr>
                <w:rFonts w:hint="eastAsia"/>
                <w:vertAlign w:val="baseline"/>
                <w:lang w:val="en-US" w:eastAsia="zh-CN"/>
              </w:rPr>
            </w:pPr>
            <w:r>
              <w:rPr>
                <w:rFonts w:hint="eastAsia"/>
                <w:b/>
                <w:bCs/>
                <w:vertAlign w:val="baseline"/>
                <w:lang w:val="en-US" w:eastAsia="zh-CN"/>
              </w:rPr>
              <w:t>2.项目格式：项目名称+立项时间+立项审批单位+项目性质+项目编号+本人排名+完成情况+鉴定获奖（到校经费）</w:t>
            </w:r>
          </w:p>
          <w:p>
            <w:pPr>
              <w:numPr>
                <w:ilvl w:val="0"/>
                <w:numId w:val="0"/>
              </w:numPr>
              <w:jc w:val="both"/>
              <w:rPr>
                <w:rFonts w:hint="eastAsia"/>
                <w:vertAlign w:val="baseline"/>
                <w:lang w:val="en-US" w:eastAsia="zh-CN"/>
              </w:rPr>
            </w:pPr>
            <w:r>
              <w:rPr>
                <w:rFonts w:hint="eastAsia"/>
                <w:vertAlign w:val="baseline"/>
                <w:lang w:val="en-US" w:eastAsia="zh-CN"/>
              </w:rPr>
              <w:t>2.1 产教融合背景下高职智能制造一流特色专业群建设质量的诊断与改进研究，湖南省教育科学“十三五”规划2019年度立项课题，一般项目，XJK19BZY014，排名第三</w:t>
            </w:r>
            <w:r>
              <w:rPr>
                <w:rFonts w:hint="eastAsia"/>
                <w:vertAlign w:val="baseline"/>
                <w:lang w:val="en-US" w:eastAsia="zh-CN"/>
              </w:rPr>
              <w:tab/>
            </w:r>
          </w:p>
          <w:p>
            <w:pPr>
              <w:numPr>
                <w:ilvl w:val="0"/>
                <w:numId w:val="0"/>
              </w:numPr>
              <w:jc w:val="both"/>
              <w:rPr>
                <w:rFonts w:hint="eastAsia"/>
                <w:vertAlign w:val="baseline"/>
                <w:lang w:val="en-US" w:eastAsia="zh-CN"/>
              </w:rPr>
            </w:pPr>
            <w:r>
              <w:rPr>
                <w:rFonts w:hint="eastAsia"/>
                <w:vertAlign w:val="baseline"/>
                <w:lang w:val="en-US" w:eastAsia="zh-CN"/>
              </w:rPr>
              <w:t>2.2 数控加工岗前培训资源开发，2022.10，深圳市晋铭航空技术有限公司，学校横向委托课题，主持，进行中，到账经费2万；</w:t>
            </w:r>
            <w:r>
              <w:rPr>
                <w:rFonts w:hint="eastAsia"/>
                <w:vertAlign w:val="baseline"/>
                <w:lang w:val="en-US" w:eastAsia="zh-CN"/>
              </w:rPr>
              <w:tab/>
            </w:r>
          </w:p>
          <w:p>
            <w:pPr>
              <w:numPr>
                <w:ilvl w:val="0"/>
                <w:numId w:val="0"/>
              </w:numPr>
              <w:jc w:val="both"/>
              <w:rPr>
                <w:rFonts w:hint="eastAsia"/>
                <w:b/>
                <w:bCs/>
                <w:vertAlign w:val="baseline"/>
                <w:lang w:val="en-US" w:eastAsia="zh-CN"/>
              </w:rPr>
            </w:pPr>
            <w:r>
              <w:rPr>
                <w:rFonts w:hint="eastAsia"/>
                <w:b/>
                <w:bCs/>
                <w:vertAlign w:val="baseline"/>
                <w:lang w:val="en-US" w:eastAsia="zh-CN"/>
              </w:rPr>
              <w:t>3.论文（著作）格式：标题+刊物（出版社）名称+发表时间+作者排名+论文（著作）类型</w:t>
            </w:r>
          </w:p>
          <w:p>
            <w:pPr>
              <w:numPr>
                <w:ilvl w:val="0"/>
                <w:numId w:val="0"/>
              </w:numPr>
              <w:jc w:val="both"/>
              <w:rPr>
                <w:rFonts w:hint="eastAsia"/>
                <w:vertAlign w:val="baseline"/>
                <w:lang w:val="en-US" w:eastAsia="zh-CN"/>
              </w:rPr>
            </w:pPr>
            <w:r>
              <w:rPr>
                <w:rFonts w:hint="eastAsia"/>
                <w:vertAlign w:val="baseline"/>
                <w:lang w:val="en-US" w:eastAsia="zh-CN"/>
              </w:rPr>
              <w:t>3.1 数控技术专业学分银行学习成果认定与转换机制研究与实践，南方农机，2023年5月下，排名第一，省级以上学术期刊</w:t>
            </w:r>
            <w:r>
              <w:rPr>
                <w:rFonts w:hint="eastAsia"/>
                <w:vertAlign w:val="baseline"/>
                <w:lang w:val="en-US" w:eastAsia="zh-CN"/>
              </w:rPr>
              <w:tab/>
            </w:r>
          </w:p>
          <w:p>
            <w:pPr>
              <w:numPr>
                <w:ilvl w:val="0"/>
                <w:numId w:val="0"/>
              </w:numPr>
              <w:jc w:val="both"/>
              <w:rPr>
                <w:rFonts w:hint="eastAsia"/>
                <w:vertAlign w:val="baseline"/>
                <w:lang w:val="en-US" w:eastAsia="zh-CN"/>
              </w:rPr>
            </w:pPr>
            <w:r>
              <w:rPr>
                <w:rFonts w:hint="eastAsia"/>
                <w:vertAlign w:val="baseline"/>
                <w:lang w:val="en-US" w:eastAsia="zh-CN"/>
              </w:rPr>
              <w:t>3.2 ABB工业机器人操作与编程，西安电子科技大学出版社，2022年3月，主编排名第三，教材</w:t>
            </w:r>
            <w:r>
              <w:rPr>
                <w:rFonts w:hint="eastAsia"/>
                <w:vertAlign w:val="baseline"/>
                <w:lang w:val="en-US" w:eastAsia="zh-CN"/>
              </w:rPr>
              <w:tab/>
            </w:r>
          </w:p>
          <w:p>
            <w:pPr>
              <w:numPr>
                <w:ilvl w:val="0"/>
                <w:numId w:val="0"/>
              </w:numPr>
              <w:jc w:val="both"/>
              <w:rPr>
                <w:rFonts w:hint="eastAsia"/>
                <w:vertAlign w:val="baseline"/>
                <w:lang w:val="en-US" w:eastAsia="zh-CN"/>
              </w:rPr>
            </w:pPr>
            <w:r>
              <w:rPr>
                <w:rFonts w:hint="eastAsia"/>
                <w:b/>
                <w:bCs/>
                <w:vertAlign w:val="baseline"/>
                <w:lang w:val="en-US" w:eastAsia="zh-CN"/>
              </w:rPr>
              <w:t>4.人才荣誉格式：名称+颁发单位（部门）+颁发时间</w:t>
            </w:r>
            <w:r>
              <w:rPr>
                <w:rFonts w:hint="eastAsia"/>
                <w:vertAlign w:val="baseline"/>
                <w:lang w:val="en-US" w:eastAsia="zh-CN"/>
              </w:rPr>
              <w:tab/>
            </w:r>
          </w:p>
          <w:p>
            <w:pPr>
              <w:numPr>
                <w:ilvl w:val="0"/>
                <w:numId w:val="0"/>
              </w:numPr>
              <w:jc w:val="both"/>
              <w:rPr>
                <w:rFonts w:hint="default"/>
                <w:vertAlign w:val="baseline"/>
                <w:lang w:val="en-US" w:eastAsia="zh-CN"/>
              </w:rPr>
            </w:pPr>
            <w:r>
              <w:rPr>
                <w:rFonts w:hint="eastAsia"/>
                <w:vertAlign w:val="baseline"/>
                <w:lang w:val="en-US" w:eastAsia="zh-CN"/>
              </w:rPr>
              <w:t>教育部高等学校青年骨干教师国内访问学者,主持，湖南大学，2023年7月1日。</w:t>
            </w:r>
            <w:r>
              <w:rPr>
                <w:rFonts w:hint="eastAsia"/>
                <w:vertAlign w:val="baseline"/>
                <w:lang w:val="en-US" w:eastAsia="zh-CN"/>
              </w:rPr>
              <w:tab/>
            </w:r>
          </w:p>
        </w:tc>
        <w:tc>
          <w:tcPr>
            <w:tcW w:w="818" w:type="dxa"/>
            <w:vMerge w:val="continue"/>
            <w:vAlign w:val="center"/>
          </w:tcPr>
          <w:p>
            <w:pPr>
              <w:widowControl w:val="0"/>
              <w:jc w:val="both"/>
              <w:rPr>
                <w:rFonts w:hint="default"/>
                <w:vertAlign w:val="baseline"/>
                <w:lang w:val="en-US" w:eastAsia="zh-CN"/>
              </w:rPr>
            </w:p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rFonts w:hint="eastAsia"/>
                <w:b/>
                <w:bCs/>
                <w:vertAlign w:val="baseline"/>
                <w:lang w:eastAsia="zh-CN"/>
              </w:rPr>
            </w:pPr>
            <w:r>
              <w:rPr>
                <w:rFonts w:hint="eastAsia"/>
                <w:b/>
                <w:bCs/>
                <w:vertAlign w:val="baseline"/>
                <w:lang w:eastAsia="zh-CN"/>
              </w:rPr>
              <w:t>加分项量化条件</w:t>
            </w:r>
          </w:p>
        </w:tc>
        <w:tc>
          <w:tcPr>
            <w:tcW w:w="1110"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1895" w:type="dxa"/>
            <w:vAlign w:val="center"/>
          </w:tcPr>
          <w:p>
            <w:pPr>
              <w:jc w:val="center"/>
              <w:rPr>
                <w:rFonts w:hint="eastAsia" w:eastAsiaTheme="minorEastAsia"/>
                <w:b/>
                <w:bCs/>
                <w:vertAlign w:val="baseline"/>
                <w:lang w:eastAsia="zh-CN"/>
              </w:rPr>
            </w:pPr>
            <w:r>
              <w:rPr>
                <w:rFonts w:hint="eastAsia"/>
                <w:b/>
                <w:bCs/>
                <w:vertAlign w:val="baseline"/>
                <w:lang w:eastAsia="zh-CN"/>
              </w:rPr>
              <w:t>序号及具体款项内容</w:t>
            </w:r>
          </w:p>
        </w:tc>
        <w:tc>
          <w:tcPr>
            <w:tcW w:w="644" w:type="dxa"/>
          </w:tcPr>
          <w:p>
            <w:pPr>
              <w:rPr>
                <w:rFonts w:hint="eastAsia" w:eastAsiaTheme="minorEastAsia"/>
                <w:vertAlign w:val="baseline"/>
                <w:lang w:eastAsia="zh-CN"/>
              </w:rPr>
            </w:pPr>
            <w:r>
              <w:rPr>
                <w:rFonts w:hint="eastAsia"/>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6" w:hRule="atLeast"/>
        </w:trPr>
        <w:tc>
          <w:tcPr>
            <w:tcW w:w="525" w:type="dxa"/>
            <w:vMerge w:val="continue"/>
          </w:tcPr>
          <w:p>
            <w:pPr>
              <w:rPr>
                <w:b/>
                <w:bCs/>
              </w:rPr>
            </w:pPr>
          </w:p>
        </w:tc>
        <w:tc>
          <w:tcPr>
            <w:tcW w:w="1110" w:type="dxa"/>
            <w:vAlign w:val="center"/>
          </w:tcPr>
          <w:p>
            <w:pPr>
              <w:numPr>
                <w:ilvl w:val="0"/>
                <w:numId w:val="0"/>
              </w:numPr>
              <w:jc w:val="center"/>
              <w:rPr>
                <w:rFonts w:hint="eastAsia"/>
                <w:b/>
                <w:bCs/>
                <w:vertAlign w:val="baseline"/>
                <w:lang w:eastAsia="zh-CN"/>
              </w:rPr>
            </w:pPr>
            <w:r>
              <w:rPr>
                <w:rFonts w:hint="eastAsia" w:asciiTheme="minorHAnsi" w:hAnsiTheme="minorHAnsi" w:eastAsiaTheme="minorEastAsia" w:cstheme="minorBidi"/>
                <w:b/>
                <w:bCs/>
                <w:kern w:val="2"/>
                <w:sz w:val="21"/>
                <w:szCs w:val="24"/>
                <w:vertAlign w:val="baseline"/>
                <w:lang w:val="en-US" w:eastAsia="zh-CN" w:bidi="ar-SA"/>
              </w:rPr>
              <w:t>一、</w:t>
            </w:r>
            <w:r>
              <w:rPr>
                <w:rFonts w:hint="eastAsia"/>
                <w:b/>
                <w:bCs/>
                <w:vertAlign w:val="baseline"/>
                <w:lang w:eastAsia="zh-CN"/>
              </w:rPr>
              <w:t>任职年限及</w:t>
            </w:r>
          </w:p>
          <w:p>
            <w:pPr>
              <w:numPr>
                <w:ilvl w:val="0"/>
                <w:numId w:val="0"/>
              </w:numPr>
              <w:jc w:val="both"/>
              <w:rPr>
                <w:rFonts w:hint="eastAsia" w:eastAsiaTheme="minorEastAsia"/>
                <w:b/>
                <w:bCs/>
                <w:vertAlign w:val="baseline"/>
                <w:lang w:eastAsia="zh-CN"/>
              </w:rPr>
            </w:pPr>
            <w:r>
              <w:rPr>
                <w:rFonts w:hint="eastAsia"/>
                <w:b/>
                <w:bCs/>
                <w:vertAlign w:val="baseline"/>
                <w:lang w:eastAsia="zh-CN"/>
              </w:rPr>
              <w:t>校龄条件</w:t>
            </w:r>
          </w:p>
        </w:tc>
        <w:tc>
          <w:tcPr>
            <w:tcW w:w="11895" w:type="dxa"/>
          </w:tcPr>
          <w:p>
            <w:pPr>
              <w:rPr>
                <w:rFonts w:hint="eastAsia"/>
                <w:b w:val="0"/>
                <w:bCs w:val="0"/>
                <w:vertAlign w:val="baseline"/>
                <w:lang w:val="en-US" w:eastAsia="zh-CN"/>
              </w:rPr>
            </w:pPr>
            <w:r>
              <w:rPr>
                <w:rFonts w:hint="eastAsia"/>
                <w:b/>
                <w:bCs/>
                <w:vertAlign w:val="baseline"/>
                <w:lang w:eastAsia="zh-CN"/>
              </w:rPr>
              <w:t>格式：</w:t>
            </w:r>
            <w:r>
              <w:rPr>
                <w:rFonts w:hint="eastAsia"/>
                <w:b w:val="0"/>
                <w:bCs w:val="0"/>
                <w:vertAlign w:val="baseline"/>
                <w:lang w:eastAsia="zh-CN"/>
              </w:rPr>
              <w:t>序号</w:t>
            </w:r>
            <w:r>
              <w:rPr>
                <w:rFonts w:hint="eastAsia"/>
                <w:b w:val="0"/>
                <w:bCs w:val="0"/>
                <w:vertAlign w:val="baseline"/>
                <w:lang w:val="en-US" w:eastAsia="zh-CN"/>
              </w:rPr>
              <w:t>+</w:t>
            </w:r>
            <w:r>
              <w:rPr>
                <w:rFonts w:hint="eastAsia"/>
                <w:b w:val="0"/>
                <w:bCs w:val="0"/>
                <w:vertAlign w:val="baseline"/>
                <w:lang w:eastAsia="zh-CN"/>
              </w:rPr>
              <w:t>岗位等级晋升时间</w:t>
            </w:r>
            <w:r>
              <w:rPr>
                <w:rFonts w:hint="eastAsia"/>
                <w:b w:val="0"/>
                <w:bCs w:val="0"/>
                <w:vertAlign w:val="baseline"/>
                <w:lang w:val="en-US" w:eastAsia="zh-CN"/>
              </w:rPr>
              <w:t>+年限</w:t>
            </w:r>
          </w:p>
          <w:p>
            <w:pPr>
              <w:ind w:firstLine="210" w:firstLineChars="100"/>
              <w:rPr>
                <w:rFonts w:hint="default"/>
                <w:b w:val="0"/>
                <w:bCs w:val="0"/>
                <w:vertAlign w:val="baseline"/>
                <w:lang w:val="en-US" w:eastAsia="zh-CN"/>
              </w:rPr>
            </w:pPr>
            <w:r>
              <w:rPr>
                <w:rFonts w:hint="eastAsia"/>
                <w:b w:val="0"/>
                <w:bCs w:val="0"/>
                <w:vertAlign w:val="baseline"/>
                <w:lang w:val="en-US" w:eastAsia="zh-CN"/>
              </w:rPr>
              <w:t>2018年12月晋级专技十级，满3年；</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3"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二、思想政治与</w:t>
            </w:r>
          </w:p>
          <w:p>
            <w:pPr>
              <w:jc w:val="center"/>
              <w:rPr>
                <w:rFonts w:hint="eastAsia"/>
                <w:b/>
                <w:bCs/>
                <w:vertAlign w:val="baseline"/>
                <w:lang w:eastAsia="zh-CN"/>
              </w:rPr>
            </w:pPr>
            <w:r>
              <w:rPr>
                <w:rFonts w:hint="eastAsia"/>
                <w:b/>
                <w:bCs/>
                <w:vertAlign w:val="baseline"/>
                <w:lang w:eastAsia="zh-CN"/>
              </w:rPr>
              <w:t>师德师风</w:t>
            </w:r>
          </w:p>
        </w:tc>
        <w:tc>
          <w:tcPr>
            <w:tcW w:w="11895" w:type="dxa"/>
          </w:tcPr>
          <w:p>
            <w:pPr>
              <w:rPr>
                <w:rFonts w:hint="default" w:eastAsiaTheme="minorEastAsia"/>
                <w:vertAlign w:val="baseline"/>
                <w:lang w:val="en-US" w:eastAsia="zh-CN"/>
              </w:rPr>
            </w:pPr>
            <w:r>
              <w:rPr>
                <w:rFonts w:hint="eastAsia"/>
                <w:vertAlign w:val="baseline"/>
                <w:lang w:val="en-US" w:eastAsia="zh-CN"/>
              </w:rPr>
              <w:t>无</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6"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三、学历、学位</w:t>
            </w:r>
          </w:p>
        </w:tc>
        <w:tc>
          <w:tcPr>
            <w:tcW w:w="11895" w:type="dxa"/>
          </w:tcPr>
          <w:p>
            <w:pPr>
              <w:rPr>
                <w:rFonts w:hint="eastAsia"/>
                <w:b w:val="0"/>
                <w:bCs w:val="0"/>
                <w:vertAlign w:val="baseline"/>
                <w:lang w:val="en-US" w:eastAsia="zh-CN"/>
              </w:rPr>
            </w:pPr>
            <w:r>
              <w:rPr>
                <w:rFonts w:hint="eastAsia"/>
                <w:b/>
                <w:bCs/>
                <w:vertAlign w:val="baseline"/>
                <w:lang w:eastAsia="zh-CN"/>
              </w:rPr>
              <w:t>格式：</w:t>
            </w:r>
            <w:r>
              <w:rPr>
                <w:rFonts w:hint="eastAsia"/>
                <w:b w:val="0"/>
                <w:bCs w:val="0"/>
                <w:vertAlign w:val="baseline"/>
                <w:lang w:eastAsia="zh-CN"/>
              </w:rPr>
              <w:t>序号</w:t>
            </w:r>
            <w:r>
              <w:rPr>
                <w:rFonts w:hint="eastAsia"/>
                <w:b w:val="0"/>
                <w:bCs w:val="0"/>
                <w:vertAlign w:val="baseline"/>
                <w:lang w:val="en-US" w:eastAsia="zh-CN"/>
              </w:rPr>
              <w:t>+学位情况+毕业学校+所学专业（学位）+毕业时间</w:t>
            </w:r>
          </w:p>
          <w:p>
            <w:pPr>
              <w:ind w:firstLine="210" w:firstLineChars="100"/>
              <w:rPr>
                <w:rFonts w:hint="default"/>
                <w:b w:val="0"/>
                <w:bCs w:val="0"/>
                <w:vertAlign w:val="baseline"/>
                <w:lang w:val="en-US" w:eastAsia="zh-CN"/>
              </w:rPr>
            </w:pPr>
            <w:r>
              <w:rPr>
                <w:rFonts w:hint="eastAsia"/>
                <w:b w:val="0"/>
                <w:bCs w:val="0"/>
                <w:vertAlign w:val="baseline"/>
                <w:lang w:val="en-US" w:eastAsia="zh-CN"/>
              </w:rPr>
              <w:t>硕士研究生，湖南大学，机械工程（工学硕士学位），2011年。</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四、教育教学</w:t>
            </w:r>
          </w:p>
        </w:tc>
        <w:tc>
          <w:tcPr>
            <w:tcW w:w="11895" w:type="dxa"/>
          </w:tcPr>
          <w:p>
            <w:pPr>
              <w:numPr>
                <w:ilvl w:val="0"/>
                <w:numId w:val="0"/>
              </w:numPr>
              <w:jc w:val="both"/>
              <w:rPr>
                <w:rFonts w:hint="eastAsia"/>
                <w:vertAlign w:val="baseline"/>
                <w:lang w:eastAsia="zh-CN"/>
              </w:rPr>
            </w:pPr>
            <w:r>
              <w:rPr>
                <w:rFonts w:hint="eastAsia"/>
                <w:b/>
                <w:bCs/>
                <w:vertAlign w:val="baseline"/>
                <w:lang w:val="en-US" w:eastAsia="zh-CN"/>
              </w:rPr>
              <w:t>奖项格式：</w:t>
            </w:r>
            <w:r>
              <w:rPr>
                <w:rFonts w:hint="eastAsia"/>
                <w:b w:val="0"/>
                <w:bCs w:val="0"/>
                <w:vertAlign w:val="baseline"/>
                <w:lang w:eastAsia="zh-CN"/>
              </w:rPr>
              <w:t>序号</w:t>
            </w:r>
            <w:r>
              <w:rPr>
                <w:rFonts w:hint="eastAsia"/>
                <w:b w:val="0"/>
                <w:bCs w:val="0"/>
                <w:vertAlign w:val="baseline"/>
                <w:lang w:val="en-US" w:eastAsia="zh-CN"/>
              </w:rPr>
              <w:t>+</w:t>
            </w:r>
            <w:r>
              <w:rPr>
                <w:rFonts w:hint="eastAsia"/>
                <w:vertAlign w:val="baseline"/>
                <w:lang w:eastAsia="zh-CN"/>
              </w:rPr>
              <w:t>名称+排名+授予部门+年度；</w:t>
            </w:r>
          </w:p>
          <w:p>
            <w:pPr>
              <w:jc w:val="both"/>
              <w:rPr>
                <w:rFonts w:hint="eastAsia"/>
                <w:szCs w:val="21"/>
                <w:lang w:eastAsia="zh-CN"/>
              </w:rPr>
            </w:pPr>
            <w:r>
              <w:rPr>
                <w:rFonts w:hint="eastAsia"/>
                <w:b/>
                <w:bCs/>
                <w:vertAlign w:val="baseline"/>
                <w:lang w:val="en-US" w:eastAsia="zh-CN"/>
              </w:rPr>
              <w:t>项目格式：</w:t>
            </w:r>
            <w:r>
              <w:rPr>
                <w:rFonts w:hint="eastAsia"/>
                <w:b w:val="0"/>
                <w:bCs w:val="0"/>
                <w:vertAlign w:val="baseline"/>
                <w:lang w:eastAsia="zh-CN"/>
              </w:rPr>
              <w:t>序号</w:t>
            </w:r>
            <w:r>
              <w:rPr>
                <w:rFonts w:hint="eastAsia"/>
                <w:b w:val="0"/>
                <w:bCs w:val="0"/>
                <w:vertAlign w:val="baseline"/>
                <w:lang w:val="en-US" w:eastAsia="zh-CN"/>
              </w:rPr>
              <w:t>+</w:t>
            </w:r>
            <w:r>
              <w:rPr>
                <w:rFonts w:hint="eastAsia"/>
                <w:szCs w:val="21"/>
                <w:lang w:eastAsia="zh-CN"/>
              </w:rPr>
              <w:t>项目名称</w:t>
            </w:r>
            <w:r>
              <w:rPr>
                <w:rFonts w:hint="eastAsia"/>
                <w:szCs w:val="21"/>
                <w:lang w:val="en-US" w:eastAsia="zh-CN"/>
              </w:rPr>
              <w:t>+立项时间+</w:t>
            </w:r>
            <w:r>
              <w:rPr>
                <w:rFonts w:hint="eastAsia"/>
                <w:szCs w:val="21"/>
                <w:lang w:eastAsia="zh-CN"/>
              </w:rPr>
              <w:t>立项审批单位</w:t>
            </w:r>
            <w:r>
              <w:rPr>
                <w:rFonts w:hint="eastAsia"/>
                <w:szCs w:val="21"/>
                <w:lang w:val="en-US" w:eastAsia="zh-CN"/>
              </w:rPr>
              <w:t>+项目性质+</w:t>
            </w:r>
            <w:r>
              <w:rPr>
                <w:rFonts w:hint="eastAsia"/>
                <w:szCs w:val="21"/>
                <w:lang w:eastAsia="zh-CN"/>
              </w:rPr>
              <w:t>项目编号（文件号）</w:t>
            </w:r>
            <w:r>
              <w:rPr>
                <w:rFonts w:hint="eastAsia"/>
                <w:szCs w:val="21"/>
                <w:lang w:val="en-US" w:eastAsia="zh-CN"/>
              </w:rPr>
              <w:t>+本人排名+完成情况+</w:t>
            </w:r>
            <w:r>
              <w:rPr>
                <w:rFonts w:hint="eastAsia"/>
                <w:szCs w:val="21"/>
                <w:lang w:eastAsia="zh-CN"/>
              </w:rPr>
              <w:t>鉴定获奖（到校经费）</w:t>
            </w:r>
          </w:p>
          <w:p>
            <w:pPr>
              <w:numPr>
                <w:ilvl w:val="0"/>
                <w:numId w:val="0"/>
              </w:numPr>
              <w:jc w:val="both"/>
              <w:rPr>
                <w:rFonts w:hint="eastAsia"/>
                <w:b/>
                <w:bCs/>
                <w:vertAlign w:val="baseline"/>
                <w:lang w:val="en-US" w:eastAsia="zh-CN"/>
              </w:rPr>
            </w:pPr>
            <w:r>
              <w:rPr>
                <w:rFonts w:hint="eastAsia"/>
                <w:b/>
                <w:bCs/>
                <w:vertAlign w:val="baseline"/>
                <w:lang w:val="en-US" w:eastAsia="zh-CN"/>
              </w:rPr>
              <w:t>1.奖项格式：名称+排名+授予部门+年度；</w:t>
            </w:r>
          </w:p>
          <w:p>
            <w:pPr>
              <w:numPr>
                <w:ilvl w:val="0"/>
                <w:numId w:val="0"/>
              </w:numPr>
              <w:jc w:val="both"/>
              <w:rPr>
                <w:rFonts w:hint="eastAsia"/>
                <w:vertAlign w:val="baseline"/>
                <w:lang w:val="en-US" w:eastAsia="zh-CN"/>
              </w:rPr>
            </w:pPr>
            <w:r>
              <w:rPr>
                <w:rFonts w:hint="eastAsia"/>
                <w:vertAlign w:val="baseline"/>
                <w:lang w:val="en-US" w:eastAsia="zh-CN"/>
              </w:rPr>
              <w:t>1.1 参加国赛获得第九届全国数控技能大赛教师组二等奖，主持，人力资源和社会保障部，2021年；</w:t>
            </w:r>
          </w:p>
          <w:p>
            <w:pPr>
              <w:numPr>
                <w:ilvl w:val="0"/>
                <w:numId w:val="0"/>
              </w:numPr>
              <w:jc w:val="both"/>
              <w:rPr>
                <w:rFonts w:hint="eastAsia"/>
                <w:vertAlign w:val="baseline"/>
                <w:lang w:val="en-US" w:eastAsia="zh-CN"/>
              </w:rPr>
            </w:pPr>
            <w:r>
              <w:rPr>
                <w:rFonts w:hint="eastAsia"/>
                <w:vertAlign w:val="baseline"/>
                <w:lang w:val="en-US" w:eastAsia="zh-CN"/>
              </w:rPr>
              <w:t xml:space="preserve">1.2 参加2019年中国技能大赛第三届全国智能制造应用技术技能大赛湖南选拔赛教师组三等奖，主持，湖南省职业技能竞赛组织委员会，2019年； </w:t>
            </w:r>
          </w:p>
          <w:p>
            <w:pPr>
              <w:numPr>
                <w:ilvl w:val="0"/>
                <w:numId w:val="0"/>
              </w:numPr>
              <w:jc w:val="both"/>
              <w:rPr>
                <w:rFonts w:hint="eastAsia"/>
                <w:vertAlign w:val="baseline"/>
                <w:lang w:val="en-US" w:eastAsia="zh-CN"/>
              </w:rPr>
            </w:pPr>
            <w:r>
              <w:rPr>
                <w:rFonts w:hint="eastAsia"/>
                <w:vertAlign w:val="baseline"/>
                <w:lang w:val="en-US" w:eastAsia="zh-CN"/>
              </w:rPr>
              <w:t xml:space="preserve">1.3 指导学生获得2023年度“楚怡杯”湖南省职业院校技能竞赛高职组CAD机械设计赛项二等奖，排名第一，湖南省教育厅，2022年； </w:t>
            </w:r>
          </w:p>
          <w:p>
            <w:pPr>
              <w:numPr>
                <w:ilvl w:val="0"/>
                <w:numId w:val="0"/>
              </w:numPr>
              <w:jc w:val="both"/>
              <w:rPr>
                <w:rFonts w:hint="eastAsia"/>
                <w:vertAlign w:val="baseline"/>
                <w:lang w:val="en-US" w:eastAsia="zh-CN"/>
              </w:rPr>
            </w:pPr>
            <w:r>
              <w:rPr>
                <w:rFonts w:hint="eastAsia"/>
                <w:vertAlign w:val="baseline"/>
                <w:lang w:val="en-US" w:eastAsia="zh-CN"/>
              </w:rPr>
              <w:t xml:space="preserve">1.4 指导学生获得2021年湖南省职业院校技能竞赛“工业产品造型设计与增材制造技术”项目一等奖，排名第一，湖南省职业院校技能竞赛组织委员会，2020年； </w:t>
            </w:r>
          </w:p>
          <w:p>
            <w:pPr>
              <w:numPr>
                <w:ilvl w:val="0"/>
                <w:numId w:val="0"/>
              </w:numPr>
              <w:jc w:val="both"/>
              <w:rPr>
                <w:rFonts w:hint="eastAsia"/>
                <w:vertAlign w:val="baseline"/>
                <w:lang w:val="en-US" w:eastAsia="zh-CN"/>
              </w:rPr>
            </w:pPr>
            <w:r>
              <w:rPr>
                <w:rFonts w:hint="eastAsia"/>
                <w:vertAlign w:val="baseline"/>
                <w:lang w:val="en-US" w:eastAsia="zh-CN"/>
              </w:rPr>
              <w:t xml:space="preserve">1.5 指导学生获得2020年湖南省职业院校技能竞赛“工业产品造型设计与增材制造技术”项目一等奖，排名第二，湖南省职业院校技能竞赛组织委员会，2019年； </w:t>
            </w:r>
          </w:p>
          <w:p>
            <w:pPr>
              <w:numPr>
                <w:ilvl w:val="0"/>
                <w:numId w:val="0"/>
              </w:numPr>
              <w:jc w:val="both"/>
              <w:rPr>
                <w:rFonts w:hint="eastAsia"/>
                <w:vertAlign w:val="baseline"/>
                <w:lang w:val="en-US" w:eastAsia="zh-CN"/>
              </w:rPr>
            </w:pPr>
            <w:r>
              <w:rPr>
                <w:rFonts w:hint="eastAsia"/>
                <w:vertAlign w:val="baseline"/>
                <w:lang w:val="en-US" w:eastAsia="zh-CN"/>
              </w:rPr>
              <w:t xml:space="preserve">1.6 指导学生获得2020年湖南省职业院校技能竞赛“工业产品造型设计与增材制造技术”项目三等奖，排名第一，湖南省职业院校技能竞赛组织委员会，2019年； </w:t>
            </w:r>
          </w:p>
          <w:p>
            <w:pPr>
              <w:numPr>
                <w:ilvl w:val="0"/>
                <w:numId w:val="0"/>
              </w:numPr>
              <w:jc w:val="both"/>
              <w:rPr>
                <w:rFonts w:hint="eastAsia"/>
                <w:vertAlign w:val="baseline"/>
                <w:lang w:val="en-US" w:eastAsia="zh-CN"/>
              </w:rPr>
            </w:pPr>
            <w:r>
              <w:rPr>
                <w:rFonts w:hint="eastAsia"/>
                <w:vertAlign w:val="baseline"/>
                <w:lang w:val="en-US" w:eastAsia="zh-CN"/>
              </w:rPr>
              <w:t xml:space="preserve">1.7 指导学生获得2020年湖南省职业院校技能竞赛“机械产品测绘与CAD创新设计”项目二等奖，排名第二，湖南省职业院校技能竞赛组织委员会，2019年； </w:t>
            </w:r>
          </w:p>
          <w:p>
            <w:pPr>
              <w:numPr>
                <w:ilvl w:val="0"/>
                <w:numId w:val="0"/>
              </w:numPr>
              <w:jc w:val="both"/>
              <w:rPr>
                <w:rFonts w:hint="eastAsia"/>
                <w:vertAlign w:val="baseline"/>
                <w:lang w:val="en-US" w:eastAsia="zh-CN"/>
              </w:rPr>
            </w:pPr>
            <w:r>
              <w:rPr>
                <w:rFonts w:hint="eastAsia"/>
                <w:vertAlign w:val="baseline"/>
                <w:lang w:val="en-US" w:eastAsia="zh-CN"/>
              </w:rPr>
              <w:t xml:space="preserve">1.8 指导学生获得2021年湖南省职业院校技能竞赛“机械产品测绘与CAD创新设计”项目二等奖，排名第二，湖南省职业院校技能竞赛组织委员会，2020年； </w:t>
            </w:r>
          </w:p>
          <w:p>
            <w:pPr>
              <w:numPr>
                <w:ilvl w:val="0"/>
                <w:numId w:val="0"/>
              </w:numPr>
              <w:jc w:val="both"/>
              <w:rPr>
                <w:rFonts w:hint="eastAsia"/>
                <w:vertAlign w:val="baseline"/>
                <w:lang w:val="en-US" w:eastAsia="zh-CN"/>
              </w:rPr>
            </w:pPr>
            <w:r>
              <w:rPr>
                <w:rFonts w:hint="eastAsia"/>
                <w:vertAlign w:val="baseline"/>
                <w:lang w:val="en-US" w:eastAsia="zh-CN"/>
              </w:rPr>
              <w:t xml:space="preserve">1.9 指导学生2018年挑战杯彩虹人生湖南省职业学校创新创效创业大赛，二等奖，排名第二，共青团湖南省委/湖南省教育厅/湖南省人力资源和社会保障厅，2018年； </w:t>
            </w:r>
          </w:p>
          <w:p>
            <w:pPr>
              <w:numPr>
                <w:ilvl w:val="0"/>
                <w:numId w:val="0"/>
              </w:numPr>
              <w:jc w:val="both"/>
              <w:rPr>
                <w:rFonts w:hint="eastAsia"/>
                <w:vertAlign w:val="baseline"/>
                <w:lang w:val="en-US" w:eastAsia="zh-CN"/>
              </w:rPr>
            </w:pPr>
            <w:r>
              <w:rPr>
                <w:rFonts w:hint="eastAsia"/>
                <w:vertAlign w:val="baseline"/>
                <w:lang w:val="en-US" w:eastAsia="zh-CN"/>
              </w:rPr>
              <w:t>1.10 指导学生2018年湖南黄炎培职业教育奖创业规划大赛，三等奖，排名第二，湖南省教育厅/中共湖南省委统战部/湖南中华职业教育社，2018年；</w:t>
            </w:r>
          </w:p>
          <w:p>
            <w:pPr>
              <w:numPr>
                <w:ilvl w:val="0"/>
                <w:numId w:val="0"/>
              </w:numPr>
              <w:jc w:val="both"/>
              <w:rPr>
                <w:rFonts w:hint="eastAsia"/>
                <w:vertAlign w:val="baseline"/>
                <w:lang w:val="en-US" w:eastAsia="zh-CN"/>
              </w:rPr>
            </w:pPr>
            <w:r>
              <w:rPr>
                <w:rFonts w:hint="eastAsia"/>
                <w:vertAlign w:val="baseline"/>
                <w:lang w:val="en-US" w:eastAsia="zh-CN"/>
              </w:rPr>
              <w:t xml:space="preserve">1.11 指导学生2020年湖南省高职高专院校信息素养大赛，三等奖，排名第一，湖南省教育厅，2020年 </w:t>
            </w:r>
          </w:p>
          <w:p>
            <w:pPr>
              <w:numPr>
                <w:ilvl w:val="0"/>
                <w:numId w:val="0"/>
              </w:numPr>
              <w:jc w:val="both"/>
              <w:rPr>
                <w:rFonts w:hint="eastAsia"/>
                <w:vertAlign w:val="baseline"/>
                <w:lang w:val="en-US" w:eastAsia="zh-CN"/>
              </w:rPr>
            </w:pPr>
            <w:r>
              <w:rPr>
                <w:rFonts w:hint="eastAsia"/>
                <w:vertAlign w:val="baseline"/>
                <w:lang w:val="en-US" w:eastAsia="zh-CN"/>
              </w:rPr>
              <w:t xml:space="preserve">1.12 指导学生获得2021年创新产业大赛一等奖，排名第二，湖南网络工程职业学院，2021年； </w:t>
            </w:r>
          </w:p>
          <w:p>
            <w:pPr>
              <w:numPr>
                <w:ilvl w:val="0"/>
                <w:numId w:val="0"/>
              </w:numPr>
              <w:jc w:val="both"/>
              <w:rPr>
                <w:rFonts w:hint="eastAsia"/>
                <w:vertAlign w:val="baseline"/>
                <w:lang w:val="en-US" w:eastAsia="zh-CN"/>
              </w:rPr>
            </w:pPr>
            <w:r>
              <w:rPr>
                <w:rFonts w:hint="eastAsia"/>
                <w:vertAlign w:val="baseline"/>
                <w:lang w:val="en-US" w:eastAsia="zh-CN"/>
              </w:rPr>
              <w:t>1.13 指导学生2020年学生信息素养大赛学生莫宁，一等奖并获得优秀指导老师，排名第一，湖南广播电视大学，2020年；</w:t>
            </w:r>
          </w:p>
          <w:p>
            <w:pPr>
              <w:numPr>
                <w:ilvl w:val="0"/>
                <w:numId w:val="0"/>
              </w:numPr>
              <w:jc w:val="both"/>
              <w:rPr>
                <w:rFonts w:hint="eastAsia"/>
                <w:vertAlign w:val="baseline"/>
                <w:lang w:val="en-US" w:eastAsia="zh-CN"/>
              </w:rPr>
            </w:pPr>
            <w:r>
              <w:rPr>
                <w:rFonts w:hint="eastAsia"/>
                <w:vertAlign w:val="baseline"/>
                <w:lang w:val="en-US" w:eastAsia="zh-CN"/>
              </w:rPr>
              <w:t xml:space="preserve">1.14 指导学生湖南网络工程职业学院2019年“互联网+”创新创业大赛，二等奖，排名第一，2019年。 </w:t>
            </w:r>
          </w:p>
          <w:p>
            <w:pPr>
              <w:numPr>
                <w:ilvl w:val="0"/>
                <w:numId w:val="0"/>
              </w:numPr>
              <w:jc w:val="both"/>
              <w:rPr>
                <w:rFonts w:hint="eastAsia"/>
                <w:b/>
                <w:bCs/>
                <w:vertAlign w:val="baseline"/>
                <w:lang w:val="en-US" w:eastAsia="zh-CN"/>
              </w:rPr>
            </w:pPr>
            <w:r>
              <w:rPr>
                <w:rFonts w:hint="eastAsia"/>
                <w:b/>
                <w:bCs/>
                <w:vertAlign w:val="baseline"/>
                <w:lang w:val="en-US" w:eastAsia="zh-CN"/>
              </w:rPr>
              <w:t>2.项目格式：项目名称+立项时间+立项审批单位+项目性质+项目编号+本人排名+完成情况+鉴定获奖（到校经费）</w:t>
            </w:r>
          </w:p>
          <w:p>
            <w:pPr>
              <w:numPr>
                <w:ilvl w:val="0"/>
                <w:numId w:val="0"/>
              </w:numPr>
              <w:jc w:val="both"/>
              <w:rPr>
                <w:rFonts w:hint="eastAsia"/>
                <w:vertAlign w:val="baseline"/>
                <w:lang w:val="en-US" w:eastAsia="zh-CN"/>
              </w:rPr>
            </w:pPr>
            <w:r>
              <w:rPr>
                <w:rFonts w:hint="eastAsia"/>
                <w:vertAlign w:val="baseline"/>
                <w:lang w:val="en-US" w:eastAsia="zh-CN"/>
              </w:rPr>
              <w:t xml:space="preserve">2.1 学分银行学习成果认定与转换机制的研究与实践——以数控技术专业为例，2019.12，湖南广播电视大学校级课题，XDK2019-C-26，主持，已结题，0.3万； </w:t>
            </w:r>
          </w:p>
          <w:p>
            <w:pPr>
              <w:numPr>
                <w:ilvl w:val="0"/>
                <w:numId w:val="0"/>
              </w:numPr>
              <w:jc w:val="both"/>
              <w:rPr>
                <w:rFonts w:hint="default"/>
                <w:vertAlign w:val="baseline"/>
                <w:lang w:val="en-US" w:eastAsia="zh-CN"/>
              </w:rPr>
            </w:pPr>
            <w:r>
              <w:rPr>
                <w:rFonts w:hint="eastAsia"/>
                <w:vertAlign w:val="baseline"/>
                <w:lang w:val="en-US" w:eastAsia="zh-CN"/>
              </w:rPr>
              <w:t>2.2 产教融合背景下高职智能制造一流特色专业群建设质量的诊断与改进研究，湖南省教育科学“十三五”规划2019年度立项课题，一般项目，XJK19BZY014，排名第三，进行中，1万；</w:t>
            </w:r>
          </w:p>
          <w:p>
            <w:pPr>
              <w:numPr>
                <w:ilvl w:val="0"/>
                <w:numId w:val="0"/>
              </w:numPr>
              <w:jc w:val="both"/>
              <w:rPr>
                <w:rFonts w:hint="eastAsia"/>
                <w:vertAlign w:val="baseline"/>
                <w:lang w:val="en-US" w:eastAsia="zh-CN"/>
              </w:rPr>
            </w:pPr>
            <w:r>
              <w:rPr>
                <w:rFonts w:hint="eastAsia"/>
                <w:vertAlign w:val="baseline"/>
                <w:lang w:val="en-US" w:eastAsia="zh-CN"/>
              </w:rPr>
              <w:t>2.3  数控加工岗前培训资源开发，2022.10，深圳市晋铭航空技术有限公司，学校横向委托课题，主持，进行中，到账经费2万；</w:t>
            </w:r>
          </w:p>
          <w:p>
            <w:pPr>
              <w:numPr>
                <w:ilvl w:val="0"/>
                <w:numId w:val="0"/>
              </w:numPr>
              <w:jc w:val="both"/>
              <w:rPr>
                <w:rFonts w:hint="eastAsia"/>
                <w:vertAlign w:val="baseline"/>
                <w:lang w:val="en-US" w:eastAsia="zh-CN"/>
              </w:rPr>
            </w:pPr>
            <w:r>
              <w:rPr>
                <w:rFonts w:hint="eastAsia"/>
                <w:vertAlign w:val="baseline"/>
                <w:lang w:val="en-US" w:eastAsia="zh-CN"/>
              </w:rPr>
              <w:t xml:space="preserve">2.4“楚怡”工坊，2023年，湖南省教育厅，湖南省职业教育“楚怡”行动高水平教师队伍建设项目，湘教通〔2023〕211号，排名第三，在建； </w:t>
            </w:r>
          </w:p>
          <w:p>
            <w:pPr>
              <w:numPr>
                <w:ilvl w:val="0"/>
                <w:numId w:val="0"/>
              </w:numPr>
              <w:jc w:val="both"/>
              <w:rPr>
                <w:rFonts w:hint="eastAsia"/>
                <w:vertAlign w:val="baseline"/>
                <w:lang w:val="en-US" w:eastAsia="zh-CN"/>
              </w:rPr>
            </w:pPr>
            <w:r>
              <w:rPr>
                <w:rFonts w:hint="eastAsia"/>
                <w:vertAlign w:val="baseline"/>
                <w:lang w:val="en-US" w:eastAsia="zh-CN"/>
              </w:rPr>
              <w:t xml:space="preserve">2.5 数控技术“楚怡”教师教学创新团队，2023年，湖南省教育厅，湖南省职业教育“楚怡”行动高水平教师队伍建设项目，湘教通〔2023〕211号，排名第四，在建； </w:t>
            </w:r>
          </w:p>
          <w:p>
            <w:pPr>
              <w:numPr>
                <w:ilvl w:val="0"/>
                <w:numId w:val="0"/>
              </w:numPr>
              <w:jc w:val="both"/>
              <w:rPr>
                <w:rFonts w:hint="eastAsia"/>
                <w:vertAlign w:val="baseline"/>
                <w:lang w:val="en-US" w:eastAsia="zh-CN"/>
              </w:rPr>
            </w:pPr>
            <w:r>
              <w:rPr>
                <w:rFonts w:hint="eastAsia"/>
                <w:vertAlign w:val="baseline"/>
                <w:lang w:val="en-US" w:eastAsia="zh-CN"/>
              </w:rPr>
              <w:t xml:space="preserve">2.6“楚怡”名师工作室，2023年，湖南省教育厅，湖南省职业教育“楚怡”行动高水平教师队伍建设项目，湘教通〔2023〕211号，排名第四，在建； </w:t>
            </w:r>
          </w:p>
          <w:p>
            <w:pPr>
              <w:numPr>
                <w:ilvl w:val="0"/>
                <w:numId w:val="0"/>
              </w:numPr>
              <w:jc w:val="both"/>
              <w:rPr>
                <w:rFonts w:hint="eastAsia"/>
                <w:vertAlign w:val="baseline"/>
                <w:lang w:val="en-US" w:eastAsia="zh-CN"/>
              </w:rPr>
            </w:pPr>
            <w:r>
              <w:rPr>
                <w:rFonts w:hint="eastAsia"/>
                <w:vertAlign w:val="baseline"/>
                <w:lang w:val="en-US" w:eastAsia="zh-CN"/>
              </w:rPr>
              <w:t>2.7 数控技术专业群建设项目，湖南省教育厅，湖南省楚怡高水平高职专业群建设计划，湘教通〔2022〕199号，主要参与，在建；</w:t>
            </w:r>
          </w:p>
          <w:p>
            <w:pPr>
              <w:numPr>
                <w:ilvl w:val="0"/>
                <w:numId w:val="0"/>
              </w:numPr>
              <w:jc w:val="both"/>
              <w:rPr>
                <w:rFonts w:hint="eastAsia"/>
                <w:vertAlign w:val="baseline"/>
                <w:lang w:val="en-US" w:eastAsia="zh-CN"/>
              </w:rPr>
            </w:pPr>
            <w:r>
              <w:rPr>
                <w:rFonts w:hint="eastAsia"/>
                <w:vertAlign w:val="baseline"/>
                <w:lang w:val="en-US" w:eastAsia="zh-CN"/>
              </w:rPr>
              <w:t>2.8 许孔联技能大师工作室，2020年，人力资源与社会保障部办公厅、财政部办公厅，国家级技能大师工作室项目，人社厅函〔2020〕176号，排名第六，在建；</w:t>
            </w:r>
          </w:p>
          <w:p>
            <w:pPr>
              <w:numPr>
                <w:ilvl w:val="0"/>
                <w:numId w:val="0"/>
              </w:numPr>
              <w:jc w:val="both"/>
              <w:rPr>
                <w:rFonts w:hint="eastAsia"/>
                <w:vertAlign w:val="baseline"/>
                <w:lang w:val="en-US" w:eastAsia="zh-CN"/>
              </w:rPr>
            </w:pPr>
            <w:r>
              <w:rPr>
                <w:rFonts w:hint="eastAsia"/>
                <w:vertAlign w:val="baseline"/>
                <w:lang w:val="en-US" w:eastAsia="zh-CN"/>
              </w:rPr>
              <w:t>2.9 数控车铣加工职业技能等级证书，2020年，教育部职业技术教育中心研究所，教育部1+X证书制度试点，教职所〔2020〕21号，参与，已完成；</w:t>
            </w:r>
          </w:p>
          <w:p>
            <w:pPr>
              <w:numPr>
                <w:ilvl w:val="0"/>
                <w:numId w:val="0"/>
              </w:numPr>
              <w:jc w:val="both"/>
              <w:rPr>
                <w:rFonts w:hint="eastAsia"/>
                <w:vertAlign w:val="baseline"/>
                <w:lang w:val="en-US" w:eastAsia="zh-CN"/>
              </w:rPr>
            </w:pPr>
            <w:r>
              <w:rPr>
                <w:rFonts w:hint="eastAsia"/>
                <w:vertAlign w:val="baseline"/>
                <w:lang w:val="en-US" w:eastAsia="zh-CN"/>
              </w:rPr>
              <w:t>2.10 互换性与技术测量，2018年，湖南广播电视大学教务处，校级课程建设项目，湘电大教务字〔2018〕50号，排名第三，已完成；</w:t>
            </w:r>
          </w:p>
          <w:p>
            <w:pPr>
              <w:numPr>
                <w:ilvl w:val="0"/>
                <w:numId w:val="0"/>
              </w:numPr>
              <w:jc w:val="both"/>
              <w:rPr>
                <w:rFonts w:hint="eastAsia"/>
                <w:vertAlign w:val="baseline"/>
                <w:lang w:val="en-US" w:eastAsia="zh-CN"/>
              </w:rPr>
            </w:pPr>
            <w:r>
              <w:rPr>
                <w:rFonts w:hint="eastAsia"/>
                <w:vertAlign w:val="baseline"/>
                <w:lang w:val="en-US" w:eastAsia="zh-CN"/>
              </w:rPr>
              <w:t xml:space="preserve">2.11 数控技术专业人才培养方案优秀，2021年，湖南省教育厅，湘教通〔2021〕2号，参与人。 </w:t>
            </w:r>
          </w:p>
          <w:p>
            <w:pPr>
              <w:rPr>
                <w:rFonts w:hint="eastAsia"/>
                <w:vertAlign w:val="baseline"/>
                <w:lang w:val="en-US" w:eastAsia="zh-CN"/>
              </w:rPr>
            </w:pPr>
          </w:p>
          <w:p>
            <w:pPr>
              <w:rPr>
                <w:rFonts w:hint="default"/>
                <w:vertAlign w:val="baseline"/>
                <w:lang w:val="en-US"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五、科研成果及业绩</w:t>
            </w:r>
          </w:p>
        </w:tc>
        <w:tc>
          <w:tcPr>
            <w:tcW w:w="11895" w:type="dxa"/>
          </w:tcPr>
          <w:p>
            <w:pPr>
              <w:jc w:val="both"/>
              <w:rPr>
                <w:rFonts w:hint="eastAsia"/>
                <w:szCs w:val="21"/>
                <w:lang w:val="en-US" w:eastAsia="zh-CN"/>
              </w:rPr>
            </w:pPr>
            <w:r>
              <w:rPr>
                <w:rFonts w:hint="eastAsia"/>
                <w:b/>
                <w:bCs/>
                <w:szCs w:val="21"/>
                <w:lang w:eastAsia="zh-CN"/>
              </w:rPr>
              <w:t>论文（著作）</w:t>
            </w:r>
            <w:r>
              <w:rPr>
                <w:rFonts w:hint="eastAsia"/>
                <w:b/>
                <w:bCs/>
                <w:vertAlign w:val="baseline"/>
                <w:lang w:eastAsia="zh-CN"/>
              </w:rPr>
              <w:t>格式：</w:t>
            </w:r>
            <w:r>
              <w:rPr>
                <w:rFonts w:hint="eastAsia"/>
                <w:b w:val="0"/>
                <w:bCs w:val="0"/>
                <w:vertAlign w:val="baseline"/>
                <w:lang w:eastAsia="zh-CN"/>
              </w:rPr>
              <w:t>序号</w:t>
            </w:r>
            <w:r>
              <w:rPr>
                <w:rFonts w:hint="eastAsia"/>
                <w:b w:val="0"/>
                <w:bCs w:val="0"/>
                <w:vertAlign w:val="baseline"/>
                <w:lang w:val="en-US" w:eastAsia="zh-CN"/>
              </w:rPr>
              <w:t>+</w:t>
            </w:r>
            <w:r>
              <w:rPr>
                <w:szCs w:val="21"/>
              </w:rPr>
              <w:t>标题</w:t>
            </w:r>
            <w:r>
              <w:rPr>
                <w:rFonts w:hint="eastAsia"/>
                <w:szCs w:val="21"/>
                <w:lang w:val="en-US" w:eastAsia="zh-CN"/>
              </w:rPr>
              <w:t>+</w:t>
            </w:r>
            <w:r>
              <w:rPr>
                <w:szCs w:val="21"/>
              </w:rPr>
              <w:t>刊物</w:t>
            </w:r>
            <w:r>
              <w:rPr>
                <w:rFonts w:hint="eastAsia"/>
                <w:szCs w:val="21"/>
                <w:lang w:eastAsia="zh-CN"/>
              </w:rPr>
              <w:t>（出版社）</w:t>
            </w:r>
            <w:r>
              <w:rPr>
                <w:szCs w:val="21"/>
              </w:rPr>
              <w:t>名称</w:t>
            </w:r>
            <w:r>
              <w:rPr>
                <w:rFonts w:hint="eastAsia"/>
                <w:szCs w:val="21"/>
                <w:lang w:val="en-US" w:eastAsia="zh-CN"/>
              </w:rPr>
              <w:t>+</w:t>
            </w:r>
            <w:r>
              <w:rPr>
                <w:szCs w:val="21"/>
              </w:rPr>
              <w:t>发表时间</w:t>
            </w:r>
            <w:r>
              <w:rPr>
                <w:rFonts w:hint="eastAsia"/>
                <w:szCs w:val="21"/>
                <w:lang w:val="en-US" w:eastAsia="zh-CN"/>
              </w:rPr>
              <w:t>+</w:t>
            </w:r>
            <w:r>
              <w:rPr>
                <w:szCs w:val="21"/>
              </w:rPr>
              <w:t>作者排名</w:t>
            </w:r>
            <w:r>
              <w:rPr>
                <w:rFonts w:hint="eastAsia"/>
                <w:szCs w:val="21"/>
                <w:lang w:val="en-US" w:eastAsia="zh-CN"/>
              </w:rPr>
              <w:t>++论文（著作）类型</w:t>
            </w:r>
          </w:p>
          <w:p>
            <w:pPr>
              <w:jc w:val="both"/>
              <w:rPr>
                <w:rFonts w:hint="eastAsia"/>
                <w:b/>
                <w:bCs/>
                <w:sz w:val="18"/>
                <w:szCs w:val="18"/>
                <w:lang w:val="en-US" w:eastAsia="zh-CN"/>
              </w:rPr>
            </w:pPr>
            <w:r>
              <w:rPr>
                <w:rFonts w:hint="eastAsia"/>
                <w:b/>
                <w:bCs/>
                <w:szCs w:val="21"/>
                <w:lang w:val="en-US" w:eastAsia="zh-CN"/>
              </w:rPr>
              <w:t>科研成果格式：</w:t>
            </w:r>
            <w:r>
              <w:rPr>
                <w:rFonts w:hint="eastAsia"/>
                <w:b w:val="0"/>
                <w:bCs w:val="0"/>
                <w:vertAlign w:val="baseline"/>
                <w:lang w:eastAsia="zh-CN"/>
              </w:rPr>
              <w:t>序号</w:t>
            </w:r>
            <w:r>
              <w:rPr>
                <w:rFonts w:hint="eastAsia"/>
                <w:b w:val="0"/>
                <w:bCs w:val="0"/>
                <w:vertAlign w:val="baseline"/>
                <w:lang w:val="en-US" w:eastAsia="zh-CN"/>
              </w:rPr>
              <w:t>+</w:t>
            </w:r>
            <w:r>
              <w:rPr>
                <w:rFonts w:hint="eastAsia"/>
                <w:szCs w:val="21"/>
                <w:lang w:val="en-US" w:eastAsia="zh-CN"/>
              </w:rPr>
              <w:t>成果名称+成果性质+批准部门+批准时间+本人排名+获奖（转化）情况</w:t>
            </w:r>
          </w:p>
          <w:p>
            <w:pPr>
              <w:jc w:val="both"/>
              <w:rPr>
                <w:rFonts w:hint="eastAsia"/>
                <w:sz w:val="18"/>
                <w:szCs w:val="18"/>
                <w:lang w:val="en-US" w:eastAsia="zh-CN"/>
              </w:rPr>
            </w:pPr>
            <w:r>
              <w:rPr>
                <w:rFonts w:hint="eastAsia"/>
                <w:b/>
                <w:bCs/>
                <w:sz w:val="18"/>
                <w:szCs w:val="18"/>
                <w:lang w:val="en-US" w:eastAsia="zh-CN"/>
              </w:rPr>
              <w:t>论文类型</w:t>
            </w:r>
            <w:r>
              <w:rPr>
                <w:rFonts w:hint="eastAsia"/>
                <w:b w:val="0"/>
                <w:bCs w:val="0"/>
                <w:sz w:val="18"/>
                <w:szCs w:val="18"/>
                <w:lang w:val="en-US" w:eastAsia="zh-CN"/>
              </w:rPr>
              <w:t>填写：</w:t>
            </w:r>
            <w:r>
              <w:rPr>
                <w:rFonts w:hint="eastAsia"/>
                <w:sz w:val="18"/>
                <w:szCs w:val="18"/>
                <w:lang w:val="en-US" w:eastAsia="zh-CN"/>
              </w:rPr>
              <w:t>“CSCD核心”、“CSCD扩展”、“CSSCI核心”、“CSSCI扩展”、“EI检索”、“会议论文集EI检索”、“SCI检索”、“SSCI检索”、“AHCI检索”、“ISTP检索”、“人大复印”、“新华文摘（全文或摘录）”、“中国社会科学文摘（全文或摘录）。</w:t>
            </w:r>
          </w:p>
          <w:p>
            <w:pPr>
              <w:jc w:val="both"/>
              <w:rPr>
                <w:rFonts w:hint="eastAsia"/>
                <w:sz w:val="18"/>
                <w:szCs w:val="18"/>
              </w:rPr>
            </w:pPr>
            <w:r>
              <w:rPr>
                <w:rFonts w:hint="eastAsia"/>
                <w:b/>
                <w:bCs/>
                <w:sz w:val="18"/>
                <w:szCs w:val="18"/>
              </w:rPr>
              <w:t>著作类型</w:t>
            </w:r>
            <w:r>
              <w:rPr>
                <w:rFonts w:hint="eastAsia"/>
                <w:b w:val="0"/>
                <w:bCs w:val="0"/>
                <w:sz w:val="18"/>
                <w:szCs w:val="18"/>
                <w:lang w:val="en-US" w:eastAsia="zh-CN"/>
              </w:rPr>
              <w:t>填写：</w:t>
            </w:r>
            <w:r>
              <w:rPr>
                <w:rFonts w:hint="eastAsia"/>
                <w:sz w:val="18"/>
                <w:szCs w:val="18"/>
              </w:rPr>
              <w:t>“专著”、“编著”、“译著”、“教材”。</w:t>
            </w:r>
          </w:p>
          <w:p>
            <w:pPr>
              <w:jc w:val="both"/>
              <w:rPr>
                <w:rFonts w:hint="eastAsia"/>
                <w:b/>
                <w:bCs/>
                <w:vertAlign w:val="baseline"/>
                <w:lang w:eastAsia="zh-CN"/>
              </w:rPr>
            </w:pPr>
            <w:r>
              <w:rPr>
                <w:rFonts w:hint="eastAsia"/>
                <w:b/>
                <w:bCs/>
                <w:sz w:val="18"/>
                <w:szCs w:val="18"/>
                <w:lang w:val="en-US" w:eastAsia="zh-CN"/>
              </w:rPr>
              <w:t>成果性质</w:t>
            </w:r>
            <w:r>
              <w:rPr>
                <w:rFonts w:hint="eastAsia"/>
                <w:b w:val="0"/>
                <w:bCs w:val="0"/>
                <w:sz w:val="18"/>
                <w:szCs w:val="18"/>
                <w:lang w:val="en-US" w:eastAsia="zh-CN"/>
              </w:rPr>
              <w:t>填写：</w:t>
            </w:r>
            <w:r>
              <w:rPr>
                <w:rFonts w:hint="eastAsia"/>
                <w:sz w:val="18"/>
                <w:szCs w:val="18"/>
                <w:lang w:eastAsia="zh-CN"/>
              </w:rPr>
              <w:t>科研产品、知识产权（含国家发明专利、国家实用新型专利、外观设计专利、软件著作权、编写国家行业技术标准等</w:t>
            </w:r>
          </w:p>
          <w:p>
            <w:pPr>
              <w:jc w:val="both"/>
              <w:rPr>
                <w:rFonts w:hint="default"/>
                <w:szCs w:val="21"/>
                <w:lang w:val="en-US" w:eastAsia="zh-CN"/>
              </w:rPr>
            </w:pPr>
            <w:r>
              <w:rPr>
                <w:rFonts w:hint="eastAsia"/>
                <w:b/>
                <w:bCs/>
                <w:vertAlign w:val="baseline"/>
                <w:lang w:eastAsia="zh-CN"/>
              </w:rPr>
              <w:t>项目格式：</w:t>
            </w:r>
            <w:r>
              <w:rPr>
                <w:rFonts w:hint="eastAsia"/>
                <w:b w:val="0"/>
                <w:bCs w:val="0"/>
                <w:vertAlign w:val="baseline"/>
                <w:lang w:eastAsia="zh-CN"/>
              </w:rPr>
              <w:t>序号</w:t>
            </w:r>
            <w:r>
              <w:rPr>
                <w:rFonts w:hint="eastAsia"/>
                <w:b w:val="0"/>
                <w:bCs w:val="0"/>
                <w:vertAlign w:val="baseline"/>
                <w:lang w:val="en-US" w:eastAsia="zh-CN"/>
              </w:rPr>
              <w:t>+</w:t>
            </w:r>
            <w:r>
              <w:rPr>
                <w:rFonts w:hint="eastAsia"/>
                <w:szCs w:val="21"/>
                <w:lang w:eastAsia="zh-CN"/>
              </w:rPr>
              <w:t>项目名称</w:t>
            </w:r>
            <w:r>
              <w:rPr>
                <w:rFonts w:hint="eastAsia"/>
                <w:szCs w:val="21"/>
                <w:lang w:val="en-US" w:eastAsia="zh-CN"/>
              </w:rPr>
              <w:t>+立项时间+</w:t>
            </w:r>
            <w:r>
              <w:rPr>
                <w:rFonts w:hint="eastAsia"/>
                <w:szCs w:val="21"/>
                <w:lang w:eastAsia="zh-CN"/>
              </w:rPr>
              <w:t>立项审批单位</w:t>
            </w:r>
            <w:r>
              <w:rPr>
                <w:rFonts w:hint="eastAsia"/>
                <w:szCs w:val="21"/>
                <w:lang w:val="en-US" w:eastAsia="zh-CN"/>
              </w:rPr>
              <w:t>+项目性质+</w:t>
            </w:r>
            <w:r>
              <w:rPr>
                <w:rFonts w:hint="eastAsia"/>
                <w:szCs w:val="21"/>
                <w:lang w:eastAsia="zh-CN"/>
              </w:rPr>
              <w:t>项目编号</w:t>
            </w:r>
            <w:r>
              <w:rPr>
                <w:rFonts w:hint="eastAsia"/>
                <w:szCs w:val="21"/>
                <w:lang w:val="en-US" w:eastAsia="zh-CN"/>
              </w:rPr>
              <w:t>+本人排名+完成情况+</w:t>
            </w:r>
            <w:r>
              <w:rPr>
                <w:rFonts w:hint="eastAsia"/>
                <w:szCs w:val="21"/>
                <w:lang w:eastAsia="zh-CN"/>
              </w:rPr>
              <w:t>鉴定获奖（到校经费）</w:t>
            </w:r>
          </w:p>
          <w:p>
            <w:pPr>
              <w:jc w:val="both"/>
              <w:rPr>
                <w:rFonts w:hint="eastAsia"/>
                <w:sz w:val="18"/>
                <w:szCs w:val="18"/>
                <w:lang w:eastAsia="zh-CN"/>
              </w:rPr>
            </w:pPr>
            <w:r>
              <w:rPr>
                <w:rFonts w:hint="eastAsia"/>
                <w:b/>
                <w:bCs/>
                <w:sz w:val="18"/>
                <w:szCs w:val="18"/>
              </w:rPr>
              <w:t>项目性质</w:t>
            </w:r>
            <w:r>
              <w:rPr>
                <w:rFonts w:hint="eastAsia"/>
                <w:sz w:val="18"/>
                <w:szCs w:val="18"/>
              </w:rPr>
              <w:t>填写：“重点项目”、“青年项目”、“一般资助项目”、“一般项目”、“委托项目”、“面上项目”等</w:t>
            </w:r>
            <w:r>
              <w:rPr>
                <w:rFonts w:hint="eastAsia"/>
                <w:sz w:val="18"/>
                <w:szCs w:val="18"/>
                <w:lang w:eastAsia="zh-CN"/>
              </w:rPr>
              <w:t>。</w:t>
            </w:r>
          </w:p>
          <w:p>
            <w:pPr>
              <w:numPr>
                <w:ilvl w:val="0"/>
                <w:numId w:val="0"/>
              </w:numPr>
              <w:jc w:val="both"/>
              <w:rPr>
                <w:rFonts w:hint="eastAsia"/>
                <w:b/>
                <w:bCs/>
                <w:vertAlign w:val="baseline"/>
                <w:lang w:val="en-US" w:eastAsia="zh-CN"/>
              </w:rPr>
            </w:pPr>
            <w:r>
              <w:rPr>
                <w:rFonts w:hint="eastAsia"/>
                <w:b/>
                <w:bCs/>
                <w:vertAlign w:val="baseline"/>
                <w:lang w:val="en-US" w:eastAsia="zh-CN"/>
              </w:rPr>
              <w:t>3.论文（著作）格式：标题+刊物（出版社）名称+发表时间+作者排名+论文（著作）类型</w:t>
            </w:r>
          </w:p>
          <w:p>
            <w:pPr>
              <w:numPr>
                <w:ilvl w:val="0"/>
                <w:numId w:val="0"/>
              </w:numPr>
              <w:jc w:val="both"/>
              <w:rPr>
                <w:rFonts w:hint="eastAsia"/>
                <w:vertAlign w:val="baseline"/>
                <w:lang w:val="en-US" w:eastAsia="zh-CN"/>
              </w:rPr>
            </w:pPr>
            <w:r>
              <w:rPr>
                <w:rFonts w:hint="eastAsia"/>
                <w:vertAlign w:val="baseline"/>
                <w:lang w:val="en-US" w:eastAsia="zh-CN"/>
              </w:rPr>
              <w:t>3.1 Stress deformation simulation for optimizing milling thin-walled Ti-6Al-4 V titanium alloy parts，International Journal on Interactive Design and Manufacturing (IJIDeM)，2013年8月，排名第二，ESCI/EI收录；</w:t>
            </w:r>
          </w:p>
          <w:p>
            <w:pPr>
              <w:numPr>
                <w:ilvl w:val="0"/>
                <w:numId w:val="0"/>
              </w:numPr>
              <w:jc w:val="both"/>
              <w:rPr>
                <w:rFonts w:hint="default"/>
                <w:vertAlign w:val="baseline"/>
                <w:lang w:val="en-US" w:eastAsia="zh-CN"/>
              </w:rPr>
            </w:pPr>
            <w:r>
              <w:rPr>
                <w:rFonts w:hint="eastAsia"/>
                <w:vertAlign w:val="baseline"/>
                <w:lang w:val="en-US" w:eastAsia="zh-CN"/>
              </w:rPr>
              <w:t>3.2 数控技术专业学分银行学习成果认定与转换机制研究与实践，南方农机，2023年5月下，排名第一，省级以上期刊；</w:t>
            </w:r>
          </w:p>
          <w:p>
            <w:pPr>
              <w:numPr>
                <w:ilvl w:val="0"/>
                <w:numId w:val="0"/>
              </w:numPr>
              <w:jc w:val="both"/>
              <w:rPr>
                <w:rFonts w:hint="eastAsia"/>
                <w:vertAlign w:val="baseline"/>
                <w:lang w:val="en-US" w:eastAsia="zh-CN"/>
              </w:rPr>
            </w:pPr>
            <w:r>
              <w:rPr>
                <w:rFonts w:hint="eastAsia"/>
                <w:vertAlign w:val="baseline"/>
                <w:lang w:val="en-US" w:eastAsia="zh-CN"/>
              </w:rPr>
              <w:t>3.3 智能制造专业群建设质量诊断与改进研究，《包装世界》，2022.11，第二，省级以上学术期刊；</w:t>
            </w:r>
          </w:p>
          <w:p>
            <w:pPr>
              <w:numPr>
                <w:ilvl w:val="0"/>
                <w:numId w:val="0"/>
              </w:numPr>
              <w:jc w:val="both"/>
              <w:rPr>
                <w:rFonts w:hint="eastAsia"/>
                <w:vertAlign w:val="baseline"/>
                <w:lang w:val="en-US" w:eastAsia="zh-CN"/>
              </w:rPr>
            </w:pPr>
            <w:r>
              <w:rPr>
                <w:rFonts w:hint="eastAsia"/>
                <w:vertAlign w:val="baseline"/>
                <w:lang w:val="en-US" w:eastAsia="zh-CN"/>
              </w:rPr>
              <w:t>3.4 工业机器人系统集成技术应用教学设计与实践，《教育教学论坛》，2022.8，第二，省级以上学术期刊；</w:t>
            </w:r>
          </w:p>
          <w:p>
            <w:pPr>
              <w:numPr>
                <w:ilvl w:val="0"/>
                <w:numId w:val="0"/>
              </w:numPr>
              <w:jc w:val="both"/>
              <w:rPr>
                <w:rFonts w:hint="eastAsia"/>
                <w:vertAlign w:val="baseline"/>
                <w:lang w:val="en-US" w:eastAsia="zh-CN"/>
              </w:rPr>
            </w:pPr>
            <w:r>
              <w:rPr>
                <w:rFonts w:hint="eastAsia"/>
                <w:vertAlign w:val="baseline"/>
                <w:lang w:val="en-US" w:eastAsia="zh-CN"/>
              </w:rPr>
              <w:t>3.5 ABB工业机器人操作与编程，西安电子科技大学出版社，2022年3月，主编排名第三，教材；</w:t>
            </w:r>
          </w:p>
          <w:p>
            <w:pPr>
              <w:numPr>
                <w:ilvl w:val="0"/>
                <w:numId w:val="0"/>
              </w:numPr>
              <w:jc w:val="both"/>
              <w:rPr>
                <w:rFonts w:hint="eastAsia"/>
                <w:vertAlign w:val="baseline"/>
                <w:lang w:val="en-US" w:eastAsia="zh-CN"/>
              </w:rPr>
            </w:pPr>
            <w:r>
              <w:rPr>
                <w:rFonts w:hint="eastAsia"/>
                <w:vertAlign w:val="baseline"/>
                <w:lang w:val="en-US" w:eastAsia="zh-CN"/>
              </w:rPr>
              <w:t>3.6 数控车铣加工理论考试指导，机械工业出版社，2023年5月，副主编排名第三，教材；</w:t>
            </w:r>
          </w:p>
          <w:p>
            <w:pPr>
              <w:numPr>
                <w:ilvl w:val="0"/>
                <w:numId w:val="0"/>
              </w:numPr>
              <w:jc w:val="both"/>
              <w:rPr>
                <w:rFonts w:hint="eastAsia"/>
                <w:vertAlign w:val="baseline"/>
                <w:lang w:val="en-US" w:eastAsia="zh-CN"/>
              </w:rPr>
            </w:pPr>
            <w:r>
              <w:rPr>
                <w:rFonts w:hint="eastAsia"/>
                <w:vertAlign w:val="baseline"/>
                <w:lang w:val="en-US" w:eastAsia="zh-CN"/>
              </w:rPr>
              <w:t xml:space="preserve">3.7 机械制图，湖南科学技术出版社，2022年7月，参编，湖南省中职规划教材。  </w:t>
            </w:r>
          </w:p>
          <w:p>
            <w:pPr>
              <w:numPr>
                <w:ilvl w:val="0"/>
                <w:numId w:val="0"/>
              </w:numPr>
              <w:jc w:val="both"/>
              <w:rPr>
                <w:rFonts w:hint="eastAsia"/>
                <w:b/>
                <w:bCs/>
                <w:vertAlign w:val="baseline"/>
                <w:lang w:val="en-US" w:eastAsia="zh-CN"/>
              </w:rPr>
            </w:pPr>
            <w:r>
              <w:rPr>
                <w:rFonts w:hint="eastAsia"/>
                <w:b/>
                <w:bCs/>
                <w:vertAlign w:val="baseline"/>
                <w:lang w:val="en-US" w:eastAsia="zh-CN"/>
              </w:rPr>
              <w:t>4.科研成果格式：成果名称+成果性质+批准部门+批准时间+本人排名+获奖（转化）情况（简介）</w:t>
            </w:r>
          </w:p>
          <w:p>
            <w:pPr>
              <w:numPr>
                <w:ilvl w:val="0"/>
                <w:numId w:val="0"/>
              </w:numPr>
              <w:jc w:val="both"/>
              <w:rPr>
                <w:rFonts w:hint="eastAsia"/>
                <w:vertAlign w:val="baseline"/>
                <w:lang w:val="en-US" w:eastAsia="zh-CN"/>
              </w:rPr>
            </w:pPr>
            <w:r>
              <w:rPr>
                <w:rFonts w:hint="eastAsia"/>
                <w:vertAlign w:val="baseline"/>
                <w:lang w:val="en-US" w:eastAsia="zh-CN"/>
              </w:rPr>
              <w:t xml:space="preserve">4.1 一种机床主轴装置，2020年11月，国家发明专利，ZL 2019 1 0255508.9，排名第四 </w:t>
            </w:r>
          </w:p>
          <w:p>
            <w:pPr>
              <w:numPr>
                <w:ilvl w:val="0"/>
                <w:numId w:val="0"/>
              </w:numPr>
              <w:jc w:val="both"/>
              <w:rPr>
                <w:rFonts w:hint="eastAsia"/>
                <w:vertAlign w:val="baseline"/>
                <w:lang w:val="en-US" w:eastAsia="zh-CN"/>
              </w:rPr>
            </w:pPr>
            <w:r>
              <w:rPr>
                <w:rFonts w:hint="eastAsia"/>
                <w:vertAlign w:val="baseline"/>
                <w:lang w:val="en-US" w:eastAsia="zh-CN"/>
              </w:rPr>
              <w:t>4.1 一种自动上料弯曲机，2020年7月，国家发明专利，ZL 2019 1 0255506.X，排名第五</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六、奖励</w:t>
            </w:r>
          </w:p>
        </w:tc>
        <w:tc>
          <w:tcPr>
            <w:tcW w:w="11895" w:type="dxa"/>
          </w:tcPr>
          <w:p>
            <w:pPr>
              <w:numPr>
                <w:ilvl w:val="0"/>
                <w:numId w:val="0"/>
              </w:numPr>
              <w:jc w:val="both"/>
              <w:rPr>
                <w:rFonts w:hint="eastAsia"/>
                <w:vertAlign w:val="baseline"/>
                <w:lang w:eastAsia="zh-CN"/>
              </w:rPr>
            </w:pPr>
            <w:r>
              <w:rPr>
                <w:rFonts w:hint="eastAsia"/>
                <w:b/>
                <w:bCs/>
                <w:vertAlign w:val="baseline"/>
                <w:lang w:val="en-US" w:eastAsia="zh-CN"/>
              </w:rPr>
              <w:t>奖项格式：</w:t>
            </w:r>
            <w:r>
              <w:rPr>
                <w:rFonts w:hint="eastAsia"/>
                <w:b w:val="0"/>
                <w:bCs w:val="0"/>
                <w:vertAlign w:val="baseline"/>
                <w:lang w:eastAsia="zh-CN"/>
              </w:rPr>
              <w:t>序号</w:t>
            </w:r>
            <w:r>
              <w:rPr>
                <w:rFonts w:hint="eastAsia"/>
                <w:b w:val="0"/>
                <w:bCs w:val="0"/>
                <w:vertAlign w:val="baseline"/>
                <w:lang w:val="en-US" w:eastAsia="zh-CN"/>
              </w:rPr>
              <w:t>+</w:t>
            </w:r>
            <w:r>
              <w:rPr>
                <w:rFonts w:hint="eastAsia"/>
                <w:vertAlign w:val="baseline"/>
                <w:lang w:eastAsia="zh-CN"/>
              </w:rPr>
              <w:t>名称+排名+授予部门+年度；</w:t>
            </w:r>
          </w:p>
          <w:p>
            <w:pPr>
              <w:rPr>
                <w:rFonts w:hint="eastAsia"/>
                <w:vertAlign w:val="baseline"/>
                <w:lang w:eastAsia="zh-CN"/>
              </w:rPr>
            </w:pPr>
            <w:r>
              <w:rPr>
                <w:rFonts w:hint="eastAsia"/>
                <w:vertAlign w:val="baseline"/>
                <w:lang w:val="en-US" w:eastAsia="zh-CN"/>
              </w:rPr>
              <w:t>教育部高等学校青年骨干教师国内访问学者,主持，湖南大学，2023年7月1日。</w:t>
            </w: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七、学术影响和荣誉</w:t>
            </w:r>
          </w:p>
        </w:tc>
        <w:tc>
          <w:tcPr>
            <w:tcW w:w="11895" w:type="dxa"/>
          </w:tcPr>
          <w:p>
            <w:pPr>
              <w:widowControl w:val="0"/>
              <w:numPr>
                <w:ilvl w:val="0"/>
                <w:numId w:val="0"/>
              </w:numPr>
              <w:jc w:val="both"/>
              <w:rPr>
                <w:rFonts w:hint="default"/>
                <w:vertAlign w:val="baseline"/>
                <w:lang w:val="en-US" w:eastAsia="zh-CN"/>
              </w:rPr>
            </w:pPr>
            <w:r>
              <w:rPr>
                <w:rFonts w:hint="eastAsia"/>
                <w:b/>
                <w:bCs/>
                <w:vertAlign w:val="baseline"/>
                <w:lang w:eastAsia="zh-CN"/>
              </w:rPr>
              <w:t>人才荣誉格式：</w:t>
            </w:r>
            <w:r>
              <w:rPr>
                <w:rFonts w:hint="eastAsia"/>
                <w:vertAlign w:val="baseline"/>
                <w:lang w:eastAsia="zh-CN"/>
              </w:rPr>
              <w:t>序号</w:t>
            </w:r>
            <w:r>
              <w:rPr>
                <w:rFonts w:hint="eastAsia"/>
                <w:vertAlign w:val="baseline"/>
                <w:lang w:val="en-US" w:eastAsia="zh-CN"/>
              </w:rPr>
              <w:t>+</w:t>
            </w:r>
            <w:r>
              <w:rPr>
                <w:rFonts w:hint="eastAsia"/>
                <w:vertAlign w:val="baseline"/>
                <w:lang w:eastAsia="zh-CN"/>
              </w:rPr>
              <w:t>名称</w:t>
            </w:r>
            <w:r>
              <w:rPr>
                <w:rFonts w:hint="eastAsia"/>
                <w:vertAlign w:val="baseline"/>
                <w:lang w:val="en-US" w:eastAsia="zh-CN"/>
              </w:rPr>
              <w:t>+颁发单位（部门）+时间</w:t>
            </w:r>
          </w:p>
          <w:p>
            <w:pPr>
              <w:rPr>
                <w:rFonts w:hint="eastAsia"/>
                <w:vertAlign w:val="baseline"/>
                <w:lang w:val="en-US" w:eastAsia="zh-CN"/>
              </w:rPr>
            </w:pPr>
            <w:r>
              <w:rPr>
                <w:rFonts w:hint="eastAsia"/>
                <w:vertAlign w:val="baseline"/>
                <w:lang w:val="en-US" w:eastAsia="zh-CN"/>
              </w:rPr>
              <w:t>无</w:t>
            </w: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vertAlign w:val="baseline"/>
                <w:lang w:eastAsia="zh-CN"/>
              </w:rPr>
            </w:pPr>
            <w:r>
              <w:rPr>
                <w:rFonts w:hint="eastAsia"/>
                <w:vertAlign w:val="baseline"/>
                <w:lang w:eastAsia="zh-CN"/>
              </w:rPr>
              <w:t>审核人签名并盖章</w:t>
            </w:r>
          </w:p>
        </w:tc>
      </w:tr>
    </w:tbl>
    <w:p/>
    <w:sectPr>
      <w:headerReference r:id="rId3" w:type="default"/>
      <w:footerReference r:id="rId4" w:type="default"/>
      <w:pgSz w:w="16838" w:h="11906" w:orient="landscape"/>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169452CD-A38E-472B-809B-0A735DE98F3A}"/>
  </w:font>
  <w:font w:name="方正公文小标宋">
    <w:panose1 w:val="02000500000000000000"/>
    <w:charset w:val="86"/>
    <w:family w:val="auto"/>
    <w:pitch w:val="default"/>
    <w:sig w:usb0="A00002BF" w:usb1="38CF7CFA" w:usb2="00000016" w:usb3="00000000" w:csb0="00040001" w:csb1="00000000"/>
    <w:embedRegular r:id="rId2" w:fontKey="{2CF5B425-26CC-4B80-86E7-1528C7DD243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湖南开放大学专业技术岗位晋级申报人员情况公示表</w:t>
    </w:r>
  </w:p>
  <w:p>
    <w:pPr>
      <w:pStyle w:val="3"/>
      <w:jc w:val="center"/>
      <w:rPr>
        <w:rFonts w:hint="default" w:eastAsiaTheme="minorEastAsia"/>
        <w:sz w:val="30"/>
        <w:szCs w:val="30"/>
        <w:u w:val="single"/>
        <w:lang w:val="en-US" w:eastAsia="zh-CN"/>
      </w:rPr>
    </w:pPr>
    <w:r>
      <w:rPr>
        <w:rFonts w:hint="eastAsia"/>
        <w:sz w:val="30"/>
        <w:szCs w:val="30"/>
        <w:lang w:eastAsia="zh-CN"/>
      </w:rPr>
      <w:t>姓名：</w:t>
    </w:r>
    <w:r>
      <w:rPr>
        <w:rFonts w:hint="eastAsia"/>
        <w:sz w:val="30"/>
        <w:szCs w:val="30"/>
        <w:u w:val="single"/>
        <w:lang w:val="en-US" w:eastAsia="zh-CN"/>
      </w:rPr>
      <w:t xml:space="preserve"> 王玉方  </w:t>
    </w:r>
    <w:r>
      <w:rPr>
        <w:rFonts w:hint="eastAsia"/>
        <w:sz w:val="30"/>
        <w:szCs w:val="30"/>
        <w:u w:val="none"/>
        <w:lang w:val="en-US" w:eastAsia="zh-CN"/>
      </w:rPr>
      <w:t xml:space="preserve">       所在单位（部门）</w:t>
    </w:r>
    <w:r>
      <w:rPr>
        <w:rFonts w:hint="eastAsia"/>
        <w:sz w:val="30"/>
        <w:szCs w:val="30"/>
        <w:u w:val="single"/>
        <w:lang w:val="en-US" w:eastAsia="zh-CN"/>
      </w:rPr>
      <w:t xml:space="preserve"> 智能制造学院 </w:t>
    </w:r>
    <w:r>
      <w:rPr>
        <w:rFonts w:hint="eastAsia"/>
        <w:sz w:val="30"/>
        <w:szCs w:val="30"/>
        <w:u w:val="none"/>
        <w:lang w:val="en-US" w:eastAsia="zh-CN"/>
      </w:rPr>
      <w:t xml:space="preserve">       申报专技岗位等级</w:t>
    </w:r>
    <w:r>
      <w:rPr>
        <w:rFonts w:hint="eastAsia"/>
        <w:sz w:val="30"/>
        <w:szCs w:val="30"/>
        <w:u w:val="single"/>
        <w:lang w:val="en-US" w:eastAsia="zh-CN"/>
      </w:rPr>
      <w:t xml:space="preserve">  专技九级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56A9350E"/>
    <w:rsid w:val="0369309A"/>
    <w:rsid w:val="03E03B82"/>
    <w:rsid w:val="15BE749A"/>
    <w:rsid w:val="18D41D66"/>
    <w:rsid w:val="18D94CE1"/>
    <w:rsid w:val="225E739B"/>
    <w:rsid w:val="2F367CE8"/>
    <w:rsid w:val="31A737AC"/>
    <w:rsid w:val="35A36AFF"/>
    <w:rsid w:val="3E0E2E14"/>
    <w:rsid w:val="400006D7"/>
    <w:rsid w:val="42EF4FB3"/>
    <w:rsid w:val="4E444B90"/>
    <w:rsid w:val="500E459E"/>
    <w:rsid w:val="536474FE"/>
    <w:rsid w:val="537624A9"/>
    <w:rsid w:val="56A9350E"/>
    <w:rsid w:val="5ADD432A"/>
    <w:rsid w:val="5B81356B"/>
    <w:rsid w:val="5F131121"/>
    <w:rsid w:val="62EC2125"/>
    <w:rsid w:val="7A79575C"/>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1782</Words>
  <Characters>1895</Characters>
  <Lines>0</Lines>
  <Paragraphs>0</Paragraphs>
  <TotalTime>6</TotalTime>
  <ScaleCrop>false</ScaleCrop>
  <LinksUpToDate>false</LinksUpToDate>
  <CharactersWithSpaces>1905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2023-09-12T02:26:00Z</cp:lastPrinted>
  <dcterms:modified xsi:type="dcterms:W3CDTF">2023-11-02T01:51:55Z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655DA6689F6A415A9695DC24202A623C_13</vt:lpwstr>
  </property>
</Properties>
</file>