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5"/>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0"/>
        <w:gridCol w:w="4"/>
        <w:gridCol w:w="2132"/>
        <w:gridCol w:w="2276"/>
        <w:gridCol w:w="567"/>
        <w:gridCol w:w="880"/>
        <w:gridCol w:w="1459"/>
        <w:gridCol w:w="499"/>
        <w:gridCol w:w="1646"/>
        <w:gridCol w:w="1184"/>
        <w:gridCol w:w="850"/>
        <w:gridCol w:w="537"/>
        <w:gridCol w:w="829"/>
        <w:gridCol w:w="613"/>
        <w:gridCol w:w="1129"/>
        <w:gridCol w:w="1709"/>
        <w:gridCol w:w="491"/>
        <w:gridCol w:w="2369"/>
        <w:gridCol w:w="1181"/>
        <w:gridCol w:w="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4" w:type="pct"/>
          <w:trHeight w:val="471" w:hRule="atLeast"/>
        </w:trPr>
        <w:tc>
          <w:tcPr>
            <w:tcW w:w="182" w:type="pct"/>
            <w:vMerge w:val="restart"/>
            <w:vAlign w:val="center"/>
          </w:tcPr>
          <w:p>
            <w:pPr>
              <w:jc w:val="center"/>
              <w:rPr>
                <w:rFonts w:hint="default" w:ascii="Times New Roman" w:hAnsi="Times New Roman" w:cs="Times New Roman" w:eastAsiaTheme="minorEastAsia"/>
                <w:b/>
                <w:bCs/>
                <w:vertAlign w:val="baseline"/>
                <w:lang w:eastAsia="zh-CN"/>
              </w:rPr>
            </w:pPr>
            <w:bookmarkStart w:id="0" w:name="_GoBack"/>
            <w:bookmarkEnd w:id="0"/>
            <w:r>
              <w:rPr>
                <w:rFonts w:hint="default" w:ascii="Times New Roman" w:hAnsi="Times New Roman" w:cs="Times New Roman"/>
                <w:b/>
                <w:bCs/>
                <w:vertAlign w:val="baseline"/>
                <w:lang w:eastAsia="zh-CN"/>
              </w:rPr>
              <w:t>基本情况</w:t>
            </w:r>
          </w:p>
        </w:tc>
        <w:tc>
          <w:tcPr>
            <w:tcW w:w="505" w:type="pct"/>
            <w:gridSpan w:val="2"/>
            <w:vAlign w:val="center"/>
          </w:tcPr>
          <w:p>
            <w:pPr>
              <w:jc w:val="center"/>
              <w:rPr>
                <w:rFonts w:hint="default" w:ascii="Times New Roman" w:hAnsi="Times New Roman" w:cs="Times New Roman" w:eastAsiaTheme="minorEastAsia"/>
                <w:vertAlign w:val="baseline"/>
                <w:lang w:val="en-US" w:eastAsia="zh-CN"/>
              </w:rPr>
            </w:pPr>
            <w:r>
              <w:rPr>
                <w:rFonts w:hint="default" w:ascii="Times New Roman" w:hAnsi="Times New Roman" w:cs="Times New Roman"/>
                <w:vertAlign w:val="baseline"/>
                <w:lang w:val="en-US" w:eastAsia="zh-CN"/>
              </w:rPr>
              <w:t>姓   名</w:t>
            </w:r>
          </w:p>
        </w:tc>
        <w:tc>
          <w:tcPr>
            <w:tcW w:w="538" w:type="pct"/>
            <w:vAlign w:val="center"/>
          </w:tcPr>
          <w:p>
            <w:pPr>
              <w:jc w:val="center"/>
              <w:rPr>
                <w:rFonts w:hint="default" w:ascii="Times New Roman" w:hAnsi="Times New Roman" w:cs="Times New Roman" w:eastAsiaTheme="minorEastAsia"/>
                <w:vertAlign w:val="baseline"/>
                <w:lang w:eastAsia="zh-CN"/>
              </w:rPr>
            </w:pPr>
            <w:r>
              <w:rPr>
                <w:rFonts w:hint="default" w:ascii="Times New Roman" w:hAnsi="Times New Roman" w:cs="Times New Roman"/>
                <w:vertAlign w:val="baseline"/>
                <w:lang w:eastAsia="zh-CN"/>
              </w:rPr>
              <w:t>张楠</w:t>
            </w:r>
          </w:p>
        </w:tc>
        <w:tc>
          <w:tcPr>
            <w:tcW w:w="342" w:type="pct"/>
            <w:gridSpan w:val="2"/>
            <w:vAlign w:val="center"/>
          </w:tcPr>
          <w:p>
            <w:pPr>
              <w:jc w:val="center"/>
              <w:rPr>
                <w:rFonts w:hint="default" w:ascii="Times New Roman" w:hAnsi="Times New Roman" w:cs="Times New Roman" w:eastAsiaTheme="minorEastAsia"/>
                <w:vertAlign w:val="baseline"/>
                <w:lang w:val="en-US" w:eastAsia="zh-CN"/>
              </w:rPr>
            </w:pPr>
            <w:r>
              <w:rPr>
                <w:rFonts w:hint="default" w:ascii="Times New Roman" w:hAnsi="Times New Roman" w:cs="Times New Roman"/>
                <w:vertAlign w:val="baseline"/>
                <w:lang w:val="en-US" w:eastAsia="zh-CN"/>
              </w:rPr>
              <w:t>性别</w:t>
            </w:r>
          </w:p>
        </w:tc>
        <w:tc>
          <w:tcPr>
            <w:tcW w:w="345" w:type="pct"/>
            <w:vAlign w:val="center"/>
          </w:tcPr>
          <w:p>
            <w:pPr>
              <w:jc w:val="center"/>
              <w:rPr>
                <w:rFonts w:hint="default" w:ascii="Times New Roman" w:hAnsi="Times New Roman" w:cs="Times New Roman" w:eastAsiaTheme="minorEastAsia"/>
                <w:vertAlign w:val="baseline"/>
                <w:lang w:eastAsia="zh-CN"/>
              </w:rPr>
            </w:pPr>
            <w:r>
              <w:rPr>
                <w:rFonts w:hint="default" w:ascii="Times New Roman" w:hAnsi="Times New Roman" w:cs="Times New Roman"/>
                <w:vertAlign w:val="baseline"/>
                <w:lang w:eastAsia="zh-CN"/>
              </w:rPr>
              <w:t>男</w:t>
            </w:r>
          </w:p>
        </w:tc>
        <w:tc>
          <w:tcPr>
            <w:tcW w:w="507" w:type="pct"/>
            <w:gridSpan w:val="2"/>
            <w:vAlign w:val="center"/>
          </w:tcPr>
          <w:p>
            <w:pPr>
              <w:jc w:val="center"/>
              <w:rPr>
                <w:rFonts w:hint="default" w:ascii="Times New Roman" w:hAnsi="Times New Roman" w:cs="Times New Roman" w:eastAsiaTheme="minorEastAsia"/>
                <w:vertAlign w:val="baseline"/>
                <w:lang w:eastAsia="zh-CN"/>
              </w:rPr>
            </w:pPr>
            <w:r>
              <w:rPr>
                <w:rFonts w:hint="default" w:ascii="Times New Roman" w:hAnsi="Times New Roman" w:cs="Times New Roman"/>
                <w:vertAlign w:val="baseline"/>
                <w:lang w:eastAsia="zh-CN"/>
              </w:rPr>
              <w:t>出生年月</w:t>
            </w:r>
          </w:p>
        </w:tc>
        <w:tc>
          <w:tcPr>
            <w:tcW w:w="481" w:type="pct"/>
            <w:gridSpan w:val="2"/>
            <w:vAlign w:val="center"/>
          </w:tcPr>
          <w:p>
            <w:pPr>
              <w:jc w:val="center"/>
              <w:rPr>
                <w:rFonts w:hint="default" w:ascii="Times New Roman" w:hAnsi="Times New Roman" w:cs="Times New Roman" w:eastAsiaTheme="minorEastAsia"/>
                <w:vertAlign w:val="baseline"/>
                <w:lang w:val="en-US" w:eastAsia="zh-CN"/>
              </w:rPr>
            </w:pPr>
            <w:r>
              <w:rPr>
                <w:rFonts w:hint="default" w:ascii="Times New Roman" w:hAnsi="Times New Roman" w:cs="Times New Roman"/>
                <w:vertAlign w:val="baseline"/>
                <w:lang w:val="en-US" w:eastAsia="zh-CN"/>
              </w:rPr>
              <w:t>1988.12</w:t>
            </w:r>
          </w:p>
        </w:tc>
        <w:tc>
          <w:tcPr>
            <w:tcW w:w="734" w:type="pct"/>
            <w:gridSpan w:val="4"/>
            <w:vAlign w:val="center"/>
          </w:tcPr>
          <w:p>
            <w:pPr>
              <w:jc w:val="center"/>
              <w:rPr>
                <w:rFonts w:hint="default" w:ascii="Times New Roman" w:hAnsi="Times New Roman" w:cs="Times New Roman" w:eastAsiaTheme="minorEastAsia"/>
                <w:vertAlign w:val="baseline"/>
                <w:lang w:eastAsia="zh-CN"/>
              </w:rPr>
            </w:pPr>
            <w:r>
              <w:rPr>
                <w:rFonts w:hint="default" w:ascii="Times New Roman" w:hAnsi="Times New Roman" w:cs="Times New Roman"/>
                <w:vertAlign w:val="baseline"/>
                <w:lang w:eastAsia="zh-CN"/>
              </w:rPr>
              <w:t>所在单位（部门）</w:t>
            </w:r>
          </w:p>
        </w:tc>
        <w:tc>
          <w:tcPr>
            <w:tcW w:w="1080" w:type="pct"/>
            <w:gridSpan w:val="3"/>
            <w:vAlign w:val="center"/>
          </w:tcPr>
          <w:p>
            <w:pPr>
              <w:jc w:val="center"/>
              <w:rPr>
                <w:rFonts w:hint="default" w:ascii="Times New Roman" w:hAnsi="Times New Roman" w:cs="Times New Roman"/>
                <w:vertAlign w:val="baseline"/>
              </w:rPr>
            </w:pPr>
            <w:r>
              <w:rPr>
                <w:rFonts w:hint="default" w:ascii="Times New Roman" w:hAnsi="Times New Roman" w:cs="Times New Roman"/>
                <w:vertAlign w:val="baseline"/>
                <w:lang w:eastAsia="zh-CN"/>
              </w:rPr>
              <w:t>经济管理学院</w:t>
            </w:r>
          </w:p>
        </w:tc>
        <w:tc>
          <w:tcPr>
            <w:tcW w:w="279" w:type="pct"/>
            <w:vMerge w:val="restart"/>
            <w:vAlign w:val="center"/>
          </w:tcPr>
          <w:p>
            <w:pPr>
              <w:jc w:val="center"/>
              <w:rPr>
                <w:rFonts w:hint="default" w:ascii="Times New Roman" w:hAnsi="Times New Roman" w:cs="Times New Roman"/>
                <w:vertAlign w:val="baseline"/>
                <w:lang w:eastAsia="zh-CN"/>
              </w:rPr>
            </w:pPr>
            <w:r>
              <w:rPr>
                <w:rFonts w:hint="default" w:ascii="Times New Roman" w:hAnsi="Times New Roman" w:cs="Times New Roman"/>
                <w:vertAlign w:val="baseline"/>
                <w:lang w:eastAsia="zh-CN"/>
              </w:rPr>
              <w:t>人事部门审核</w:t>
            </w:r>
          </w:p>
          <w:p>
            <w:pPr>
              <w:jc w:val="center"/>
              <w:rPr>
                <w:rFonts w:hint="default" w:ascii="Times New Roman" w:hAnsi="Times New Roman" w:cs="Times New Roman"/>
                <w:vertAlign w:val="baseline"/>
                <w:lang w:eastAsia="zh-CN"/>
              </w:rPr>
            </w:pPr>
          </w:p>
          <w:p>
            <w:pPr>
              <w:jc w:val="center"/>
              <w:rPr>
                <w:rFonts w:hint="default" w:ascii="Times New Roman" w:hAnsi="Times New Roman" w:cs="Times New Roman"/>
                <w:vertAlign w:val="baseline"/>
                <w:lang w:eastAsia="zh-CN"/>
              </w:rPr>
            </w:pPr>
          </w:p>
          <w:p>
            <w:pPr>
              <w:jc w:val="center"/>
              <w:rPr>
                <w:rFonts w:hint="default" w:ascii="Times New Roman" w:hAnsi="Times New Roman" w:cs="Times New Roman"/>
                <w:vertAlign w:val="baseline"/>
                <w:lang w:eastAsia="zh-CN"/>
              </w:rPr>
            </w:pPr>
          </w:p>
          <w:p>
            <w:pPr>
              <w:jc w:val="center"/>
              <w:rPr>
                <w:rFonts w:hint="default" w:ascii="Times New Roman" w:hAnsi="Times New Roman" w:cs="Times New Roman"/>
                <w:vertAlign w:val="baseline"/>
                <w:lang w:eastAsia="zh-CN"/>
              </w:rPr>
            </w:pPr>
          </w:p>
          <w:p>
            <w:pPr>
              <w:jc w:val="center"/>
              <w:rPr>
                <w:rFonts w:hint="default" w:ascii="Times New Roman" w:hAnsi="Times New Roman" w:cs="Times New Roman"/>
                <w:vertAlign w:val="baseline"/>
                <w:lang w:eastAsia="zh-CN"/>
              </w:rPr>
            </w:pPr>
          </w:p>
          <w:p>
            <w:pPr>
              <w:jc w:val="center"/>
              <w:rPr>
                <w:rFonts w:hint="default" w:ascii="Times New Roman" w:hAnsi="Times New Roman" w:cs="Times New Roman"/>
                <w:vertAlign w:val="baseline"/>
                <w:lang w:eastAsia="zh-CN"/>
              </w:rPr>
            </w:pPr>
          </w:p>
          <w:p>
            <w:pPr>
              <w:jc w:val="center"/>
              <w:rPr>
                <w:rFonts w:hint="default" w:ascii="Times New Roman" w:hAnsi="Times New Roman" w:cs="Times New Roman"/>
                <w:vertAlign w:val="baseline"/>
                <w:lang w:eastAsia="zh-CN"/>
              </w:rPr>
            </w:pPr>
          </w:p>
          <w:p>
            <w:pPr>
              <w:jc w:val="center"/>
              <w:rPr>
                <w:rFonts w:hint="default" w:ascii="Times New Roman" w:hAnsi="Times New Roman" w:cs="Times New Roman"/>
                <w:vertAlign w:val="baseline"/>
                <w:lang w:eastAsia="zh-CN"/>
              </w:rPr>
            </w:pPr>
            <w:r>
              <w:rPr>
                <w:rFonts w:hint="default" w:ascii="Times New Roman" w:hAnsi="Times New Roman" w:cs="Times New Roman"/>
                <w:vertAlign w:val="baseline"/>
                <w:lang w:eastAsia="zh-CN"/>
              </w:rPr>
              <w:t>审核人签名并盖章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4" w:type="pct"/>
          <w:trHeight w:val="471" w:hRule="atLeast"/>
        </w:trPr>
        <w:tc>
          <w:tcPr>
            <w:tcW w:w="182" w:type="pct"/>
            <w:vMerge w:val="continue"/>
            <w:vAlign w:val="center"/>
          </w:tcPr>
          <w:p>
            <w:pPr>
              <w:jc w:val="center"/>
              <w:rPr>
                <w:rFonts w:hint="default" w:ascii="Times New Roman" w:hAnsi="Times New Roman" w:cs="Times New Roman"/>
                <w:b/>
                <w:bCs/>
                <w:vertAlign w:val="baseline"/>
              </w:rPr>
            </w:pPr>
          </w:p>
        </w:tc>
        <w:tc>
          <w:tcPr>
            <w:tcW w:w="505" w:type="pct"/>
            <w:gridSpan w:val="2"/>
            <w:vAlign w:val="center"/>
          </w:tcPr>
          <w:p>
            <w:pPr>
              <w:jc w:val="center"/>
              <w:rPr>
                <w:rFonts w:hint="default" w:ascii="Times New Roman" w:hAnsi="Times New Roman" w:cs="Times New Roman"/>
                <w:vertAlign w:val="baseline"/>
                <w:lang w:eastAsia="zh-CN"/>
              </w:rPr>
            </w:pPr>
            <w:r>
              <w:rPr>
                <w:rFonts w:hint="default" w:ascii="Times New Roman" w:hAnsi="Times New Roman" w:cs="Times New Roman"/>
                <w:vertAlign w:val="baseline"/>
                <w:lang w:eastAsia="zh-CN"/>
              </w:rPr>
              <w:t>现任专业技术职称</w:t>
            </w:r>
          </w:p>
        </w:tc>
        <w:tc>
          <w:tcPr>
            <w:tcW w:w="538" w:type="pct"/>
            <w:vAlign w:val="center"/>
          </w:tcPr>
          <w:p>
            <w:pPr>
              <w:jc w:val="center"/>
              <w:rPr>
                <w:rFonts w:hint="default" w:ascii="Times New Roman" w:hAnsi="Times New Roman" w:cs="Times New Roman"/>
                <w:vertAlign w:val="baseline"/>
                <w:lang w:eastAsia="zh-CN"/>
              </w:rPr>
            </w:pPr>
            <w:r>
              <w:rPr>
                <w:rFonts w:hint="default" w:ascii="Times New Roman" w:hAnsi="Times New Roman" w:cs="Times New Roman"/>
                <w:vertAlign w:val="baseline"/>
                <w:lang w:eastAsia="zh-CN"/>
              </w:rPr>
              <w:t>讲师</w:t>
            </w:r>
          </w:p>
        </w:tc>
        <w:tc>
          <w:tcPr>
            <w:tcW w:w="342" w:type="pct"/>
            <w:gridSpan w:val="2"/>
            <w:vAlign w:val="center"/>
          </w:tcPr>
          <w:p>
            <w:pPr>
              <w:jc w:val="center"/>
              <w:rPr>
                <w:rFonts w:hint="default" w:ascii="Times New Roman" w:hAnsi="Times New Roman" w:cs="Times New Roman"/>
                <w:vertAlign w:val="baseline"/>
                <w:lang w:eastAsia="zh-CN"/>
              </w:rPr>
            </w:pPr>
            <w:r>
              <w:rPr>
                <w:rFonts w:hint="default" w:ascii="Times New Roman" w:hAnsi="Times New Roman" w:cs="Times New Roman"/>
                <w:vertAlign w:val="baseline"/>
                <w:lang w:eastAsia="zh-CN"/>
              </w:rPr>
              <w:t>取得</w:t>
            </w:r>
          </w:p>
          <w:p>
            <w:pPr>
              <w:jc w:val="center"/>
              <w:rPr>
                <w:rFonts w:hint="default" w:ascii="Times New Roman" w:hAnsi="Times New Roman" w:cs="Times New Roman"/>
                <w:vertAlign w:val="baseline"/>
                <w:lang w:eastAsia="zh-CN"/>
              </w:rPr>
            </w:pPr>
            <w:r>
              <w:rPr>
                <w:rFonts w:hint="default" w:ascii="Times New Roman" w:hAnsi="Times New Roman" w:cs="Times New Roman"/>
                <w:vertAlign w:val="baseline"/>
                <w:lang w:eastAsia="zh-CN"/>
              </w:rPr>
              <w:t>时间</w:t>
            </w:r>
          </w:p>
        </w:tc>
        <w:tc>
          <w:tcPr>
            <w:tcW w:w="345" w:type="pct"/>
            <w:vAlign w:val="center"/>
          </w:tcPr>
          <w:p>
            <w:pPr>
              <w:jc w:val="center"/>
              <w:rPr>
                <w:rFonts w:hint="default" w:ascii="Times New Roman" w:hAnsi="Times New Roman" w:cs="Times New Roman"/>
                <w:vertAlign w:val="baseline"/>
                <w:lang w:val="en-US" w:eastAsia="zh-CN"/>
              </w:rPr>
            </w:pPr>
            <w:r>
              <w:rPr>
                <w:rFonts w:hint="default" w:ascii="Times New Roman" w:hAnsi="Times New Roman" w:cs="Times New Roman"/>
                <w:vertAlign w:val="baseline"/>
                <w:lang w:val="en-US" w:eastAsia="zh-CN"/>
              </w:rPr>
              <w:t>2018.12</w:t>
            </w:r>
          </w:p>
        </w:tc>
        <w:tc>
          <w:tcPr>
            <w:tcW w:w="507" w:type="pct"/>
            <w:gridSpan w:val="2"/>
            <w:vAlign w:val="center"/>
          </w:tcPr>
          <w:p>
            <w:pPr>
              <w:jc w:val="center"/>
              <w:rPr>
                <w:rFonts w:hint="default" w:ascii="Times New Roman" w:hAnsi="Times New Roman" w:cs="Times New Roman"/>
                <w:vertAlign w:val="baseline"/>
                <w:lang w:eastAsia="zh-CN"/>
              </w:rPr>
            </w:pPr>
            <w:r>
              <w:rPr>
                <w:rFonts w:hint="default" w:ascii="Times New Roman" w:hAnsi="Times New Roman" w:cs="Times New Roman"/>
                <w:vertAlign w:val="baseline"/>
                <w:lang w:eastAsia="zh-CN"/>
              </w:rPr>
              <w:t>现任专业技术岗位等级</w:t>
            </w:r>
          </w:p>
        </w:tc>
        <w:tc>
          <w:tcPr>
            <w:tcW w:w="481" w:type="pct"/>
            <w:gridSpan w:val="2"/>
            <w:vAlign w:val="center"/>
          </w:tcPr>
          <w:p>
            <w:pPr>
              <w:jc w:val="center"/>
              <w:rPr>
                <w:rFonts w:hint="default" w:ascii="Times New Roman" w:hAnsi="Times New Roman" w:cs="Times New Roman"/>
                <w:vertAlign w:val="baseline"/>
                <w:lang w:val="en-US" w:eastAsia="zh-CN"/>
              </w:rPr>
            </w:pPr>
            <w:r>
              <w:rPr>
                <w:rFonts w:hint="default" w:ascii="Times New Roman" w:hAnsi="Times New Roman" w:cs="Times New Roman"/>
                <w:vertAlign w:val="baseline"/>
                <w:lang w:eastAsia="zh-CN"/>
              </w:rPr>
              <w:t>专技</w:t>
            </w:r>
            <w:r>
              <w:rPr>
                <w:rFonts w:hint="default" w:ascii="Times New Roman" w:hAnsi="Times New Roman" w:cs="Times New Roman"/>
                <w:vertAlign w:val="baseline"/>
                <w:lang w:val="en-US" w:eastAsia="zh-CN"/>
              </w:rPr>
              <w:t>10级</w:t>
            </w:r>
          </w:p>
        </w:tc>
        <w:tc>
          <w:tcPr>
            <w:tcW w:w="323" w:type="pct"/>
            <w:gridSpan w:val="2"/>
            <w:vAlign w:val="center"/>
          </w:tcPr>
          <w:p>
            <w:pPr>
              <w:jc w:val="center"/>
              <w:rPr>
                <w:rFonts w:hint="default" w:ascii="Times New Roman" w:hAnsi="Times New Roman" w:cs="Times New Roman"/>
                <w:vertAlign w:val="baseline"/>
                <w:lang w:eastAsia="zh-CN"/>
              </w:rPr>
            </w:pPr>
            <w:r>
              <w:rPr>
                <w:rFonts w:hint="default" w:ascii="Times New Roman" w:hAnsi="Times New Roman" w:cs="Times New Roman"/>
                <w:vertAlign w:val="baseline"/>
                <w:lang w:eastAsia="zh-CN"/>
              </w:rPr>
              <w:t>取得</w:t>
            </w:r>
          </w:p>
          <w:p>
            <w:pPr>
              <w:jc w:val="center"/>
              <w:rPr>
                <w:rFonts w:hint="default" w:ascii="Times New Roman" w:hAnsi="Times New Roman" w:cs="Times New Roman"/>
                <w:vertAlign w:val="baseline"/>
                <w:lang w:eastAsia="zh-CN"/>
              </w:rPr>
            </w:pPr>
            <w:r>
              <w:rPr>
                <w:rFonts w:hint="default" w:ascii="Times New Roman" w:hAnsi="Times New Roman" w:cs="Times New Roman"/>
                <w:vertAlign w:val="baseline"/>
                <w:lang w:eastAsia="zh-CN"/>
              </w:rPr>
              <w:t>时间</w:t>
            </w:r>
          </w:p>
        </w:tc>
        <w:tc>
          <w:tcPr>
            <w:tcW w:w="411" w:type="pct"/>
            <w:gridSpan w:val="2"/>
            <w:vAlign w:val="center"/>
          </w:tcPr>
          <w:p>
            <w:pPr>
              <w:jc w:val="center"/>
              <w:rPr>
                <w:rFonts w:hint="default" w:ascii="Times New Roman" w:hAnsi="Times New Roman" w:cs="Times New Roman"/>
                <w:vertAlign w:val="baseline"/>
                <w:lang w:val="en-US" w:eastAsia="zh-CN"/>
              </w:rPr>
            </w:pPr>
            <w:r>
              <w:rPr>
                <w:rFonts w:hint="default" w:ascii="Times New Roman" w:hAnsi="Times New Roman" w:cs="Times New Roman"/>
                <w:vertAlign w:val="baseline"/>
                <w:lang w:val="en-US" w:eastAsia="zh-CN"/>
              </w:rPr>
              <w:t>2018.12</w:t>
            </w:r>
          </w:p>
        </w:tc>
        <w:tc>
          <w:tcPr>
            <w:tcW w:w="520" w:type="pct"/>
            <w:gridSpan w:val="2"/>
            <w:vAlign w:val="center"/>
          </w:tcPr>
          <w:p>
            <w:pPr>
              <w:jc w:val="center"/>
              <w:rPr>
                <w:rFonts w:hint="default" w:ascii="Times New Roman" w:hAnsi="Times New Roman" w:cs="Times New Roman"/>
                <w:vertAlign w:val="baseline"/>
                <w:lang w:eastAsia="zh-CN"/>
              </w:rPr>
            </w:pPr>
            <w:r>
              <w:rPr>
                <w:rFonts w:hint="default" w:ascii="Times New Roman" w:hAnsi="Times New Roman" w:cs="Times New Roman"/>
                <w:vertAlign w:val="baseline"/>
                <w:lang w:eastAsia="zh-CN"/>
              </w:rPr>
              <w:t>申请专技岗位等级</w:t>
            </w:r>
          </w:p>
        </w:tc>
        <w:tc>
          <w:tcPr>
            <w:tcW w:w="560" w:type="pct"/>
            <w:vAlign w:val="center"/>
          </w:tcPr>
          <w:p>
            <w:pPr>
              <w:jc w:val="center"/>
              <w:rPr>
                <w:rFonts w:hint="default" w:ascii="Times New Roman" w:hAnsi="Times New Roman" w:cs="Times New Roman"/>
                <w:vertAlign w:val="baseline"/>
                <w:lang w:eastAsia="zh-CN"/>
              </w:rPr>
            </w:pPr>
            <w:r>
              <w:rPr>
                <w:rFonts w:hint="default" w:ascii="Times New Roman" w:hAnsi="Times New Roman" w:cs="Times New Roman"/>
                <w:vertAlign w:val="baseline"/>
                <w:lang w:eastAsia="zh-CN"/>
              </w:rPr>
              <w:t>专技</w:t>
            </w:r>
            <w:r>
              <w:rPr>
                <w:rFonts w:hint="default" w:ascii="Times New Roman" w:hAnsi="Times New Roman" w:cs="Times New Roman"/>
                <w:vertAlign w:val="baseline"/>
                <w:lang w:val="en-US" w:eastAsia="zh-CN"/>
              </w:rPr>
              <w:t>9级</w:t>
            </w:r>
          </w:p>
        </w:tc>
        <w:tc>
          <w:tcPr>
            <w:tcW w:w="279" w:type="pct"/>
            <w:vMerge w:val="continue"/>
            <w:vAlign w:val="center"/>
          </w:tcPr>
          <w:p>
            <w:pPr>
              <w:jc w:val="center"/>
              <w:rPr>
                <w:rFonts w:hint="default" w:ascii="Times New Roman" w:hAnsi="Times New Roman" w:cs="Times New Roman"/>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4" w:type="pct"/>
          <w:trHeight w:val="471" w:hRule="atLeast"/>
        </w:trPr>
        <w:tc>
          <w:tcPr>
            <w:tcW w:w="182" w:type="pct"/>
            <w:vMerge w:val="continue"/>
            <w:vAlign w:val="center"/>
          </w:tcPr>
          <w:p>
            <w:pPr>
              <w:jc w:val="center"/>
              <w:rPr>
                <w:rFonts w:hint="default" w:ascii="Times New Roman" w:hAnsi="Times New Roman" w:cs="Times New Roman"/>
                <w:b/>
                <w:bCs/>
                <w:vertAlign w:val="baseline"/>
              </w:rPr>
            </w:pPr>
          </w:p>
        </w:tc>
        <w:tc>
          <w:tcPr>
            <w:tcW w:w="505" w:type="pct"/>
            <w:gridSpan w:val="2"/>
            <w:vAlign w:val="center"/>
          </w:tcPr>
          <w:p>
            <w:pPr>
              <w:jc w:val="center"/>
              <w:rPr>
                <w:rFonts w:hint="default" w:ascii="Times New Roman" w:hAnsi="Times New Roman" w:cs="Times New Roman"/>
                <w:vertAlign w:val="baseline"/>
                <w:lang w:eastAsia="zh-CN"/>
              </w:rPr>
            </w:pPr>
            <w:r>
              <w:rPr>
                <w:rFonts w:hint="default" w:ascii="Times New Roman" w:hAnsi="Times New Roman" w:cs="Times New Roman"/>
                <w:vertAlign w:val="baseline"/>
                <w:lang w:eastAsia="zh-CN"/>
              </w:rPr>
              <w:t>最高学历</w:t>
            </w:r>
          </w:p>
        </w:tc>
        <w:tc>
          <w:tcPr>
            <w:tcW w:w="538" w:type="pct"/>
            <w:vAlign w:val="center"/>
          </w:tcPr>
          <w:p>
            <w:pPr>
              <w:jc w:val="center"/>
              <w:rPr>
                <w:rFonts w:hint="default" w:ascii="Times New Roman" w:hAnsi="Times New Roman" w:cs="Times New Roman"/>
                <w:vertAlign w:val="baseline"/>
                <w:lang w:eastAsia="zh-CN"/>
              </w:rPr>
            </w:pPr>
            <w:r>
              <w:rPr>
                <w:rFonts w:hint="default" w:ascii="Times New Roman" w:hAnsi="Times New Roman" w:cs="Times New Roman"/>
                <w:vertAlign w:val="baseline"/>
                <w:lang w:eastAsia="zh-CN"/>
              </w:rPr>
              <w:t>研究生</w:t>
            </w:r>
          </w:p>
        </w:tc>
        <w:tc>
          <w:tcPr>
            <w:tcW w:w="687" w:type="pct"/>
            <w:gridSpan w:val="3"/>
            <w:vAlign w:val="center"/>
          </w:tcPr>
          <w:p>
            <w:pPr>
              <w:jc w:val="center"/>
              <w:rPr>
                <w:rFonts w:hint="default" w:ascii="Times New Roman" w:hAnsi="Times New Roman" w:cs="Times New Roman"/>
                <w:vertAlign w:val="baseline"/>
                <w:lang w:eastAsia="zh-CN"/>
              </w:rPr>
            </w:pPr>
            <w:r>
              <w:rPr>
                <w:rFonts w:hint="default" w:ascii="Times New Roman" w:hAnsi="Times New Roman" w:cs="Times New Roman"/>
                <w:vertAlign w:val="baseline"/>
                <w:lang w:eastAsia="zh-CN"/>
              </w:rPr>
              <w:t>最高学位</w:t>
            </w:r>
          </w:p>
        </w:tc>
        <w:tc>
          <w:tcPr>
            <w:tcW w:w="507" w:type="pct"/>
            <w:gridSpan w:val="2"/>
            <w:vAlign w:val="center"/>
          </w:tcPr>
          <w:p>
            <w:pPr>
              <w:jc w:val="center"/>
              <w:rPr>
                <w:rFonts w:hint="default" w:ascii="Times New Roman" w:hAnsi="Times New Roman" w:cs="Times New Roman"/>
                <w:vertAlign w:val="baseline"/>
                <w:lang w:eastAsia="zh-CN"/>
              </w:rPr>
            </w:pPr>
            <w:r>
              <w:rPr>
                <w:rFonts w:hint="default" w:ascii="Times New Roman" w:hAnsi="Times New Roman" w:cs="Times New Roman"/>
                <w:vertAlign w:val="baseline"/>
                <w:lang w:eastAsia="zh-CN"/>
              </w:rPr>
              <w:t>硕士</w:t>
            </w:r>
          </w:p>
        </w:tc>
        <w:tc>
          <w:tcPr>
            <w:tcW w:w="608" w:type="pct"/>
            <w:gridSpan w:val="3"/>
            <w:vAlign w:val="center"/>
          </w:tcPr>
          <w:p>
            <w:pPr>
              <w:jc w:val="center"/>
              <w:rPr>
                <w:rFonts w:hint="default" w:ascii="Times New Roman" w:hAnsi="Times New Roman" w:cs="Times New Roman"/>
                <w:vertAlign w:val="baseline"/>
                <w:lang w:eastAsia="zh-CN"/>
              </w:rPr>
            </w:pPr>
            <w:r>
              <w:rPr>
                <w:rFonts w:hint="default" w:ascii="Times New Roman" w:hAnsi="Times New Roman" w:cs="Times New Roman"/>
                <w:vertAlign w:val="baseline"/>
                <w:lang w:eastAsia="zh-CN"/>
              </w:rPr>
              <w:t>从事专业情况</w:t>
            </w:r>
          </w:p>
        </w:tc>
        <w:tc>
          <w:tcPr>
            <w:tcW w:w="608" w:type="pct"/>
            <w:gridSpan w:val="3"/>
            <w:vAlign w:val="center"/>
          </w:tcPr>
          <w:p>
            <w:pPr>
              <w:jc w:val="center"/>
              <w:rPr>
                <w:rFonts w:hint="default" w:ascii="Times New Roman" w:hAnsi="Times New Roman" w:cs="Times New Roman"/>
                <w:vertAlign w:val="baseline"/>
                <w:lang w:val="en-US" w:eastAsia="zh-CN"/>
              </w:rPr>
            </w:pPr>
            <w:r>
              <w:rPr>
                <w:rFonts w:hint="default" w:ascii="Times New Roman" w:hAnsi="Times New Roman" w:cs="Times New Roman"/>
                <w:vertAlign w:val="baseline"/>
                <w:lang w:val="en-US" w:eastAsia="zh-CN"/>
              </w:rPr>
              <w:t>专任教师</w:t>
            </w:r>
          </w:p>
        </w:tc>
        <w:tc>
          <w:tcPr>
            <w:tcW w:w="520" w:type="pct"/>
            <w:gridSpan w:val="2"/>
            <w:vAlign w:val="center"/>
          </w:tcPr>
          <w:p>
            <w:pPr>
              <w:jc w:val="center"/>
              <w:rPr>
                <w:rFonts w:hint="default" w:ascii="Times New Roman" w:hAnsi="Times New Roman" w:cs="Times New Roman" w:eastAsiaTheme="minorEastAsia"/>
                <w:vertAlign w:val="baseline"/>
                <w:lang w:val="en-US" w:eastAsia="zh-CN"/>
              </w:rPr>
            </w:pPr>
            <w:r>
              <w:rPr>
                <w:rFonts w:hint="default" w:ascii="Times New Roman" w:hAnsi="Times New Roman" w:cs="Times New Roman"/>
                <w:vertAlign w:val="baseline"/>
                <w:lang w:val="en-US" w:eastAsia="zh-CN"/>
              </w:rPr>
              <w:t>参加工作时间</w:t>
            </w:r>
          </w:p>
        </w:tc>
        <w:tc>
          <w:tcPr>
            <w:tcW w:w="560" w:type="pct"/>
            <w:vAlign w:val="center"/>
          </w:tcPr>
          <w:p>
            <w:pPr>
              <w:jc w:val="center"/>
              <w:rPr>
                <w:rFonts w:hint="default" w:ascii="Times New Roman" w:hAnsi="Times New Roman" w:cs="Times New Roman"/>
                <w:vertAlign w:val="baseline"/>
                <w:lang w:val="en-US" w:eastAsia="zh-CN"/>
              </w:rPr>
            </w:pPr>
            <w:r>
              <w:rPr>
                <w:rFonts w:hint="default" w:ascii="Times New Roman" w:hAnsi="Times New Roman" w:cs="Times New Roman"/>
                <w:vertAlign w:val="baseline"/>
                <w:lang w:val="en-US" w:eastAsia="zh-CN"/>
              </w:rPr>
              <w:t>2014.9</w:t>
            </w:r>
          </w:p>
        </w:tc>
        <w:tc>
          <w:tcPr>
            <w:tcW w:w="279" w:type="pct"/>
            <w:vMerge w:val="continue"/>
            <w:vAlign w:val="center"/>
          </w:tcPr>
          <w:p>
            <w:pPr>
              <w:jc w:val="center"/>
              <w:rPr>
                <w:rFonts w:hint="default" w:ascii="Times New Roman" w:hAnsi="Times New Roman" w:cs="Times New Roman"/>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4" w:type="pct"/>
          <w:trHeight w:val="471" w:hRule="atLeast"/>
        </w:trPr>
        <w:tc>
          <w:tcPr>
            <w:tcW w:w="182" w:type="pct"/>
            <w:vMerge w:val="continue"/>
            <w:vAlign w:val="center"/>
          </w:tcPr>
          <w:p>
            <w:pPr>
              <w:jc w:val="center"/>
              <w:rPr>
                <w:rFonts w:hint="default" w:ascii="Times New Roman" w:hAnsi="Times New Roman" w:cs="Times New Roman"/>
                <w:b/>
                <w:bCs/>
                <w:vertAlign w:val="baseline"/>
              </w:rPr>
            </w:pPr>
          </w:p>
        </w:tc>
        <w:tc>
          <w:tcPr>
            <w:tcW w:w="505" w:type="pct"/>
            <w:gridSpan w:val="2"/>
            <w:vAlign w:val="center"/>
          </w:tcPr>
          <w:p>
            <w:pPr>
              <w:jc w:val="center"/>
              <w:rPr>
                <w:rFonts w:hint="default" w:ascii="Times New Roman" w:hAnsi="Times New Roman" w:cs="Times New Roman"/>
                <w:vertAlign w:val="baseline"/>
                <w:lang w:eastAsia="zh-CN"/>
              </w:rPr>
            </w:pPr>
            <w:r>
              <w:rPr>
                <w:rFonts w:hint="default" w:ascii="Times New Roman" w:hAnsi="Times New Roman" w:cs="Times New Roman"/>
                <w:vertAlign w:val="baseline"/>
                <w:lang w:eastAsia="zh-CN"/>
              </w:rPr>
              <w:t>近三年年度</w:t>
            </w:r>
          </w:p>
          <w:p>
            <w:pPr>
              <w:jc w:val="center"/>
              <w:rPr>
                <w:rFonts w:hint="default" w:ascii="Times New Roman" w:hAnsi="Times New Roman" w:cs="Times New Roman"/>
                <w:vertAlign w:val="baseline"/>
                <w:lang w:eastAsia="zh-CN"/>
              </w:rPr>
            </w:pPr>
            <w:r>
              <w:rPr>
                <w:rFonts w:hint="default" w:ascii="Times New Roman" w:hAnsi="Times New Roman" w:cs="Times New Roman"/>
                <w:vertAlign w:val="baseline"/>
                <w:lang w:eastAsia="zh-CN"/>
              </w:rPr>
              <w:t>考核情况</w:t>
            </w:r>
          </w:p>
        </w:tc>
        <w:tc>
          <w:tcPr>
            <w:tcW w:w="672" w:type="pct"/>
            <w:gridSpan w:val="2"/>
            <w:vAlign w:val="center"/>
          </w:tcPr>
          <w:p>
            <w:pPr>
              <w:jc w:val="center"/>
              <w:rPr>
                <w:rFonts w:hint="default" w:ascii="Times New Roman" w:hAnsi="Times New Roman" w:cs="Times New Roman"/>
                <w:vertAlign w:val="baseline"/>
                <w:lang w:val="en-US" w:eastAsia="zh-CN"/>
              </w:rPr>
            </w:pPr>
            <w:r>
              <w:rPr>
                <w:rFonts w:hint="default" w:ascii="Times New Roman" w:hAnsi="Times New Roman" w:cs="Times New Roman"/>
                <w:vertAlign w:val="baseline"/>
                <w:lang w:val="en-US" w:eastAsia="zh-CN"/>
              </w:rPr>
              <w:t>2020年</w:t>
            </w:r>
          </w:p>
        </w:tc>
        <w:tc>
          <w:tcPr>
            <w:tcW w:w="671" w:type="pct"/>
            <w:gridSpan w:val="3"/>
            <w:vAlign w:val="center"/>
          </w:tcPr>
          <w:p>
            <w:pPr>
              <w:jc w:val="center"/>
              <w:rPr>
                <w:rFonts w:hint="default" w:ascii="Times New Roman" w:hAnsi="Times New Roman" w:cs="Times New Roman"/>
                <w:vertAlign w:val="baseline"/>
                <w:lang w:eastAsia="zh-CN"/>
              </w:rPr>
            </w:pPr>
            <w:r>
              <w:rPr>
                <w:rFonts w:hint="eastAsia" w:ascii="Times New Roman" w:hAnsi="Times New Roman" w:cs="Times New Roman"/>
                <w:vertAlign w:val="baseline"/>
                <w:lang w:eastAsia="zh-CN"/>
              </w:rPr>
              <w:t>优秀</w:t>
            </w:r>
          </w:p>
        </w:tc>
        <w:tc>
          <w:tcPr>
            <w:tcW w:w="669" w:type="pct"/>
            <w:gridSpan w:val="2"/>
            <w:vAlign w:val="center"/>
          </w:tcPr>
          <w:p>
            <w:pPr>
              <w:jc w:val="center"/>
              <w:rPr>
                <w:rFonts w:hint="default" w:ascii="Times New Roman" w:hAnsi="Times New Roman" w:cs="Times New Roman"/>
                <w:vertAlign w:val="baseline"/>
                <w:lang w:val="en-US" w:eastAsia="zh-CN"/>
              </w:rPr>
            </w:pPr>
            <w:r>
              <w:rPr>
                <w:rFonts w:hint="default" w:ascii="Times New Roman" w:hAnsi="Times New Roman" w:cs="Times New Roman"/>
                <w:vertAlign w:val="baseline"/>
                <w:lang w:val="en-US" w:eastAsia="zh-CN"/>
              </w:rPr>
              <w:t>2021年</w:t>
            </w:r>
          </w:p>
        </w:tc>
        <w:tc>
          <w:tcPr>
            <w:tcW w:w="669" w:type="pct"/>
            <w:gridSpan w:val="4"/>
            <w:vAlign w:val="center"/>
          </w:tcPr>
          <w:p>
            <w:pPr>
              <w:jc w:val="center"/>
              <w:rPr>
                <w:rFonts w:hint="default" w:ascii="Times New Roman" w:hAnsi="Times New Roman" w:cs="Times New Roman"/>
                <w:vertAlign w:val="baseline"/>
                <w:lang w:eastAsia="zh-CN"/>
              </w:rPr>
            </w:pPr>
            <w:r>
              <w:rPr>
                <w:rFonts w:hint="eastAsia" w:ascii="Times New Roman" w:hAnsi="Times New Roman" w:cs="Times New Roman"/>
                <w:vertAlign w:val="baseline"/>
                <w:lang w:eastAsia="zh-CN"/>
              </w:rPr>
              <w:t>优秀</w:t>
            </w:r>
          </w:p>
        </w:tc>
        <w:tc>
          <w:tcPr>
            <w:tcW w:w="671" w:type="pct"/>
            <w:gridSpan w:val="2"/>
            <w:vAlign w:val="center"/>
          </w:tcPr>
          <w:p>
            <w:pPr>
              <w:jc w:val="center"/>
              <w:rPr>
                <w:rFonts w:hint="default" w:ascii="Times New Roman" w:hAnsi="Times New Roman" w:cs="Times New Roman"/>
                <w:vertAlign w:val="baseline"/>
                <w:lang w:val="en-US" w:eastAsia="zh-CN"/>
              </w:rPr>
            </w:pPr>
            <w:r>
              <w:rPr>
                <w:rFonts w:hint="default" w:ascii="Times New Roman" w:hAnsi="Times New Roman" w:cs="Times New Roman"/>
                <w:vertAlign w:val="baseline"/>
                <w:lang w:val="en-US" w:eastAsia="zh-CN"/>
              </w:rPr>
              <w:t>2022年</w:t>
            </w:r>
          </w:p>
        </w:tc>
        <w:tc>
          <w:tcPr>
            <w:tcW w:w="676" w:type="pct"/>
            <w:gridSpan w:val="2"/>
            <w:vAlign w:val="center"/>
          </w:tcPr>
          <w:p>
            <w:pPr>
              <w:jc w:val="center"/>
              <w:rPr>
                <w:rFonts w:hint="default" w:ascii="Times New Roman" w:hAnsi="Times New Roman" w:cs="Times New Roman"/>
                <w:vertAlign w:val="baseline"/>
                <w:lang w:eastAsia="zh-CN"/>
              </w:rPr>
            </w:pPr>
            <w:r>
              <w:rPr>
                <w:rFonts w:hint="eastAsia" w:ascii="Times New Roman" w:hAnsi="Times New Roman" w:cs="Times New Roman"/>
                <w:vertAlign w:val="baseline"/>
                <w:lang w:eastAsia="zh-CN"/>
              </w:rPr>
              <w:t>合格</w:t>
            </w:r>
          </w:p>
        </w:tc>
        <w:tc>
          <w:tcPr>
            <w:tcW w:w="279" w:type="pct"/>
            <w:vMerge w:val="continue"/>
            <w:vAlign w:val="center"/>
          </w:tcPr>
          <w:p>
            <w:pPr>
              <w:jc w:val="center"/>
              <w:rPr>
                <w:rFonts w:hint="default" w:ascii="Times New Roman" w:hAnsi="Times New Roman" w:cs="Times New Roman"/>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4" w:type="pct"/>
          <w:trHeight w:val="482" w:hRule="atLeast"/>
        </w:trPr>
        <w:tc>
          <w:tcPr>
            <w:tcW w:w="182" w:type="pct"/>
            <w:vMerge w:val="restart"/>
            <w:vAlign w:val="center"/>
          </w:tcPr>
          <w:p>
            <w:pPr>
              <w:jc w:val="center"/>
              <w:rPr>
                <w:rFonts w:hint="default" w:ascii="Times New Roman" w:hAnsi="Times New Roman" w:cs="Times New Roman"/>
                <w:b/>
                <w:bCs/>
                <w:vertAlign w:val="baseline"/>
              </w:rPr>
            </w:pPr>
            <w:r>
              <w:rPr>
                <w:rFonts w:hint="default" w:ascii="Times New Roman" w:hAnsi="Times New Roman" w:cs="Times New Roman"/>
                <w:b/>
                <w:bCs/>
                <w:vertAlign w:val="baseline"/>
                <w:lang w:eastAsia="zh-CN"/>
              </w:rPr>
              <w:t>岗位晋级</w:t>
            </w:r>
            <w:r>
              <w:rPr>
                <w:rFonts w:hint="default" w:ascii="Times New Roman" w:hAnsi="Times New Roman" w:cs="Times New Roman"/>
                <w:b/>
                <w:bCs/>
                <w:vertAlign w:val="baseline"/>
              </w:rPr>
              <w:t>申报条件</w:t>
            </w:r>
          </w:p>
        </w:tc>
        <w:tc>
          <w:tcPr>
            <w:tcW w:w="1177" w:type="pct"/>
            <w:gridSpan w:val="4"/>
            <w:vAlign w:val="center"/>
          </w:tcPr>
          <w:p>
            <w:pPr>
              <w:widowControl w:val="0"/>
              <w:numPr>
                <w:ilvl w:val="0"/>
                <w:numId w:val="0"/>
              </w:numPr>
              <w:jc w:val="center"/>
              <w:rPr>
                <w:rFonts w:hint="default" w:ascii="Times New Roman" w:hAnsi="Times New Roman" w:cs="Times New Roman"/>
                <w:b/>
                <w:bCs/>
                <w:vertAlign w:val="baseline"/>
                <w:lang w:val="en-US" w:eastAsia="zh-CN"/>
              </w:rPr>
            </w:pPr>
            <w:r>
              <w:rPr>
                <w:rFonts w:hint="default" w:ascii="Times New Roman" w:hAnsi="Times New Roman" w:cs="Times New Roman"/>
                <w:b/>
                <w:bCs/>
                <w:vertAlign w:val="baseline"/>
                <w:lang w:val="en-US" w:eastAsia="zh-CN"/>
              </w:rPr>
              <w:t>符合哪类岗位晋级申报条件</w:t>
            </w:r>
          </w:p>
        </w:tc>
        <w:tc>
          <w:tcPr>
            <w:tcW w:w="3356" w:type="pct"/>
            <w:gridSpan w:val="13"/>
            <w:vAlign w:val="center"/>
          </w:tcPr>
          <w:p>
            <w:pPr>
              <w:widowControl w:val="0"/>
              <w:numPr>
                <w:ilvl w:val="0"/>
                <w:numId w:val="0"/>
              </w:numPr>
              <w:jc w:val="center"/>
              <w:rPr>
                <w:rFonts w:hint="default" w:ascii="Times New Roman" w:hAnsi="Times New Roman" w:cs="Times New Roman"/>
                <w:b/>
                <w:bCs/>
                <w:vertAlign w:val="baseline"/>
                <w:lang w:val="en-US" w:eastAsia="zh-CN"/>
              </w:rPr>
            </w:pPr>
            <w:r>
              <w:rPr>
                <w:rFonts w:hint="default" w:ascii="Times New Roman" w:hAnsi="Times New Roman" w:cs="Times New Roman"/>
                <w:b/>
                <w:bCs/>
                <w:vertAlign w:val="baseline"/>
                <w:lang w:val="en-US" w:eastAsia="zh-CN"/>
              </w:rPr>
              <w:t>对应选项具体条件内容</w:t>
            </w:r>
          </w:p>
        </w:tc>
        <w:tc>
          <w:tcPr>
            <w:tcW w:w="279" w:type="pct"/>
            <w:vMerge w:val="continue"/>
            <w:vAlign w:val="center"/>
          </w:tcPr>
          <w:p>
            <w:pPr>
              <w:jc w:val="center"/>
              <w:rPr>
                <w:rFonts w:hint="default" w:ascii="Times New Roman" w:hAnsi="Times New Roman" w:cs="Times New Roman"/>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4" w:type="pct"/>
          <w:trHeight w:val="4491" w:hRule="atLeast"/>
        </w:trPr>
        <w:tc>
          <w:tcPr>
            <w:tcW w:w="182" w:type="pct"/>
            <w:vMerge w:val="continue"/>
            <w:vAlign w:val="center"/>
          </w:tcPr>
          <w:p>
            <w:pPr>
              <w:widowControl w:val="0"/>
              <w:jc w:val="both"/>
              <w:rPr>
                <w:rFonts w:hint="default" w:ascii="Times New Roman" w:hAnsi="Times New Roman" w:cs="Times New Roman"/>
              </w:rPr>
            </w:pPr>
          </w:p>
        </w:tc>
        <w:tc>
          <w:tcPr>
            <w:tcW w:w="1177" w:type="pct"/>
            <w:gridSpan w:val="4"/>
            <w:vAlign w:val="center"/>
          </w:tcPr>
          <w:p>
            <w:pPr>
              <w:ind w:firstLine="420" w:firstLineChars="200"/>
              <w:jc w:val="both"/>
              <w:rPr>
                <w:rFonts w:hint="default" w:ascii="Times New Roman" w:hAnsi="Times New Roman" w:cs="Times New Roman"/>
                <w:vertAlign w:val="baseline"/>
                <w:lang w:val="en-US" w:eastAsia="zh-CN"/>
              </w:rPr>
            </w:pPr>
            <w:r>
              <w:rPr>
                <w:rFonts w:hint="default" w:ascii="Times New Roman" w:hAnsi="Times New Roman" w:cs="Times New Roman"/>
                <w:vertAlign w:val="baseline"/>
                <w:lang w:eastAsia="zh-CN"/>
              </w:rPr>
              <w:t>聘任</w:t>
            </w:r>
            <w:r>
              <w:rPr>
                <w:rFonts w:hint="default" w:ascii="Times New Roman" w:hAnsi="Times New Roman" w:cs="Times New Roman"/>
                <w:vertAlign w:val="baseline"/>
                <w:lang w:val="en-US" w:eastAsia="zh-CN"/>
              </w:rPr>
              <w:t>10</w:t>
            </w:r>
            <w:r>
              <w:rPr>
                <w:rFonts w:hint="default" w:ascii="Times New Roman" w:hAnsi="Times New Roman" w:cs="Times New Roman"/>
                <w:vertAlign w:val="baseline"/>
                <w:lang w:eastAsia="zh-CN"/>
              </w:rPr>
              <w:t>级专业技术职称满</w:t>
            </w:r>
            <w:r>
              <w:rPr>
                <w:rFonts w:hint="default" w:ascii="Times New Roman" w:hAnsi="Times New Roman" w:cs="Times New Roman"/>
                <w:vertAlign w:val="baseline"/>
                <w:lang w:val="en-US" w:eastAsia="zh-CN"/>
              </w:rPr>
              <w:t>3</w:t>
            </w:r>
            <w:r>
              <w:rPr>
                <w:rFonts w:hint="default" w:ascii="Times New Roman" w:hAnsi="Times New Roman" w:cs="Times New Roman"/>
                <w:vertAlign w:val="baseline"/>
                <w:lang w:eastAsia="zh-CN"/>
              </w:rPr>
              <w:t>年，应符合专业技术岗位等级晋级</w:t>
            </w:r>
            <w:r>
              <w:rPr>
                <w:rFonts w:hint="default" w:ascii="Times New Roman" w:hAnsi="Times New Roman" w:cs="Times New Roman"/>
                <w:vertAlign w:val="baseline"/>
                <w:lang w:val="en-US" w:eastAsia="zh-CN"/>
              </w:rPr>
              <w:t>C</w:t>
            </w:r>
            <w:r>
              <w:rPr>
                <w:rFonts w:hint="default" w:ascii="Times New Roman" w:hAnsi="Times New Roman" w:cs="Times New Roman"/>
                <w:vertAlign w:val="baseline"/>
                <w:lang w:eastAsia="zh-CN"/>
              </w:rPr>
              <w:t>类选项条件任意</w:t>
            </w:r>
            <w:r>
              <w:rPr>
                <w:rFonts w:hint="default" w:ascii="Times New Roman" w:hAnsi="Times New Roman" w:cs="Times New Roman"/>
                <w:vertAlign w:val="baseline"/>
                <w:lang w:val="en-US" w:eastAsia="zh-CN"/>
              </w:rPr>
              <w:t>4</w:t>
            </w:r>
            <w:r>
              <w:rPr>
                <w:rFonts w:hint="default" w:ascii="Times New Roman" w:hAnsi="Times New Roman" w:cs="Times New Roman"/>
                <w:vertAlign w:val="baseline"/>
                <w:lang w:eastAsia="zh-CN"/>
              </w:rPr>
              <w:t>项</w:t>
            </w:r>
            <w:r>
              <w:rPr>
                <w:rFonts w:hint="default" w:ascii="Times New Roman" w:hAnsi="Times New Roman" w:cs="Times New Roman"/>
                <w:vertAlign w:val="baseline"/>
                <w:lang w:val="en-US" w:eastAsia="zh-CN"/>
              </w:rPr>
              <w:t>，具体为：</w:t>
            </w:r>
          </w:p>
          <w:p>
            <w:pPr>
              <w:ind w:firstLine="420" w:firstLineChars="200"/>
              <w:jc w:val="both"/>
              <w:rPr>
                <w:rFonts w:hint="default" w:ascii="Times New Roman" w:hAnsi="Times New Roman" w:cs="Times New Roman"/>
                <w:vertAlign w:val="baseline"/>
                <w:lang w:val="en-US" w:eastAsia="zh-CN"/>
              </w:rPr>
            </w:pPr>
            <w:r>
              <w:rPr>
                <w:rFonts w:hint="default" w:ascii="Times New Roman" w:hAnsi="Times New Roman" w:cs="Times New Roman"/>
                <w:vertAlign w:val="baseline"/>
                <w:lang w:val="en-US" w:eastAsia="zh-CN"/>
              </w:rPr>
              <w:t>教学类别第1条，</w:t>
            </w:r>
          </w:p>
          <w:p>
            <w:pPr>
              <w:ind w:firstLine="420" w:firstLineChars="200"/>
              <w:jc w:val="both"/>
              <w:rPr>
                <w:rFonts w:hint="default" w:ascii="Times New Roman" w:hAnsi="Times New Roman" w:cs="Times New Roman"/>
                <w:vertAlign w:val="baseline"/>
                <w:lang w:val="en-US" w:eastAsia="zh-CN"/>
              </w:rPr>
            </w:pPr>
            <w:r>
              <w:rPr>
                <w:rFonts w:hint="default" w:ascii="Times New Roman" w:hAnsi="Times New Roman" w:cs="Times New Roman"/>
                <w:vertAlign w:val="baseline"/>
                <w:lang w:val="en-US" w:eastAsia="zh-CN"/>
              </w:rPr>
              <w:t>教学类别第2条，</w:t>
            </w:r>
          </w:p>
          <w:p>
            <w:pPr>
              <w:ind w:firstLine="420" w:firstLineChars="200"/>
              <w:jc w:val="both"/>
              <w:rPr>
                <w:rFonts w:hint="default" w:ascii="Times New Roman" w:hAnsi="Times New Roman" w:cs="Times New Roman"/>
                <w:vertAlign w:val="baseline"/>
                <w:lang w:val="en-US" w:eastAsia="zh-CN"/>
              </w:rPr>
            </w:pPr>
            <w:r>
              <w:rPr>
                <w:rFonts w:hint="eastAsia" w:ascii="Times New Roman" w:hAnsi="Times New Roman" w:cs="Times New Roman"/>
                <w:vertAlign w:val="baseline"/>
                <w:lang w:val="en-US" w:eastAsia="zh-CN"/>
              </w:rPr>
              <w:t>论著、科研成果</w:t>
            </w:r>
            <w:r>
              <w:rPr>
                <w:rFonts w:hint="default" w:ascii="Times New Roman" w:hAnsi="Times New Roman" w:cs="Times New Roman"/>
                <w:vertAlign w:val="baseline"/>
                <w:lang w:val="en-US" w:eastAsia="zh-CN"/>
              </w:rPr>
              <w:t>第3条，</w:t>
            </w:r>
          </w:p>
          <w:p>
            <w:pPr>
              <w:widowControl w:val="0"/>
              <w:numPr>
                <w:ilvl w:val="0"/>
                <w:numId w:val="0"/>
              </w:numPr>
              <w:ind w:firstLine="420" w:firstLineChars="200"/>
              <w:jc w:val="both"/>
              <w:rPr>
                <w:rFonts w:hint="default" w:ascii="Times New Roman" w:hAnsi="Times New Roman" w:cs="Times New Roman"/>
                <w:vertAlign w:val="baseline"/>
                <w:lang w:val="en-US" w:eastAsia="zh-CN"/>
              </w:rPr>
            </w:pPr>
            <w:r>
              <w:rPr>
                <w:rFonts w:hint="default" w:ascii="Times New Roman" w:hAnsi="Times New Roman" w:cs="Times New Roman"/>
                <w:vertAlign w:val="baseline"/>
                <w:lang w:val="en-US" w:eastAsia="zh-CN"/>
              </w:rPr>
              <w:t>学术影响和荣誉第2条。</w:t>
            </w:r>
          </w:p>
        </w:tc>
        <w:tc>
          <w:tcPr>
            <w:tcW w:w="3356" w:type="pct"/>
            <w:gridSpan w:val="13"/>
            <w:vAlign w:val="center"/>
          </w:tcPr>
          <w:p>
            <w:pPr>
              <w:widowControl w:val="0"/>
              <w:numPr>
                <w:ilvl w:val="0"/>
                <w:numId w:val="0"/>
              </w:numPr>
              <w:jc w:val="both"/>
              <w:rPr>
                <w:rFonts w:hint="default" w:ascii="Times New Roman" w:hAnsi="Times New Roman" w:cs="Times New Roman"/>
                <w:b w:val="0"/>
                <w:bCs w:val="0"/>
                <w:vertAlign w:val="baseline"/>
                <w:lang w:val="en-US" w:eastAsia="zh-CN"/>
              </w:rPr>
            </w:pPr>
            <w:r>
              <w:rPr>
                <w:rFonts w:hint="default" w:ascii="Times New Roman" w:hAnsi="Times New Roman" w:cs="Times New Roman"/>
                <w:b w:val="0"/>
                <w:bCs w:val="0"/>
                <w:vertAlign w:val="baseline"/>
                <w:lang w:val="en-US" w:eastAsia="zh-CN"/>
              </w:rPr>
              <w:t>1、湖南省职业院校教师职业能力竞赛教学能力比赛一等奖，排名第一，湖南省教育厅，2019年</w:t>
            </w:r>
          </w:p>
          <w:p>
            <w:pPr>
              <w:widowControl w:val="0"/>
              <w:numPr>
                <w:ilvl w:val="0"/>
                <w:numId w:val="0"/>
              </w:numPr>
              <w:jc w:val="both"/>
              <w:rPr>
                <w:rFonts w:hint="default" w:ascii="Times New Roman" w:hAnsi="Times New Roman" w:cs="Times New Roman"/>
                <w:b w:val="0"/>
                <w:bCs w:val="0"/>
                <w:vertAlign w:val="baseline"/>
                <w:lang w:val="en-US" w:eastAsia="zh-CN"/>
              </w:rPr>
            </w:pPr>
            <w:r>
              <w:rPr>
                <w:rFonts w:hint="default" w:ascii="Times New Roman" w:hAnsi="Times New Roman" w:cs="Times New Roman"/>
                <w:b w:val="0"/>
                <w:bCs w:val="0"/>
                <w:vertAlign w:val="baseline"/>
                <w:lang w:val="en-US" w:eastAsia="zh-CN"/>
              </w:rPr>
              <w:t>2、指导学生获湖南省职业院校技能竞赛高职组导游服务项目一等奖，排名第一，湖南省职业院校技能竞赛组织委员会，20</w:t>
            </w:r>
            <w:r>
              <w:rPr>
                <w:rFonts w:hint="eastAsia" w:ascii="Times New Roman" w:hAnsi="Times New Roman" w:cs="Times New Roman"/>
                <w:b w:val="0"/>
                <w:bCs w:val="0"/>
                <w:vertAlign w:val="baseline"/>
                <w:lang w:val="en-US" w:eastAsia="zh-CN"/>
              </w:rPr>
              <w:t>19</w:t>
            </w:r>
            <w:r>
              <w:rPr>
                <w:rFonts w:hint="default" w:ascii="Times New Roman" w:hAnsi="Times New Roman" w:cs="Times New Roman"/>
                <w:b w:val="0"/>
                <w:bCs w:val="0"/>
                <w:vertAlign w:val="baseline"/>
                <w:lang w:val="en-US" w:eastAsia="zh-CN"/>
              </w:rPr>
              <w:t>年</w:t>
            </w:r>
          </w:p>
          <w:p>
            <w:pPr>
              <w:widowControl w:val="0"/>
              <w:numPr>
                <w:ilvl w:val="0"/>
                <w:numId w:val="0"/>
              </w:numPr>
              <w:jc w:val="both"/>
              <w:rPr>
                <w:rFonts w:hint="default" w:ascii="Times New Roman" w:hAnsi="Times New Roman" w:cs="Times New Roman"/>
                <w:b w:val="0"/>
                <w:bCs w:val="0"/>
                <w:vertAlign w:val="baseline"/>
                <w:lang w:val="en-US" w:eastAsia="zh-CN"/>
              </w:rPr>
            </w:pPr>
            <w:r>
              <w:rPr>
                <w:rFonts w:hint="default" w:ascii="Times New Roman" w:hAnsi="Times New Roman" w:cs="Times New Roman"/>
                <w:b w:val="0"/>
                <w:bCs w:val="0"/>
                <w:vertAlign w:val="baseline"/>
                <w:lang w:val="en-US" w:eastAsia="zh-CN"/>
              </w:rPr>
              <w:t>3、</w:t>
            </w:r>
            <w:r>
              <w:rPr>
                <w:rFonts w:hint="default" w:ascii="Times New Roman" w:hAnsi="Times New Roman" w:cs="Times New Roman"/>
                <w:sz w:val="21"/>
                <w:szCs w:val="21"/>
                <w:lang w:val="en-US" w:eastAsia="zh-CN"/>
              </w:rPr>
              <w:t>一种具有导路功能的垃圾桶（专利号：ZL 2022 2 2092491.X），2023，排名第一</w:t>
            </w:r>
          </w:p>
          <w:p>
            <w:pPr>
              <w:widowControl w:val="0"/>
              <w:numPr>
                <w:ilvl w:val="0"/>
                <w:numId w:val="0"/>
              </w:numPr>
              <w:jc w:val="left"/>
              <w:rPr>
                <w:rFonts w:hint="default" w:ascii="Times New Roman" w:hAnsi="Times New Roman" w:cs="Times New Roman"/>
                <w:sz w:val="21"/>
                <w:szCs w:val="21"/>
                <w:lang w:val="en-US" w:eastAsia="zh-CN"/>
              </w:rPr>
            </w:pPr>
            <w:r>
              <w:rPr>
                <w:rFonts w:hint="default" w:ascii="Times New Roman" w:hAnsi="Times New Roman" w:cs="Times New Roman"/>
                <w:b w:val="0"/>
                <w:bCs w:val="0"/>
                <w:vertAlign w:val="baseline"/>
                <w:lang w:val="en-US" w:eastAsia="zh-CN"/>
              </w:rPr>
              <w:t>4、</w:t>
            </w:r>
            <w:r>
              <w:rPr>
                <w:rFonts w:hint="default" w:ascii="Times New Roman" w:hAnsi="Times New Roman" w:cs="Times New Roman"/>
                <w:sz w:val="21"/>
                <w:szCs w:val="21"/>
                <w:lang w:val="en-US" w:eastAsia="zh-CN"/>
              </w:rPr>
              <w:t>湖南广播电视大学2019-2020年度“优秀共产党员”称号，湖南广播电视大学，2020年</w:t>
            </w:r>
          </w:p>
          <w:p>
            <w:pPr>
              <w:widowControl w:val="0"/>
              <w:numPr>
                <w:ilvl w:val="0"/>
                <w:numId w:val="0"/>
              </w:numPr>
              <w:ind w:firstLine="210" w:firstLineChars="100"/>
              <w:jc w:val="left"/>
              <w:rPr>
                <w:rFonts w:hint="default" w:ascii="Times New Roman" w:hAnsi="Times New Roman" w:cs="Times New Roman"/>
                <w:b w:val="0"/>
                <w:bCs w:val="0"/>
                <w:vertAlign w:val="baseline"/>
                <w:lang w:val="en-US" w:eastAsia="zh-CN"/>
              </w:rPr>
            </w:pPr>
            <w:r>
              <w:rPr>
                <w:rFonts w:hint="default" w:ascii="Times New Roman" w:hAnsi="Times New Roman" w:cs="Times New Roman"/>
                <w:b w:val="0"/>
                <w:bCs w:val="0"/>
                <w:vertAlign w:val="baseline"/>
                <w:lang w:val="en-US" w:eastAsia="zh-CN"/>
              </w:rPr>
              <w:t>湖南开放大学2020-2021年度“优秀共产党员”称号，湖南开放大学，2021年</w:t>
            </w:r>
          </w:p>
        </w:tc>
        <w:tc>
          <w:tcPr>
            <w:tcW w:w="279" w:type="pct"/>
            <w:vMerge w:val="continue"/>
            <w:vAlign w:val="center"/>
          </w:tcPr>
          <w:p>
            <w:pPr>
              <w:widowControl w:val="0"/>
              <w:jc w:val="both"/>
              <w:rPr>
                <w:rFonts w:hint="default" w:ascii="Times New Roman" w:hAnsi="Times New Roman" w:cs="Times New Roman"/>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trPr>
        <w:tc>
          <w:tcPr>
            <w:tcW w:w="183" w:type="pct"/>
            <w:gridSpan w:val="2"/>
            <w:vMerge w:val="restart"/>
            <w:vAlign w:val="center"/>
          </w:tcPr>
          <w:p>
            <w:pPr>
              <w:jc w:val="center"/>
              <w:rPr>
                <w:rFonts w:hint="default" w:ascii="Times New Roman" w:hAnsi="Times New Roman" w:cs="Times New Roman"/>
                <w:b/>
                <w:bCs/>
                <w:vertAlign w:val="baseline"/>
                <w:lang w:eastAsia="zh-CN"/>
              </w:rPr>
            </w:pPr>
            <w:r>
              <w:rPr>
                <w:rFonts w:hint="default" w:ascii="Times New Roman" w:hAnsi="Times New Roman" w:cs="Times New Roman"/>
                <w:b/>
                <w:bCs/>
                <w:vertAlign w:val="baseline"/>
                <w:lang w:eastAsia="zh-CN"/>
              </w:rPr>
              <w:t>加分项量化条件</w:t>
            </w:r>
          </w:p>
        </w:tc>
        <w:tc>
          <w:tcPr>
            <w:tcW w:w="1176" w:type="pct"/>
            <w:gridSpan w:val="3"/>
            <w:vAlign w:val="center"/>
          </w:tcPr>
          <w:p>
            <w:pPr>
              <w:jc w:val="center"/>
              <w:rPr>
                <w:rFonts w:hint="default" w:ascii="Times New Roman" w:hAnsi="Times New Roman" w:cs="Times New Roman" w:eastAsiaTheme="minorEastAsia"/>
                <w:b/>
                <w:bCs/>
                <w:vertAlign w:val="baseline"/>
                <w:lang w:eastAsia="zh-CN"/>
              </w:rPr>
            </w:pPr>
            <w:r>
              <w:rPr>
                <w:rFonts w:hint="default" w:ascii="Times New Roman" w:hAnsi="Times New Roman" w:cs="Times New Roman"/>
                <w:b/>
                <w:bCs/>
                <w:vertAlign w:val="baseline"/>
                <w:lang w:eastAsia="zh-CN"/>
              </w:rPr>
              <w:t>项目名称</w:t>
            </w:r>
          </w:p>
        </w:tc>
        <w:tc>
          <w:tcPr>
            <w:tcW w:w="3356" w:type="pct"/>
            <w:gridSpan w:val="13"/>
            <w:vAlign w:val="center"/>
          </w:tcPr>
          <w:p>
            <w:pPr>
              <w:jc w:val="center"/>
              <w:rPr>
                <w:rFonts w:hint="default" w:ascii="Times New Roman" w:hAnsi="Times New Roman" w:cs="Times New Roman" w:eastAsiaTheme="minorEastAsia"/>
                <w:b/>
                <w:bCs/>
                <w:vertAlign w:val="baseline"/>
                <w:lang w:eastAsia="zh-CN"/>
              </w:rPr>
            </w:pPr>
            <w:r>
              <w:rPr>
                <w:rFonts w:hint="default" w:ascii="Times New Roman" w:hAnsi="Times New Roman" w:cs="Times New Roman"/>
                <w:b/>
                <w:bCs/>
                <w:vertAlign w:val="baseline"/>
                <w:lang w:eastAsia="zh-CN"/>
              </w:rPr>
              <w:t>序号及具体款项内容</w:t>
            </w:r>
          </w:p>
        </w:tc>
        <w:tc>
          <w:tcPr>
            <w:tcW w:w="283" w:type="pct"/>
            <w:gridSpan w:val="2"/>
          </w:tcPr>
          <w:p>
            <w:pPr>
              <w:rPr>
                <w:rFonts w:hint="default" w:ascii="Times New Roman" w:hAnsi="Times New Roman" w:cs="Times New Roman" w:eastAsiaTheme="minorEastAsia"/>
                <w:vertAlign w:val="baseline"/>
                <w:lang w:eastAsia="zh-CN"/>
              </w:rPr>
            </w:pPr>
            <w:r>
              <w:rPr>
                <w:rFonts w:hint="default" w:ascii="Times New Roman" w:hAnsi="Times New Roman" w:cs="Times New Roman"/>
                <w:b/>
                <w:bCs/>
                <w:vertAlign w:val="baseline"/>
                <w:lang w:eastAsia="zh-CN"/>
              </w:rPr>
              <w:t>审核情况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6" w:hRule="atLeast"/>
        </w:trPr>
        <w:tc>
          <w:tcPr>
            <w:tcW w:w="183" w:type="pct"/>
            <w:gridSpan w:val="2"/>
            <w:vMerge w:val="continue"/>
          </w:tcPr>
          <w:p>
            <w:pPr>
              <w:rPr>
                <w:rFonts w:hint="default" w:ascii="Times New Roman" w:hAnsi="Times New Roman" w:cs="Times New Roman"/>
                <w:b/>
                <w:bCs/>
              </w:rPr>
            </w:pPr>
          </w:p>
        </w:tc>
        <w:tc>
          <w:tcPr>
            <w:tcW w:w="1176" w:type="pct"/>
            <w:gridSpan w:val="3"/>
            <w:vAlign w:val="center"/>
          </w:tcPr>
          <w:p>
            <w:pPr>
              <w:numPr>
                <w:ilvl w:val="0"/>
                <w:numId w:val="0"/>
              </w:numPr>
              <w:jc w:val="center"/>
              <w:rPr>
                <w:rFonts w:hint="default" w:ascii="Times New Roman" w:hAnsi="Times New Roman" w:cs="Times New Roman" w:eastAsiaTheme="minorEastAsia"/>
                <w:b/>
                <w:bCs/>
                <w:vertAlign w:val="baseline"/>
                <w:lang w:eastAsia="zh-CN"/>
              </w:rPr>
            </w:pPr>
            <w:r>
              <w:rPr>
                <w:rFonts w:hint="default" w:ascii="Times New Roman" w:hAnsi="Times New Roman" w:cs="Times New Roman" w:eastAsiaTheme="minorEastAsia"/>
                <w:b/>
                <w:bCs/>
                <w:kern w:val="2"/>
                <w:sz w:val="21"/>
                <w:szCs w:val="24"/>
                <w:vertAlign w:val="baseline"/>
                <w:lang w:val="en-US" w:eastAsia="zh-CN" w:bidi="ar-SA"/>
              </w:rPr>
              <w:t>一、</w:t>
            </w:r>
            <w:r>
              <w:rPr>
                <w:rFonts w:hint="default" w:ascii="Times New Roman" w:hAnsi="Times New Roman" w:cs="Times New Roman"/>
                <w:b/>
                <w:bCs/>
                <w:vertAlign w:val="baseline"/>
                <w:lang w:eastAsia="zh-CN"/>
              </w:rPr>
              <w:t>任职年限及校龄条件</w:t>
            </w:r>
          </w:p>
        </w:tc>
        <w:tc>
          <w:tcPr>
            <w:tcW w:w="3356" w:type="pct"/>
            <w:gridSpan w:val="13"/>
            <w:vAlign w:val="center"/>
          </w:tcPr>
          <w:p>
            <w:pPr>
              <w:jc w:val="both"/>
              <w:rPr>
                <w:rFonts w:hint="default" w:ascii="Times New Roman" w:hAnsi="Times New Roman" w:cs="Times New Roman"/>
                <w:b w:val="0"/>
                <w:bCs w:val="0"/>
                <w:vertAlign w:val="baseline"/>
                <w:lang w:val="en-US" w:eastAsia="zh-CN"/>
              </w:rPr>
            </w:pPr>
            <w:r>
              <w:rPr>
                <w:rFonts w:hint="default" w:ascii="Times New Roman" w:hAnsi="Times New Roman" w:cs="Times New Roman"/>
                <w:b w:val="0"/>
                <w:bCs w:val="0"/>
                <w:vertAlign w:val="baseline"/>
                <w:lang w:val="en-US" w:eastAsia="zh-CN"/>
              </w:rPr>
              <w:t>1.2018年12月晋级专技10级，满3年；</w:t>
            </w:r>
          </w:p>
        </w:tc>
        <w:tc>
          <w:tcPr>
            <w:tcW w:w="283" w:type="pct"/>
            <w:gridSpan w:val="2"/>
          </w:tcPr>
          <w:p>
            <w:pPr>
              <w:jc w:val="both"/>
              <w:rPr>
                <w:rFonts w:hint="default" w:ascii="Times New Roman" w:hAnsi="Times New Roman" w:cs="Times New Roman"/>
                <w:vertAlign w:val="baseline"/>
                <w:lang w:eastAsia="zh-CN"/>
              </w:rPr>
            </w:pPr>
            <w:r>
              <w:rPr>
                <w:rFonts w:hint="default" w:ascii="Times New Roman" w:hAnsi="Times New Roman" w:cs="Times New Roman"/>
                <w:vertAlign w:val="baseline"/>
                <w:lang w:eastAsia="zh-CN"/>
              </w:rPr>
              <w:t>部门审核</w:t>
            </w:r>
          </w:p>
          <w:p>
            <w:pPr>
              <w:jc w:val="both"/>
              <w:rPr>
                <w:rFonts w:hint="default" w:ascii="Times New Roman" w:hAnsi="Times New Roman" w:cs="Times New Roman"/>
                <w:vertAlign w:val="baseline"/>
                <w:lang w:eastAsia="zh-CN"/>
              </w:rPr>
            </w:pPr>
          </w:p>
          <w:p>
            <w:pPr>
              <w:rPr>
                <w:rFonts w:hint="default" w:ascii="Times New Roman" w:hAnsi="Times New Roman" w:cs="Times New Roman"/>
                <w:vertAlign w:val="baseline"/>
              </w:rPr>
            </w:pPr>
            <w:r>
              <w:rPr>
                <w:rFonts w:hint="default" w:ascii="Times New Roman" w:hAnsi="Times New Roman" w:cs="Times New Roman"/>
                <w:vertAlign w:val="baseline"/>
                <w:lang w:eastAsia="zh-CN"/>
              </w:rPr>
              <w:t>审核人签名并盖章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2" w:hRule="atLeast"/>
        </w:trPr>
        <w:tc>
          <w:tcPr>
            <w:tcW w:w="183" w:type="pct"/>
            <w:gridSpan w:val="2"/>
            <w:vMerge w:val="continue"/>
          </w:tcPr>
          <w:p>
            <w:pPr>
              <w:rPr>
                <w:rFonts w:hint="default" w:ascii="Times New Roman" w:hAnsi="Times New Roman" w:cs="Times New Roman"/>
                <w:b/>
                <w:bCs/>
                <w:vertAlign w:val="baseline"/>
              </w:rPr>
            </w:pPr>
          </w:p>
        </w:tc>
        <w:tc>
          <w:tcPr>
            <w:tcW w:w="1176" w:type="pct"/>
            <w:gridSpan w:val="3"/>
            <w:vAlign w:val="center"/>
          </w:tcPr>
          <w:p>
            <w:pPr>
              <w:jc w:val="center"/>
              <w:rPr>
                <w:rFonts w:hint="default" w:ascii="Times New Roman" w:hAnsi="Times New Roman" w:cs="Times New Roman"/>
                <w:b/>
                <w:bCs/>
                <w:vertAlign w:val="baseline"/>
                <w:lang w:eastAsia="zh-CN"/>
              </w:rPr>
            </w:pPr>
            <w:r>
              <w:rPr>
                <w:rFonts w:hint="default" w:ascii="Times New Roman" w:hAnsi="Times New Roman" w:cs="Times New Roman"/>
                <w:b/>
                <w:bCs/>
                <w:vertAlign w:val="baseline"/>
                <w:lang w:eastAsia="zh-CN"/>
              </w:rPr>
              <w:t>二、思想政治与师德师风</w:t>
            </w:r>
          </w:p>
        </w:tc>
        <w:tc>
          <w:tcPr>
            <w:tcW w:w="3356" w:type="pct"/>
            <w:gridSpan w:val="13"/>
            <w:vAlign w:val="center"/>
          </w:tcPr>
          <w:p>
            <w:pPr>
              <w:jc w:val="both"/>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1.湖南广播电视大学2019-2020年度“优秀共产党员”称号，湖南广播电视大学，2020年；</w:t>
            </w:r>
          </w:p>
          <w:p>
            <w:pPr>
              <w:jc w:val="both"/>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2.湖南开放大学2020-2021年度“优秀共产党员”称号，湖南开放大学，2021年；</w:t>
            </w:r>
          </w:p>
          <w:p>
            <w:pPr>
              <w:jc w:val="both"/>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3.人民网湖南频道，湖南电大旅游专业云端助力考生备考，2020年；</w:t>
            </w:r>
          </w:p>
          <w:p>
            <w:pPr>
              <w:jc w:val="both"/>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4.红网，夺冠！湖南网络工程职业学院在湖南省教师职业能力竞赛中表现亮眼，2020年；</w:t>
            </w:r>
          </w:p>
          <w:p>
            <w:pPr>
              <w:jc w:val="both"/>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5.学习强国湖南学习平台，《行走的力量》短视频第一期</w:t>
            </w:r>
            <w:r>
              <w:rPr>
                <w:rFonts w:hint="eastAsia" w:ascii="Times New Roman" w:hAnsi="Times New Roman" w:cs="Times New Roman"/>
                <w:sz w:val="21"/>
                <w:szCs w:val="21"/>
                <w:lang w:val="en-US" w:eastAsia="zh-CN"/>
              </w:rPr>
              <w:t>：</w:t>
            </w:r>
            <w:r>
              <w:rPr>
                <w:rFonts w:hint="default" w:ascii="Times New Roman" w:hAnsi="Times New Roman" w:cs="Times New Roman"/>
                <w:sz w:val="21"/>
                <w:szCs w:val="21"/>
                <w:lang w:val="en-US" w:eastAsia="zh-CN"/>
              </w:rPr>
              <w:t>思想里的启蒙家园——时务学堂，2022年；</w:t>
            </w:r>
          </w:p>
          <w:p>
            <w:pPr>
              <w:jc w:val="both"/>
              <w:rPr>
                <w:rFonts w:hint="default" w:ascii="Times New Roman" w:hAnsi="Times New Roman" w:cs="Times New Roman" w:eastAsiaTheme="minorEastAsia"/>
                <w:vertAlign w:val="baseline"/>
                <w:lang w:eastAsia="zh-CN"/>
              </w:rPr>
            </w:pPr>
            <w:r>
              <w:rPr>
                <w:rFonts w:hint="default" w:ascii="Times New Roman" w:hAnsi="Times New Roman" w:cs="Times New Roman"/>
                <w:sz w:val="21"/>
                <w:szCs w:val="21"/>
                <w:lang w:val="en-US" w:eastAsia="zh-CN"/>
              </w:rPr>
              <w:t>6.三湘都市报，#青春应该怎样#“青春学习堂”短视频大赛优秀作品——“行走的力量”——时务学堂#青春学习堂#三湘都市报的微博视频，2023年；</w:t>
            </w:r>
          </w:p>
        </w:tc>
        <w:tc>
          <w:tcPr>
            <w:tcW w:w="283" w:type="pct"/>
            <w:gridSpan w:val="2"/>
          </w:tcPr>
          <w:p>
            <w:pPr>
              <w:jc w:val="both"/>
              <w:rPr>
                <w:rFonts w:hint="default" w:ascii="Times New Roman" w:hAnsi="Times New Roman" w:cs="Times New Roman"/>
                <w:vertAlign w:val="baseline"/>
                <w:lang w:eastAsia="zh-CN"/>
              </w:rPr>
            </w:pPr>
            <w:r>
              <w:rPr>
                <w:rFonts w:hint="default" w:ascii="Times New Roman" w:hAnsi="Times New Roman" w:cs="Times New Roman"/>
                <w:vertAlign w:val="baseline"/>
                <w:lang w:eastAsia="zh-CN"/>
              </w:rPr>
              <w:t>部门审核</w:t>
            </w:r>
          </w:p>
          <w:p>
            <w:pPr>
              <w:rPr>
                <w:rFonts w:hint="default" w:ascii="Times New Roman" w:hAnsi="Times New Roman" w:cs="Times New Roman"/>
                <w:vertAlign w:val="baseline"/>
                <w:lang w:eastAsia="zh-CN"/>
              </w:rPr>
            </w:pPr>
          </w:p>
          <w:p>
            <w:pPr>
              <w:rPr>
                <w:rFonts w:hint="default" w:ascii="Times New Roman" w:hAnsi="Times New Roman" w:cs="Times New Roman"/>
                <w:vertAlign w:val="baseline"/>
              </w:rPr>
            </w:pPr>
            <w:r>
              <w:rPr>
                <w:rFonts w:hint="default" w:ascii="Times New Roman" w:hAnsi="Times New Roman" w:cs="Times New Roman"/>
                <w:vertAlign w:val="baseline"/>
                <w:lang w:eastAsia="zh-CN"/>
              </w:rPr>
              <w:t>审核人签名并盖章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2" w:hRule="atLeast"/>
        </w:trPr>
        <w:tc>
          <w:tcPr>
            <w:tcW w:w="183" w:type="pct"/>
            <w:gridSpan w:val="2"/>
            <w:vMerge w:val="continue"/>
          </w:tcPr>
          <w:p>
            <w:pPr>
              <w:rPr>
                <w:rFonts w:hint="default" w:ascii="Times New Roman" w:hAnsi="Times New Roman" w:cs="Times New Roman"/>
                <w:b/>
                <w:bCs/>
                <w:vertAlign w:val="baseline"/>
              </w:rPr>
            </w:pPr>
          </w:p>
        </w:tc>
        <w:tc>
          <w:tcPr>
            <w:tcW w:w="1176" w:type="pct"/>
            <w:gridSpan w:val="3"/>
            <w:vAlign w:val="center"/>
          </w:tcPr>
          <w:p>
            <w:pPr>
              <w:jc w:val="center"/>
              <w:rPr>
                <w:rFonts w:hint="default" w:ascii="Times New Roman" w:hAnsi="Times New Roman" w:cs="Times New Roman"/>
                <w:b/>
                <w:bCs/>
                <w:vertAlign w:val="baseline"/>
                <w:lang w:eastAsia="zh-CN"/>
              </w:rPr>
            </w:pPr>
            <w:r>
              <w:rPr>
                <w:rFonts w:hint="default" w:ascii="Times New Roman" w:hAnsi="Times New Roman" w:cs="Times New Roman"/>
                <w:b/>
                <w:bCs/>
                <w:vertAlign w:val="baseline"/>
                <w:lang w:eastAsia="zh-CN"/>
              </w:rPr>
              <w:t>三、学历、学位</w:t>
            </w:r>
          </w:p>
        </w:tc>
        <w:tc>
          <w:tcPr>
            <w:tcW w:w="3356" w:type="pct"/>
            <w:gridSpan w:val="13"/>
            <w:vAlign w:val="center"/>
          </w:tcPr>
          <w:p>
            <w:pPr>
              <w:jc w:val="both"/>
              <w:rPr>
                <w:rFonts w:hint="default" w:ascii="Times New Roman" w:hAnsi="Times New Roman" w:cs="Times New Roman"/>
                <w:b w:val="0"/>
                <w:bCs w:val="0"/>
                <w:vertAlign w:val="baseline"/>
                <w:lang w:val="en-US" w:eastAsia="zh-CN"/>
              </w:rPr>
            </w:pPr>
            <w:r>
              <w:rPr>
                <w:rFonts w:hint="default" w:ascii="Times New Roman" w:hAnsi="Times New Roman" w:cs="Times New Roman"/>
                <w:b w:val="0"/>
                <w:bCs w:val="0"/>
                <w:vertAlign w:val="baseline"/>
                <w:lang w:val="en-US" w:eastAsia="zh-CN"/>
              </w:rPr>
              <w:t>1.硕士研究生，湖南师范大学，旅游管理专业（管理学硕士学位），2014年。</w:t>
            </w:r>
          </w:p>
        </w:tc>
        <w:tc>
          <w:tcPr>
            <w:tcW w:w="283" w:type="pct"/>
            <w:gridSpan w:val="2"/>
          </w:tcPr>
          <w:p>
            <w:pPr>
              <w:jc w:val="both"/>
              <w:rPr>
                <w:rFonts w:hint="default" w:ascii="Times New Roman" w:hAnsi="Times New Roman" w:cs="Times New Roman"/>
                <w:vertAlign w:val="baseline"/>
                <w:lang w:eastAsia="zh-CN"/>
              </w:rPr>
            </w:pPr>
            <w:r>
              <w:rPr>
                <w:rFonts w:hint="default" w:ascii="Times New Roman" w:hAnsi="Times New Roman" w:cs="Times New Roman"/>
                <w:vertAlign w:val="baseline"/>
                <w:lang w:eastAsia="zh-CN"/>
              </w:rPr>
              <w:t>部门审核</w:t>
            </w:r>
          </w:p>
          <w:p>
            <w:pPr>
              <w:rPr>
                <w:rFonts w:hint="default" w:ascii="Times New Roman" w:hAnsi="Times New Roman" w:cs="Times New Roman"/>
                <w:vertAlign w:val="baseline"/>
                <w:lang w:eastAsia="zh-CN"/>
              </w:rPr>
            </w:pPr>
          </w:p>
          <w:p>
            <w:pPr>
              <w:rPr>
                <w:rFonts w:hint="default" w:ascii="Times New Roman" w:hAnsi="Times New Roman" w:cs="Times New Roman"/>
                <w:vertAlign w:val="baseline"/>
              </w:rPr>
            </w:pPr>
            <w:r>
              <w:rPr>
                <w:rFonts w:hint="default" w:ascii="Times New Roman" w:hAnsi="Times New Roman" w:cs="Times New Roman"/>
                <w:vertAlign w:val="baseline"/>
                <w:lang w:eastAsia="zh-CN"/>
              </w:rPr>
              <w:t>审核人签名并盖章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2" w:hRule="atLeast"/>
        </w:trPr>
        <w:tc>
          <w:tcPr>
            <w:tcW w:w="183" w:type="pct"/>
            <w:gridSpan w:val="2"/>
            <w:vAlign w:val="center"/>
          </w:tcPr>
          <w:p>
            <w:pPr>
              <w:jc w:val="center"/>
              <w:rPr>
                <w:rFonts w:hint="default" w:ascii="Times New Roman" w:hAnsi="Times New Roman" w:cs="Times New Roman"/>
                <w:b/>
                <w:bCs/>
                <w:vertAlign w:val="baseline"/>
              </w:rPr>
            </w:pPr>
            <w:r>
              <w:rPr>
                <w:rFonts w:hint="default" w:ascii="Times New Roman" w:hAnsi="Times New Roman" w:cs="Times New Roman"/>
                <w:b/>
                <w:bCs/>
                <w:vertAlign w:val="baseline"/>
                <w:lang w:eastAsia="zh-CN"/>
              </w:rPr>
              <w:t>加分项量化条件</w:t>
            </w:r>
          </w:p>
        </w:tc>
        <w:tc>
          <w:tcPr>
            <w:tcW w:w="1176" w:type="pct"/>
            <w:gridSpan w:val="3"/>
            <w:vAlign w:val="center"/>
          </w:tcPr>
          <w:p>
            <w:pPr>
              <w:jc w:val="center"/>
              <w:rPr>
                <w:rFonts w:hint="default" w:ascii="Times New Roman" w:hAnsi="Times New Roman" w:cs="Times New Roman"/>
                <w:b/>
                <w:bCs/>
                <w:vertAlign w:val="baseline"/>
                <w:lang w:eastAsia="zh-CN"/>
              </w:rPr>
            </w:pPr>
            <w:r>
              <w:rPr>
                <w:rFonts w:hint="default" w:ascii="Times New Roman" w:hAnsi="Times New Roman" w:cs="Times New Roman"/>
                <w:b/>
                <w:bCs/>
                <w:vertAlign w:val="baseline"/>
                <w:lang w:eastAsia="zh-CN"/>
              </w:rPr>
              <w:t>四、教育教学</w:t>
            </w:r>
          </w:p>
        </w:tc>
        <w:tc>
          <w:tcPr>
            <w:tcW w:w="3356" w:type="pct"/>
            <w:gridSpan w:val="13"/>
            <w:vAlign w:val="center"/>
          </w:tcPr>
          <w:p>
            <w:pPr>
              <w:jc w:val="both"/>
              <w:rPr>
                <w:rFonts w:hint="default" w:ascii="Times New Roman" w:hAnsi="Times New Roman" w:cs="Times New Roman"/>
                <w:vertAlign w:val="baseline"/>
                <w:lang w:val="en-US" w:eastAsia="zh-CN"/>
              </w:rPr>
            </w:pPr>
            <w:r>
              <w:rPr>
                <w:rFonts w:hint="default" w:ascii="Times New Roman" w:hAnsi="Times New Roman" w:cs="Times New Roman"/>
                <w:vertAlign w:val="baseline"/>
                <w:lang w:val="en-US" w:eastAsia="zh-CN"/>
              </w:rPr>
              <w:t>1.指导学生获湖南省职业院校技能竞赛高职组导游服务项目一等奖，排名第一，湖南省职业院校技能竞赛组织委员会，2019年；</w:t>
            </w:r>
          </w:p>
          <w:p>
            <w:pPr>
              <w:jc w:val="both"/>
              <w:rPr>
                <w:rFonts w:hint="default" w:ascii="Times New Roman" w:hAnsi="Times New Roman" w:cs="Times New Roman"/>
                <w:vertAlign w:val="baseline"/>
                <w:lang w:val="en-US" w:eastAsia="zh-CN"/>
              </w:rPr>
            </w:pPr>
            <w:r>
              <w:rPr>
                <w:rFonts w:hint="default" w:ascii="Times New Roman" w:hAnsi="Times New Roman" w:cs="Times New Roman"/>
                <w:vertAlign w:val="baseline"/>
                <w:lang w:val="en-US" w:eastAsia="zh-CN"/>
              </w:rPr>
              <w:t>2.指导学生获湖南省职业院校技能竞赛高职高专组导游服务赛项一等奖，排名第一，湖南省职业院校技能竞赛组织委员会，2021年；</w:t>
            </w:r>
          </w:p>
          <w:p>
            <w:pPr>
              <w:jc w:val="both"/>
              <w:rPr>
                <w:rFonts w:hint="default" w:ascii="Times New Roman" w:hAnsi="Times New Roman" w:cs="Times New Roman"/>
                <w:vertAlign w:val="baseline"/>
                <w:lang w:val="en-US" w:eastAsia="zh-CN"/>
              </w:rPr>
            </w:pPr>
            <w:r>
              <w:rPr>
                <w:rFonts w:hint="default" w:ascii="Times New Roman" w:hAnsi="Times New Roman" w:cs="Times New Roman"/>
                <w:vertAlign w:val="baseline"/>
                <w:lang w:val="en-US" w:eastAsia="zh-CN"/>
              </w:rPr>
              <w:t>3.湖南省职业院校教师职业能力比赛课堂教学一等奖，排名第一，湖南省教育厅，2019年；</w:t>
            </w:r>
          </w:p>
          <w:p>
            <w:pPr>
              <w:jc w:val="both"/>
              <w:rPr>
                <w:rFonts w:hint="default" w:ascii="Times New Roman" w:hAnsi="Times New Roman" w:cs="Times New Roman"/>
                <w:vertAlign w:val="baseline"/>
                <w:lang w:val="en-US" w:eastAsia="zh-CN"/>
              </w:rPr>
            </w:pPr>
            <w:r>
              <w:rPr>
                <w:rFonts w:hint="default" w:ascii="Times New Roman" w:hAnsi="Times New Roman" w:cs="Times New Roman"/>
                <w:vertAlign w:val="baseline"/>
                <w:lang w:val="en-US" w:eastAsia="zh-CN"/>
              </w:rPr>
              <w:t>4.湖南省职业院校教师职业能力竞赛教学能力比赛一等奖，排名第一，湖南省教育厅，2020年；</w:t>
            </w:r>
          </w:p>
          <w:p>
            <w:pPr>
              <w:jc w:val="both"/>
              <w:rPr>
                <w:rFonts w:hint="default" w:ascii="Times New Roman" w:hAnsi="Times New Roman" w:cs="Times New Roman"/>
                <w:vertAlign w:val="baseline"/>
                <w:lang w:val="en-US" w:eastAsia="zh-CN"/>
              </w:rPr>
            </w:pPr>
            <w:r>
              <w:rPr>
                <w:rFonts w:hint="default" w:ascii="Times New Roman" w:hAnsi="Times New Roman" w:cs="Times New Roman"/>
                <w:vertAlign w:val="baseline"/>
                <w:lang w:val="en-US" w:eastAsia="zh-CN"/>
              </w:rPr>
              <w:t>5.湖南省职业院校技能竞赛专业技能比赛一等奖，排名第一，湖南省教育厅，2020年；</w:t>
            </w:r>
          </w:p>
          <w:p>
            <w:pPr>
              <w:jc w:val="both"/>
              <w:rPr>
                <w:rFonts w:hint="default" w:ascii="Times New Roman" w:hAnsi="Times New Roman" w:cs="Times New Roman"/>
                <w:vertAlign w:val="baseline"/>
                <w:lang w:val="en-US" w:eastAsia="zh-CN"/>
              </w:rPr>
            </w:pPr>
            <w:r>
              <w:rPr>
                <w:rFonts w:hint="default" w:ascii="Times New Roman" w:hAnsi="Times New Roman" w:cs="Times New Roman"/>
                <w:vertAlign w:val="baseline"/>
                <w:lang w:val="en-US" w:eastAsia="zh-CN"/>
              </w:rPr>
              <w:t>6.获2019年湖南省职业院校思想政治教育教学能力竞赛课程思政说课二等奖，排名第一，湖南省教育厅，2019年；</w:t>
            </w:r>
          </w:p>
          <w:p>
            <w:pPr>
              <w:jc w:val="both"/>
              <w:rPr>
                <w:rFonts w:hint="default" w:ascii="Times New Roman" w:hAnsi="Times New Roman" w:cs="Times New Roman"/>
                <w:vertAlign w:val="baseline"/>
                <w:lang w:val="en-US" w:eastAsia="zh-CN"/>
              </w:rPr>
            </w:pPr>
            <w:r>
              <w:rPr>
                <w:rFonts w:hint="default" w:ascii="Times New Roman" w:hAnsi="Times New Roman" w:cs="Times New Roman"/>
                <w:vertAlign w:val="baseline"/>
                <w:lang w:val="en-US" w:eastAsia="zh-CN"/>
              </w:rPr>
              <w:t>7.学校首届“课程思政”说课比赛一等奖，排名第一，湖南广播电视大学，2019年</w:t>
            </w:r>
          </w:p>
          <w:p>
            <w:pPr>
              <w:jc w:val="both"/>
              <w:rPr>
                <w:rFonts w:hint="default" w:ascii="Times New Roman" w:hAnsi="Times New Roman" w:cs="Times New Roman"/>
                <w:vertAlign w:val="baseline"/>
                <w:lang w:val="en-US" w:eastAsia="zh-CN"/>
              </w:rPr>
            </w:pPr>
            <w:r>
              <w:rPr>
                <w:rFonts w:hint="default" w:ascii="Times New Roman" w:hAnsi="Times New Roman" w:cs="Times New Roman"/>
                <w:vertAlign w:val="baseline"/>
                <w:lang w:val="en-US" w:eastAsia="zh-CN"/>
              </w:rPr>
              <w:t>8.学校线上教学优秀案例征集二等奖，排名第一，湖南广播电视大学，2020年</w:t>
            </w:r>
          </w:p>
          <w:p>
            <w:pPr>
              <w:jc w:val="both"/>
              <w:rPr>
                <w:rFonts w:hint="default" w:ascii="Times New Roman" w:hAnsi="Times New Roman" w:cs="Times New Roman"/>
                <w:vertAlign w:val="baseline"/>
                <w:lang w:val="en-US" w:eastAsia="zh-CN"/>
              </w:rPr>
            </w:pPr>
            <w:r>
              <w:rPr>
                <w:rFonts w:hint="default" w:ascii="Times New Roman" w:hAnsi="Times New Roman" w:cs="Times New Roman"/>
                <w:vertAlign w:val="baseline"/>
                <w:lang w:val="en-US" w:eastAsia="zh-CN"/>
              </w:rPr>
              <w:t>9.第三届全省开放大学课程思政说课大赛二等奖，排名第三，湖南开放大学，2021年</w:t>
            </w:r>
          </w:p>
          <w:p>
            <w:pPr>
              <w:jc w:val="both"/>
              <w:rPr>
                <w:rFonts w:hint="default" w:ascii="Times New Roman" w:hAnsi="Times New Roman" w:cs="Times New Roman"/>
                <w:vertAlign w:val="baseline"/>
                <w:lang w:val="en-US" w:eastAsia="zh-CN"/>
              </w:rPr>
            </w:pPr>
            <w:r>
              <w:rPr>
                <w:rFonts w:hint="default" w:ascii="Times New Roman" w:hAnsi="Times New Roman" w:cs="Times New Roman"/>
                <w:vertAlign w:val="baseline"/>
                <w:lang w:val="en-US" w:eastAsia="zh-CN"/>
              </w:rPr>
              <w:t>10.湖南开放大学“青春学习堂”短视频大赛二等奖，排名第一，湖南开放大学，2023年</w:t>
            </w:r>
          </w:p>
          <w:p>
            <w:pPr>
              <w:jc w:val="both"/>
              <w:rPr>
                <w:rFonts w:hint="default" w:ascii="Times New Roman" w:hAnsi="Times New Roman" w:cs="Times New Roman"/>
                <w:vertAlign w:val="baseline"/>
                <w:lang w:val="en-US" w:eastAsia="zh-CN"/>
              </w:rPr>
            </w:pPr>
            <w:r>
              <w:rPr>
                <w:rFonts w:hint="default" w:ascii="Times New Roman" w:hAnsi="Times New Roman" w:cs="Times New Roman"/>
                <w:vertAlign w:val="baseline"/>
                <w:lang w:val="en-US" w:eastAsia="zh-CN"/>
              </w:rPr>
              <w:t>1</w:t>
            </w:r>
            <w:r>
              <w:rPr>
                <w:rFonts w:hint="eastAsia" w:ascii="Times New Roman" w:hAnsi="Times New Roman" w:cs="Times New Roman"/>
                <w:vertAlign w:val="baseline"/>
                <w:lang w:val="en-US" w:eastAsia="zh-CN"/>
              </w:rPr>
              <w:t>1</w:t>
            </w:r>
            <w:r>
              <w:rPr>
                <w:rFonts w:hint="default" w:ascii="Times New Roman" w:hAnsi="Times New Roman" w:cs="Times New Roman"/>
                <w:vertAlign w:val="baseline"/>
                <w:lang w:val="en-US" w:eastAsia="zh-CN"/>
              </w:rPr>
              <w:t>.湖南省高校“青春学习堂”短视频大赛二等奖，排名第一，中共湖南省委教育工委、湖南省教育厅，2023年</w:t>
            </w:r>
          </w:p>
          <w:p>
            <w:pPr>
              <w:jc w:val="both"/>
              <w:rPr>
                <w:rFonts w:hint="default" w:ascii="Times New Roman" w:hAnsi="Times New Roman" w:cs="Times New Roman"/>
                <w:vertAlign w:val="baseline"/>
                <w:lang w:val="en-US" w:eastAsia="zh-CN"/>
              </w:rPr>
            </w:pPr>
            <w:r>
              <w:rPr>
                <w:rFonts w:hint="default" w:ascii="Times New Roman" w:hAnsi="Times New Roman" w:cs="Times New Roman"/>
                <w:vertAlign w:val="baseline"/>
                <w:lang w:val="en-US" w:eastAsia="zh-CN"/>
              </w:rPr>
              <w:t>12.湖南省高职高专院校幻夜人才培养方案优秀等级，湖南省教育厅，2021年</w:t>
            </w:r>
          </w:p>
          <w:p>
            <w:pPr>
              <w:jc w:val="both"/>
              <w:rPr>
                <w:rFonts w:hint="default" w:ascii="Times New Roman" w:hAnsi="Times New Roman" w:cs="Times New Roman"/>
                <w:vertAlign w:val="baseline"/>
                <w:lang w:val="en-US" w:eastAsia="zh-CN"/>
              </w:rPr>
            </w:pPr>
            <w:r>
              <w:rPr>
                <w:rFonts w:hint="default" w:ascii="Times New Roman" w:hAnsi="Times New Roman" w:cs="Times New Roman"/>
                <w:vertAlign w:val="baseline"/>
                <w:lang w:val="en-US" w:eastAsia="zh-CN"/>
              </w:rPr>
              <w:t>13.指导学生参加湖南省教育厅组织的毕业设计抽查获得100%通过率，2023年</w:t>
            </w:r>
          </w:p>
        </w:tc>
        <w:tc>
          <w:tcPr>
            <w:tcW w:w="283" w:type="pct"/>
            <w:gridSpan w:val="2"/>
            <w:vAlign w:val="top"/>
          </w:tcPr>
          <w:p>
            <w:pPr>
              <w:jc w:val="both"/>
              <w:rPr>
                <w:rFonts w:hint="default" w:ascii="Times New Roman" w:hAnsi="Times New Roman" w:cs="Times New Roman"/>
                <w:vertAlign w:val="baseline"/>
                <w:lang w:eastAsia="zh-CN"/>
              </w:rPr>
            </w:pPr>
            <w:r>
              <w:rPr>
                <w:rFonts w:hint="default" w:ascii="Times New Roman" w:hAnsi="Times New Roman" w:cs="Times New Roman"/>
                <w:vertAlign w:val="baseline"/>
                <w:lang w:eastAsia="zh-CN"/>
              </w:rPr>
              <w:t>部门审核</w:t>
            </w:r>
          </w:p>
          <w:p>
            <w:pPr>
              <w:jc w:val="both"/>
              <w:rPr>
                <w:rFonts w:hint="default" w:ascii="Times New Roman" w:hAnsi="Times New Roman" w:cs="Times New Roman"/>
                <w:vertAlign w:val="baseline"/>
                <w:lang w:eastAsia="zh-CN"/>
              </w:rPr>
            </w:pPr>
          </w:p>
          <w:p>
            <w:pPr>
              <w:rPr>
                <w:rFonts w:hint="default" w:ascii="Times New Roman" w:hAnsi="Times New Roman" w:cs="Times New Roman"/>
                <w:vertAlign w:val="baseline"/>
                <w:lang w:eastAsia="zh-CN"/>
              </w:rPr>
            </w:pPr>
          </w:p>
          <w:p>
            <w:pPr>
              <w:rPr>
                <w:rFonts w:hint="default" w:ascii="Times New Roman" w:hAnsi="Times New Roman" w:cs="Times New Roman"/>
                <w:vertAlign w:val="baseline"/>
                <w:lang w:eastAsia="zh-CN"/>
              </w:rPr>
            </w:pPr>
          </w:p>
          <w:p>
            <w:pPr>
              <w:rPr>
                <w:rFonts w:hint="default" w:ascii="Times New Roman" w:hAnsi="Times New Roman" w:cs="Times New Roman"/>
                <w:vertAlign w:val="baseline"/>
                <w:lang w:eastAsia="zh-CN"/>
              </w:rPr>
            </w:pPr>
          </w:p>
          <w:p>
            <w:pPr>
              <w:rPr>
                <w:rFonts w:hint="default" w:ascii="Times New Roman" w:hAnsi="Times New Roman" w:cs="Times New Roman"/>
                <w:vertAlign w:val="baseline"/>
                <w:lang w:eastAsia="zh-CN"/>
              </w:rPr>
            </w:pPr>
          </w:p>
          <w:p>
            <w:pPr>
              <w:rPr>
                <w:rFonts w:hint="default" w:ascii="Times New Roman" w:hAnsi="Times New Roman" w:cs="Times New Roman"/>
                <w:vertAlign w:val="baseline"/>
                <w:lang w:eastAsia="zh-CN"/>
              </w:rPr>
            </w:pPr>
          </w:p>
          <w:p>
            <w:pPr>
              <w:rPr>
                <w:rFonts w:hint="default" w:ascii="Times New Roman" w:hAnsi="Times New Roman" w:cs="Times New Roman" w:eastAsiaTheme="minorEastAsia"/>
                <w:kern w:val="2"/>
                <w:sz w:val="21"/>
                <w:szCs w:val="24"/>
                <w:vertAlign w:val="baseline"/>
                <w:lang w:val="en-US" w:eastAsia="zh-CN" w:bidi="ar-SA"/>
              </w:rPr>
            </w:pPr>
            <w:r>
              <w:rPr>
                <w:rFonts w:hint="default" w:ascii="Times New Roman" w:hAnsi="Times New Roman" w:cs="Times New Roman"/>
                <w:vertAlign w:val="baseline"/>
                <w:lang w:eastAsia="zh-CN"/>
              </w:rPr>
              <w:t>审核人签名并盖章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2" w:hRule="atLeast"/>
        </w:trPr>
        <w:tc>
          <w:tcPr>
            <w:tcW w:w="183" w:type="pct"/>
            <w:gridSpan w:val="2"/>
            <w:vAlign w:val="center"/>
          </w:tcPr>
          <w:p>
            <w:pPr>
              <w:jc w:val="center"/>
              <w:rPr>
                <w:rFonts w:hint="default" w:ascii="Times New Roman" w:hAnsi="Times New Roman" w:cs="Times New Roman"/>
                <w:b/>
                <w:bCs/>
                <w:vertAlign w:val="baseline"/>
              </w:rPr>
            </w:pPr>
            <w:r>
              <w:rPr>
                <w:rFonts w:hint="default" w:ascii="Times New Roman" w:hAnsi="Times New Roman" w:cs="Times New Roman"/>
                <w:b/>
                <w:bCs/>
                <w:vertAlign w:val="baseline"/>
                <w:lang w:eastAsia="zh-CN"/>
              </w:rPr>
              <w:t>加分项量化条件</w:t>
            </w:r>
          </w:p>
        </w:tc>
        <w:tc>
          <w:tcPr>
            <w:tcW w:w="1176" w:type="pct"/>
            <w:gridSpan w:val="3"/>
            <w:vAlign w:val="center"/>
          </w:tcPr>
          <w:p>
            <w:pPr>
              <w:jc w:val="center"/>
              <w:rPr>
                <w:rFonts w:hint="default" w:ascii="Times New Roman" w:hAnsi="Times New Roman" w:cs="Times New Roman"/>
                <w:b/>
                <w:bCs/>
                <w:vertAlign w:val="baseline"/>
                <w:lang w:eastAsia="zh-CN"/>
              </w:rPr>
            </w:pPr>
            <w:r>
              <w:rPr>
                <w:rFonts w:hint="default" w:ascii="Times New Roman" w:hAnsi="Times New Roman" w:cs="Times New Roman"/>
                <w:b/>
                <w:bCs/>
                <w:vertAlign w:val="baseline"/>
                <w:lang w:eastAsia="zh-CN"/>
              </w:rPr>
              <w:t>五、科研成果及业绩</w:t>
            </w:r>
          </w:p>
        </w:tc>
        <w:tc>
          <w:tcPr>
            <w:tcW w:w="3356" w:type="pct"/>
            <w:gridSpan w:val="13"/>
            <w:vAlign w:val="center"/>
          </w:tcPr>
          <w:p>
            <w:pPr>
              <w:numPr>
                <w:ilvl w:val="0"/>
                <w:numId w:val="0"/>
              </w:numPr>
              <w:jc w:val="both"/>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1.产教融合视角下的《景点讲解》课程工作室校企双师教学模式探索，开封文化艺术职业学院学报（原开封教育学院学报），2020年，排名第一，其他公开出版的学术期刊</w:t>
            </w:r>
          </w:p>
          <w:p>
            <w:pPr>
              <w:numPr>
                <w:ilvl w:val="0"/>
                <w:numId w:val="0"/>
              </w:numPr>
              <w:jc w:val="both"/>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2.一种具有导路功能的垃圾桶（专利号：ZL 2022 2 2092491.X），2023，排名第一</w:t>
            </w:r>
          </w:p>
          <w:p>
            <w:pPr>
              <w:numPr>
                <w:ilvl w:val="0"/>
                <w:numId w:val="0"/>
              </w:numPr>
              <w:jc w:val="both"/>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3.一种旅游表演用组合式幕台（专利号：ZL 2021 22956820.6），2022，排名第二</w:t>
            </w:r>
          </w:p>
          <w:p>
            <w:pPr>
              <w:numPr>
                <w:ilvl w:val="0"/>
                <w:numId w:val="0"/>
              </w:numPr>
              <w:jc w:val="both"/>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4.一种路线导向牌（专利号：ZL 2022 22469959.2），2023，排名第三</w:t>
            </w:r>
          </w:p>
          <w:p>
            <w:pPr>
              <w:numPr>
                <w:ilvl w:val="0"/>
                <w:numId w:val="0"/>
              </w:numPr>
              <w:jc w:val="both"/>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5.基于产教融合的高职旅游管理工作室教学模式探究，2019年湖南开放大学科学研究课题一般项目，XDK2019-C-8，排名第一，结题</w:t>
            </w:r>
          </w:p>
        </w:tc>
        <w:tc>
          <w:tcPr>
            <w:tcW w:w="283" w:type="pct"/>
            <w:gridSpan w:val="2"/>
            <w:vAlign w:val="top"/>
          </w:tcPr>
          <w:p>
            <w:pPr>
              <w:jc w:val="both"/>
              <w:rPr>
                <w:rFonts w:hint="default" w:ascii="Times New Roman" w:hAnsi="Times New Roman" w:cs="Times New Roman"/>
                <w:vertAlign w:val="baseline"/>
                <w:lang w:eastAsia="zh-CN"/>
              </w:rPr>
            </w:pPr>
            <w:r>
              <w:rPr>
                <w:rFonts w:hint="default" w:ascii="Times New Roman" w:hAnsi="Times New Roman" w:cs="Times New Roman"/>
                <w:vertAlign w:val="baseline"/>
                <w:lang w:eastAsia="zh-CN"/>
              </w:rPr>
              <w:t>部门审核</w:t>
            </w:r>
          </w:p>
          <w:p>
            <w:pPr>
              <w:jc w:val="both"/>
              <w:rPr>
                <w:rFonts w:hint="default" w:ascii="Times New Roman" w:hAnsi="Times New Roman" w:cs="Times New Roman"/>
                <w:vertAlign w:val="baseline"/>
                <w:lang w:eastAsia="zh-CN"/>
              </w:rPr>
            </w:pPr>
          </w:p>
          <w:p>
            <w:pPr>
              <w:rPr>
                <w:rFonts w:hint="default" w:ascii="Times New Roman" w:hAnsi="Times New Roman" w:cs="Times New Roman" w:eastAsiaTheme="minorEastAsia"/>
                <w:kern w:val="2"/>
                <w:sz w:val="21"/>
                <w:szCs w:val="24"/>
                <w:vertAlign w:val="baseline"/>
                <w:lang w:val="en-US" w:eastAsia="zh-CN" w:bidi="ar-SA"/>
              </w:rPr>
            </w:pPr>
            <w:r>
              <w:rPr>
                <w:rFonts w:hint="default" w:ascii="Times New Roman" w:hAnsi="Times New Roman" w:cs="Times New Roman"/>
                <w:vertAlign w:val="baseline"/>
                <w:lang w:eastAsia="zh-CN"/>
              </w:rPr>
              <w:t>审核人签名并盖章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2" w:hRule="atLeast"/>
        </w:trPr>
        <w:tc>
          <w:tcPr>
            <w:tcW w:w="183" w:type="pct"/>
            <w:gridSpan w:val="2"/>
            <w:vMerge w:val="restart"/>
            <w:vAlign w:val="center"/>
          </w:tcPr>
          <w:p>
            <w:pPr>
              <w:jc w:val="center"/>
              <w:rPr>
                <w:rFonts w:hint="default" w:ascii="Times New Roman" w:hAnsi="Times New Roman" w:cs="Times New Roman"/>
                <w:b/>
                <w:bCs/>
                <w:vertAlign w:val="baseline"/>
              </w:rPr>
            </w:pPr>
            <w:r>
              <w:rPr>
                <w:rFonts w:hint="default" w:ascii="Times New Roman" w:hAnsi="Times New Roman" w:cs="Times New Roman"/>
                <w:b/>
                <w:bCs/>
                <w:vertAlign w:val="baseline"/>
                <w:lang w:eastAsia="zh-CN"/>
              </w:rPr>
              <w:t>加分项量化条件</w:t>
            </w:r>
          </w:p>
        </w:tc>
        <w:tc>
          <w:tcPr>
            <w:tcW w:w="1176" w:type="pct"/>
            <w:gridSpan w:val="3"/>
            <w:vAlign w:val="center"/>
          </w:tcPr>
          <w:p>
            <w:pPr>
              <w:jc w:val="center"/>
              <w:rPr>
                <w:rFonts w:hint="default" w:ascii="Times New Roman" w:hAnsi="Times New Roman" w:cs="Times New Roman"/>
                <w:b/>
                <w:bCs/>
                <w:vertAlign w:val="baseline"/>
                <w:lang w:eastAsia="zh-CN"/>
              </w:rPr>
            </w:pPr>
            <w:r>
              <w:rPr>
                <w:rFonts w:hint="default" w:ascii="Times New Roman" w:hAnsi="Times New Roman" w:cs="Times New Roman"/>
                <w:b/>
                <w:bCs/>
                <w:vertAlign w:val="baseline"/>
                <w:lang w:eastAsia="zh-CN"/>
              </w:rPr>
              <w:t>六、奖励</w:t>
            </w:r>
          </w:p>
        </w:tc>
        <w:tc>
          <w:tcPr>
            <w:tcW w:w="3356" w:type="pct"/>
            <w:gridSpan w:val="13"/>
            <w:vAlign w:val="center"/>
          </w:tcPr>
          <w:p>
            <w:pPr>
              <w:jc w:val="both"/>
              <w:rPr>
                <w:rFonts w:hint="default" w:ascii="Times New Roman" w:hAnsi="Times New Roman" w:cs="Times New Roman"/>
                <w:vertAlign w:val="baseline"/>
                <w:lang w:eastAsia="zh-CN"/>
              </w:rPr>
            </w:pPr>
          </w:p>
          <w:p>
            <w:pPr>
              <w:jc w:val="both"/>
              <w:rPr>
                <w:rFonts w:hint="default" w:ascii="Times New Roman" w:hAnsi="Times New Roman" w:cs="Times New Roman"/>
                <w:vertAlign w:val="baseline"/>
                <w:lang w:eastAsia="zh-CN"/>
              </w:rPr>
            </w:pPr>
          </w:p>
          <w:p>
            <w:pPr>
              <w:jc w:val="both"/>
              <w:rPr>
                <w:rFonts w:hint="default" w:ascii="Times New Roman" w:hAnsi="Times New Roman" w:cs="Times New Roman"/>
                <w:vertAlign w:val="baseline"/>
                <w:lang w:eastAsia="zh-CN"/>
              </w:rPr>
            </w:pPr>
          </w:p>
          <w:p>
            <w:pPr>
              <w:jc w:val="both"/>
              <w:rPr>
                <w:rFonts w:hint="default" w:ascii="Times New Roman" w:hAnsi="Times New Roman" w:cs="Times New Roman"/>
                <w:vertAlign w:val="baseline"/>
                <w:lang w:eastAsia="zh-CN"/>
              </w:rPr>
            </w:pPr>
          </w:p>
          <w:p>
            <w:pPr>
              <w:jc w:val="both"/>
              <w:rPr>
                <w:rFonts w:hint="default" w:ascii="Times New Roman" w:hAnsi="Times New Roman" w:cs="Times New Roman"/>
                <w:vertAlign w:val="baseline"/>
                <w:lang w:eastAsia="zh-CN"/>
              </w:rPr>
            </w:pPr>
          </w:p>
          <w:p>
            <w:pPr>
              <w:jc w:val="both"/>
              <w:rPr>
                <w:rFonts w:hint="default" w:ascii="Times New Roman" w:hAnsi="Times New Roman" w:cs="Times New Roman"/>
                <w:vertAlign w:val="baseline"/>
                <w:lang w:eastAsia="zh-CN"/>
              </w:rPr>
            </w:pPr>
          </w:p>
          <w:p>
            <w:pPr>
              <w:jc w:val="both"/>
              <w:rPr>
                <w:rFonts w:hint="default" w:ascii="Times New Roman" w:hAnsi="Times New Roman" w:cs="Times New Roman"/>
                <w:vertAlign w:val="baseline"/>
                <w:lang w:eastAsia="zh-CN"/>
              </w:rPr>
            </w:pPr>
          </w:p>
          <w:p>
            <w:pPr>
              <w:jc w:val="both"/>
              <w:rPr>
                <w:rFonts w:hint="default" w:ascii="Times New Roman" w:hAnsi="Times New Roman" w:cs="Times New Roman"/>
                <w:vertAlign w:val="baseline"/>
                <w:lang w:eastAsia="zh-CN"/>
              </w:rPr>
            </w:pPr>
          </w:p>
        </w:tc>
        <w:tc>
          <w:tcPr>
            <w:tcW w:w="283" w:type="pct"/>
            <w:gridSpan w:val="2"/>
            <w:vAlign w:val="top"/>
          </w:tcPr>
          <w:p>
            <w:pPr>
              <w:jc w:val="both"/>
              <w:rPr>
                <w:rFonts w:hint="default" w:ascii="Times New Roman" w:hAnsi="Times New Roman" w:cs="Times New Roman"/>
                <w:vertAlign w:val="baseline"/>
                <w:lang w:eastAsia="zh-CN"/>
              </w:rPr>
            </w:pPr>
            <w:r>
              <w:rPr>
                <w:rFonts w:hint="default" w:ascii="Times New Roman" w:hAnsi="Times New Roman" w:cs="Times New Roman"/>
                <w:vertAlign w:val="baseline"/>
                <w:lang w:eastAsia="zh-CN"/>
              </w:rPr>
              <w:t>部门审核</w:t>
            </w:r>
          </w:p>
          <w:p>
            <w:pPr>
              <w:rPr>
                <w:rFonts w:hint="default" w:ascii="Times New Roman" w:hAnsi="Times New Roman" w:cs="Times New Roman"/>
                <w:vertAlign w:val="baseline"/>
                <w:lang w:eastAsia="zh-CN"/>
              </w:rPr>
            </w:pPr>
          </w:p>
          <w:p>
            <w:pPr>
              <w:rPr>
                <w:rFonts w:hint="default" w:ascii="Times New Roman" w:hAnsi="Times New Roman" w:cs="Times New Roman" w:eastAsiaTheme="minorEastAsia"/>
                <w:kern w:val="2"/>
                <w:sz w:val="21"/>
                <w:szCs w:val="24"/>
                <w:vertAlign w:val="baseline"/>
                <w:lang w:val="en-US" w:eastAsia="zh-CN" w:bidi="ar-SA"/>
              </w:rPr>
            </w:pPr>
            <w:r>
              <w:rPr>
                <w:rFonts w:hint="default" w:ascii="Times New Roman" w:hAnsi="Times New Roman" w:cs="Times New Roman"/>
                <w:vertAlign w:val="baseline"/>
                <w:lang w:eastAsia="zh-CN"/>
              </w:rPr>
              <w:t>审核人签名并盖章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2" w:hRule="atLeast"/>
        </w:trPr>
        <w:tc>
          <w:tcPr>
            <w:tcW w:w="183" w:type="pct"/>
            <w:gridSpan w:val="2"/>
            <w:vMerge w:val="continue"/>
          </w:tcPr>
          <w:p>
            <w:pPr>
              <w:rPr>
                <w:rFonts w:hint="default" w:ascii="Times New Roman" w:hAnsi="Times New Roman" w:cs="Times New Roman"/>
                <w:b/>
                <w:bCs/>
                <w:vertAlign w:val="baseline"/>
              </w:rPr>
            </w:pPr>
          </w:p>
        </w:tc>
        <w:tc>
          <w:tcPr>
            <w:tcW w:w="1176" w:type="pct"/>
            <w:gridSpan w:val="3"/>
            <w:vAlign w:val="center"/>
          </w:tcPr>
          <w:p>
            <w:pPr>
              <w:numPr>
                <w:ilvl w:val="0"/>
                <w:numId w:val="0"/>
              </w:numPr>
              <w:jc w:val="center"/>
              <w:rPr>
                <w:rFonts w:hint="default" w:ascii="Times New Roman" w:hAnsi="Times New Roman" w:cs="Times New Roman"/>
                <w:b/>
                <w:bCs/>
                <w:vertAlign w:val="baseline"/>
                <w:lang w:eastAsia="zh-CN"/>
              </w:rPr>
            </w:pPr>
            <w:r>
              <w:rPr>
                <w:rFonts w:hint="eastAsia" w:ascii="Times New Roman" w:hAnsi="Times New Roman" w:cs="Times New Roman"/>
                <w:b/>
                <w:bCs/>
                <w:vertAlign w:val="baseline"/>
                <w:lang w:val="en-US" w:eastAsia="zh-CN"/>
              </w:rPr>
              <w:t>七、</w:t>
            </w:r>
            <w:r>
              <w:rPr>
                <w:rFonts w:hint="default" w:ascii="Times New Roman" w:hAnsi="Times New Roman" w:cs="Times New Roman"/>
                <w:b/>
                <w:bCs/>
                <w:vertAlign w:val="baseline"/>
                <w:lang w:eastAsia="zh-CN"/>
              </w:rPr>
              <w:t>学术影响和荣誉</w:t>
            </w:r>
          </w:p>
        </w:tc>
        <w:tc>
          <w:tcPr>
            <w:tcW w:w="3356" w:type="pct"/>
            <w:gridSpan w:val="13"/>
            <w:vAlign w:val="center"/>
          </w:tcPr>
          <w:p>
            <w:pPr>
              <w:jc w:val="left"/>
              <w:rPr>
                <w:rFonts w:hint="default" w:ascii="Times New Roman" w:hAnsi="Times New Roman" w:cs="Times New Roman"/>
                <w:vertAlign w:val="baseline"/>
                <w:lang w:val="en-US" w:eastAsia="zh-CN"/>
              </w:rPr>
            </w:pPr>
            <w:r>
              <w:rPr>
                <w:rFonts w:hint="default" w:ascii="Times New Roman" w:hAnsi="Times New Roman" w:cs="Times New Roman"/>
                <w:vertAlign w:val="baseline"/>
                <w:lang w:val="en-US" w:eastAsia="zh-CN"/>
              </w:rPr>
              <w:t>1.长沙市百优工匠（导游），长沙市2018年“十行状元、百优工匠”竞赛活动组委会</w:t>
            </w:r>
          </w:p>
        </w:tc>
        <w:tc>
          <w:tcPr>
            <w:tcW w:w="283" w:type="pct"/>
            <w:gridSpan w:val="2"/>
          </w:tcPr>
          <w:p>
            <w:pPr>
              <w:jc w:val="both"/>
              <w:rPr>
                <w:rFonts w:hint="default" w:ascii="Times New Roman" w:hAnsi="Times New Roman" w:cs="Times New Roman"/>
                <w:vertAlign w:val="baseline"/>
                <w:lang w:eastAsia="zh-CN"/>
              </w:rPr>
            </w:pPr>
            <w:r>
              <w:rPr>
                <w:rFonts w:hint="default" w:ascii="Times New Roman" w:hAnsi="Times New Roman" w:cs="Times New Roman"/>
                <w:vertAlign w:val="baseline"/>
                <w:lang w:eastAsia="zh-CN"/>
              </w:rPr>
              <w:t>部门审核</w:t>
            </w:r>
          </w:p>
          <w:p>
            <w:pPr>
              <w:jc w:val="both"/>
              <w:rPr>
                <w:rFonts w:hint="default" w:ascii="Times New Roman" w:hAnsi="Times New Roman" w:cs="Times New Roman"/>
                <w:vertAlign w:val="baseline"/>
                <w:lang w:eastAsia="zh-CN"/>
              </w:rPr>
            </w:pPr>
          </w:p>
          <w:p>
            <w:pPr>
              <w:rPr>
                <w:rFonts w:hint="default" w:ascii="Times New Roman" w:hAnsi="Times New Roman" w:cs="Times New Roman"/>
                <w:vertAlign w:val="baseline"/>
                <w:lang w:eastAsia="zh-CN"/>
              </w:rPr>
            </w:pPr>
            <w:r>
              <w:rPr>
                <w:rFonts w:hint="default" w:ascii="Times New Roman" w:hAnsi="Times New Roman" w:cs="Times New Roman"/>
                <w:vertAlign w:val="baseline"/>
                <w:lang w:eastAsia="zh-CN"/>
              </w:rPr>
              <w:t>审核人签名并盖章</w:t>
            </w:r>
          </w:p>
        </w:tc>
      </w:tr>
    </w:tbl>
    <w:p/>
    <w:sectPr>
      <w:headerReference r:id="rId3" w:type="default"/>
      <w:footerReference r:id="rId4" w:type="default"/>
      <w:pgSz w:w="23811" w:h="16838" w:orient="landscape"/>
      <w:pgMar w:top="1800" w:right="1440" w:bottom="1800" w:left="144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公文小标宋">
    <w:panose1 w:val="02000500000000000000"/>
    <w:charset w:val="86"/>
    <w:family w:val="auto"/>
    <w:pitch w:val="default"/>
    <w:sig w:usb0="A00002BF" w:usb1="38CF7CFA" w:usb2="00000016" w:usb3="00000000" w:csb0="00040001" w:csb1="00000000"/>
    <w:embedRegular r:id="rId1" w:fontKey="{AC43F99C-C360-4654-B0CD-B158943986DD}"/>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4</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4</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rPr>
        <w:rFonts w:hint="default" w:ascii="Times New Roman" w:hAnsi="Times New Roman" w:eastAsia="方正公文小标宋" w:cs="Times New Roman"/>
        <w:sz w:val="36"/>
        <w:szCs w:val="36"/>
        <w:lang w:val="en-US" w:eastAsia="zh-CN"/>
      </w:rPr>
    </w:pPr>
    <w:r>
      <w:rPr>
        <w:rFonts w:hint="default" w:ascii="Times New Roman" w:hAnsi="Times New Roman" w:eastAsia="方正公文小标宋" w:cs="Times New Roman"/>
        <w:sz w:val="36"/>
        <w:szCs w:val="36"/>
        <w:lang w:val="en-US" w:eastAsia="zh-CN"/>
      </w:rPr>
      <w:t>湖南开放大学专业技术岗位晋级申报人员情况公示表</w:t>
    </w:r>
  </w:p>
  <w:p>
    <w:pPr>
      <w:pStyle w:val="3"/>
      <w:jc w:val="center"/>
      <w:rPr>
        <w:rFonts w:hint="default" w:ascii="Times New Roman" w:hAnsi="Times New Roman" w:cs="Times New Roman" w:eastAsiaTheme="minorEastAsia"/>
        <w:sz w:val="30"/>
        <w:szCs w:val="30"/>
        <w:u w:val="single"/>
        <w:lang w:val="en-US" w:eastAsia="zh-CN"/>
      </w:rPr>
    </w:pPr>
    <w:r>
      <w:rPr>
        <w:rFonts w:hint="default" w:ascii="Times New Roman" w:hAnsi="Times New Roman" w:cs="Times New Roman"/>
        <w:sz w:val="30"/>
        <w:szCs w:val="30"/>
        <w:lang w:eastAsia="zh-CN"/>
      </w:rPr>
      <w:t>姓名：</w:t>
    </w:r>
    <w:r>
      <w:rPr>
        <w:rFonts w:hint="default" w:ascii="Times New Roman" w:hAnsi="Times New Roman" w:cs="Times New Roman"/>
        <w:sz w:val="30"/>
        <w:szCs w:val="30"/>
        <w:u w:val="single"/>
        <w:lang w:val="en-US" w:eastAsia="zh-CN"/>
      </w:rPr>
      <w:t xml:space="preserve">   张楠   </w:t>
    </w:r>
    <w:r>
      <w:rPr>
        <w:rFonts w:hint="default" w:ascii="Times New Roman" w:hAnsi="Times New Roman" w:cs="Times New Roman"/>
        <w:sz w:val="30"/>
        <w:szCs w:val="30"/>
        <w:u w:val="none"/>
        <w:lang w:val="en-US" w:eastAsia="zh-CN"/>
      </w:rPr>
      <w:t xml:space="preserve">       所在单位（部门）</w:t>
    </w:r>
    <w:r>
      <w:rPr>
        <w:rFonts w:hint="default" w:ascii="Times New Roman" w:hAnsi="Times New Roman" w:cs="Times New Roman"/>
        <w:sz w:val="30"/>
        <w:szCs w:val="30"/>
        <w:u w:val="single"/>
        <w:lang w:val="en-US" w:eastAsia="zh-CN"/>
      </w:rPr>
      <w:t xml:space="preserve">    经济管理学院    </w:t>
    </w:r>
    <w:r>
      <w:rPr>
        <w:rFonts w:hint="default" w:ascii="Times New Roman" w:hAnsi="Times New Roman" w:cs="Times New Roman"/>
        <w:sz w:val="30"/>
        <w:szCs w:val="30"/>
        <w:u w:val="none"/>
        <w:lang w:val="en-US" w:eastAsia="zh-CN"/>
      </w:rPr>
      <w:t xml:space="preserve">       申报专技岗位等级</w:t>
    </w:r>
    <w:r>
      <w:rPr>
        <w:rFonts w:hint="default" w:ascii="Times New Roman" w:hAnsi="Times New Roman" w:cs="Times New Roman"/>
        <w:sz w:val="30"/>
        <w:szCs w:val="30"/>
        <w:u w:val="single"/>
        <w:lang w:val="en-US" w:eastAsia="zh-CN"/>
      </w:rPr>
      <w:t xml:space="preserve">  </w:t>
    </w:r>
    <w:r>
      <w:rPr>
        <w:rFonts w:hint="eastAsia" w:ascii="Times New Roman" w:hAnsi="Times New Roman" w:cs="Times New Roman"/>
        <w:sz w:val="30"/>
        <w:szCs w:val="30"/>
        <w:u w:val="single"/>
        <w:lang w:val="en-US" w:eastAsia="zh-CN"/>
      </w:rPr>
      <w:t>九</w:t>
    </w:r>
    <w:r>
      <w:rPr>
        <w:rFonts w:hint="default" w:ascii="Times New Roman" w:hAnsi="Times New Roman" w:cs="Times New Roman"/>
        <w:sz w:val="30"/>
        <w:szCs w:val="30"/>
        <w:u w:val="single"/>
        <w:lang w:val="en-US" w:eastAsia="zh-CN"/>
      </w:rPr>
      <w:t xml:space="preserve">级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JhYmVkMTRlN2MzOTU0Yjc1Y2JhZmY1YmFjMTAwNDgifQ=="/>
  </w:docVars>
  <w:rsids>
    <w:rsidRoot w:val="56A9350E"/>
    <w:rsid w:val="035267A2"/>
    <w:rsid w:val="03A5079A"/>
    <w:rsid w:val="056106F1"/>
    <w:rsid w:val="05EA06E6"/>
    <w:rsid w:val="08A07782"/>
    <w:rsid w:val="0AEE0402"/>
    <w:rsid w:val="0EA779C0"/>
    <w:rsid w:val="15BE749A"/>
    <w:rsid w:val="177A7C77"/>
    <w:rsid w:val="18D41D66"/>
    <w:rsid w:val="1AFD2812"/>
    <w:rsid w:val="1C485D0F"/>
    <w:rsid w:val="1CE27F12"/>
    <w:rsid w:val="1CF55EA2"/>
    <w:rsid w:val="1E463F1E"/>
    <w:rsid w:val="1E62755C"/>
    <w:rsid w:val="1E8219AC"/>
    <w:rsid w:val="204C04C4"/>
    <w:rsid w:val="20A30FC9"/>
    <w:rsid w:val="225E739B"/>
    <w:rsid w:val="2556149D"/>
    <w:rsid w:val="27814EF7"/>
    <w:rsid w:val="29DB03CF"/>
    <w:rsid w:val="2ABA427C"/>
    <w:rsid w:val="2E530C6F"/>
    <w:rsid w:val="2F367CE8"/>
    <w:rsid w:val="3095556F"/>
    <w:rsid w:val="30B359F5"/>
    <w:rsid w:val="31742195"/>
    <w:rsid w:val="322C5A5F"/>
    <w:rsid w:val="344771CF"/>
    <w:rsid w:val="380F20AB"/>
    <w:rsid w:val="39A71E6F"/>
    <w:rsid w:val="3B936B4F"/>
    <w:rsid w:val="3BE865EF"/>
    <w:rsid w:val="3C797AF3"/>
    <w:rsid w:val="3E0047CB"/>
    <w:rsid w:val="3EEA117C"/>
    <w:rsid w:val="400006D7"/>
    <w:rsid w:val="42EF4FB3"/>
    <w:rsid w:val="446A440B"/>
    <w:rsid w:val="459C1DA0"/>
    <w:rsid w:val="46A00372"/>
    <w:rsid w:val="47214171"/>
    <w:rsid w:val="4E444B90"/>
    <w:rsid w:val="4FD7012C"/>
    <w:rsid w:val="500E459E"/>
    <w:rsid w:val="502D7210"/>
    <w:rsid w:val="51962A9D"/>
    <w:rsid w:val="537624A9"/>
    <w:rsid w:val="539D3E76"/>
    <w:rsid w:val="561843C9"/>
    <w:rsid w:val="56A9350E"/>
    <w:rsid w:val="5807219B"/>
    <w:rsid w:val="5B416F42"/>
    <w:rsid w:val="5B81356B"/>
    <w:rsid w:val="5C4C26D6"/>
    <w:rsid w:val="5F131121"/>
    <w:rsid w:val="621E4B15"/>
    <w:rsid w:val="62EC2125"/>
    <w:rsid w:val="642B4756"/>
    <w:rsid w:val="65642695"/>
    <w:rsid w:val="65797E7F"/>
    <w:rsid w:val="66990686"/>
    <w:rsid w:val="690F0927"/>
    <w:rsid w:val="69792CCA"/>
    <w:rsid w:val="6E351F69"/>
    <w:rsid w:val="72086C48"/>
    <w:rsid w:val="728E091D"/>
    <w:rsid w:val="75D94A2A"/>
    <w:rsid w:val="76506152"/>
    <w:rsid w:val="776B5CAF"/>
    <w:rsid w:val="778009C3"/>
    <w:rsid w:val="79402807"/>
    <w:rsid w:val="795B3AF0"/>
    <w:rsid w:val="79646E59"/>
    <w:rsid w:val="7A79575C"/>
    <w:rsid w:val="7C174657"/>
    <w:rsid w:val="7CC348D9"/>
    <w:rsid w:val="7E553215"/>
    <w:rsid w:val="7EBE700C"/>
    <w:rsid w:val="7F842003"/>
    <w:rsid w:val="7FCC64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1624</Words>
  <Characters>1879</Characters>
  <Lines>0</Lines>
  <Paragraphs>0</Paragraphs>
  <TotalTime>60</TotalTime>
  <ScaleCrop>false</ScaleCrop>
  <LinksUpToDate>false</LinksUpToDate>
  <CharactersWithSpaces>1892</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2023-06-01T06:58:00Z</dcterms:created>
  <dc:creator>谭晗婧</dc:creator>
  <cp:lastModifiedBy>hnddhr</cp:lastModifiedBy>
  <cp:lastPrinted>2023-09-05T04:42:00Z</cp:lastPrinted>
  <dcterms:modified xsi:type="dcterms:W3CDTF">2023-11-02T01:48:28Z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56240E3351E941FAAA0008F9CF176B77_13</vt:lpwstr>
  </property>
</Properties>
</file>