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277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刘姣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986.11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所在单位（部门）</w:t>
            </w:r>
          </w:p>
        </w:tc>
        <w:tc>
          <w:tcPr>
            <w:tcW w:w="279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宣传部</w:t>
            </w:r>
          </w:p>
        </w:tc>
        <w:tc>
          <w:tcPr>
            <w:tcW w:w="115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014.</w:t>
            </w:r>
          </w:p>
          <w:p>
            <w:pPr>
              <w:jc w:val="center"/>
            </w:pPr>
            <w:r>
              <w:t>06.30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十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014.</w:t>
            </w:r>
          </w:p>
          <w:p>
            <w:pPr>
              <w:jc w:val="center"/>
            </w:pPr>
            <w:r>
              <w:t>06.30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申请专技岗位等级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九 级</w:t>
            </w:r>
          </w:p>
        </w:tc>
        <w:tc>
          <w:tcPr>
            <w:tcW w:w="1155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新闻编辑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011.03</w:t>
            </w:r>
          </w:p>
        </w:tc>
        <w:tc>
          <w:tcPr>
            <w:tcW w:w="1155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2022年</w:t>
            </w:r>
          </w:p>
        </w:tc>
        <w:tc>
          <w:tcPr>
            <w:tcW w:w="162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1155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岗位晋级申报条件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符合哪类岗位晋级申报条件</w:t>
            </w:r>
          </w:p>
        </w:tc>
        <w:tc>
          <w:tcPr>
            <w:tcW w:w="9456" w:type="dxa"/>
            <w:gridSpan w:val="1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对应选项具体条件内容</w:t>
            </w:r>
          </w:p>
        </w:tc>
        <w:tc>
          <w:tcPr>
            <w:tcW w:w="1155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3437" w:type="dxa"/>
            <w:gridSpan w:val="3"/>
            <w:vAlign w:val="center"/>
          </w:tcPr>
          <w:p>
            <w:r>
              <w:rPr>
                <w:rFonts w:hint="eastAsia"/>
              </w:rPr>
              <w:t>聘任中级专业技术职称满</w:t>
            </w:r>
            <w:r>
              <w:t>9</w:t>
            </w:r>
            <w:r>
              <w:rPr>
                <w:rFonts w:hint="eastAsia"/>
              </w:rPr>
              <w:t>年，应符合</w:t>
            </w:r>
            <w:r>
              <w:t>C</w:t>
            </w:r>
            <w:r>
              <w:rPr>
                <w:rFonts w:hint="eastAsia"/>
              </w:rPr>
              <w:t>类选项条件任意</w:t>
            </w:r>
            <w:r>
              <w:t>2</w:t>
            </w:r>
            <w:r>
              <w:rPr>
                <w:rFonts w:hint="eastAsia"/>
              </w:rPr>
              <w:t>项，具体为：</w:t>
            </w:r>
          </w:p>
          <w:p>
            <w:r>
              <w:rPr>
                <w:rFonts w:hint="eastAsia"/>
              </w:rPr>
              <w:t>项目第</w:t>
            </w:r>
            <w:r>
              <w:t>3</w:t>
            </w:r>
            <w:r>
              <w:rPr>
                <w:rFonts w:hint="eastAsia"/>
              </w:rPr>
              <w:t>条，</w:t>
            </w:r>
          </w:p>
          <w:p>
            <w:r>
              <w:rPr>
                <w:rFonts w:hint="eastAsia"/>
              </w:rPr>
              <w:t>学术影响和荣誉第</w:t>
            </w:r>
            <w:r>
              <w:t>1</w:t>
            </w:r>
            <w:r>
              <w:rPr>
                <w:rFonts w:hint="eastAsia"/>
              </w:rPr>
              <w:t>条。</w:t>
            </w:r>
          </w:p>
          <w:p/>
        </w:tc>
        <w:tc>
          <w:tcPr>
            <w:tcW w:w="9456" w:type="dxa"/>
            <w:gridSpan w:val="13"/>
            <w:vAlign w:val="center"/>
          </w:tcPr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“青年之眸”融媒工作室社会主义核心价值观文化育人模式创新探索，2023年中共湖南省委教育工委、湖南省教育厅</w:t>
            </w:r>
            <w:r>
              <w:t>湖南省高校思想政治工作精品项目</w:t>
            </w:r>
            <w:r>
              <w:rPr>
                <w:rFonts w:hint="eastAsia"/>
              </w:rPr>
              <w:t>，21JP060，排名第一，合格，4万元</w:t>
            </w:r>
            <w:r>
              <w:t>；</w:t>
            </w:r>
          </w:p>
          <w:p>
            <w:r>
              <w:t>2</w:t>
            </w:r>
            <w:r>
              <w:rPr>
                <w:rFonts w:hint="eastAsia"/>
                <w:lang w:eastAsia="zh-Hans"/>
              </w:rPr>
              <w:t>.</w:t>
            </w:r>
            <w:r>
              <w:rPr>
                <w:rFonts w:hint="eastAsia"/>
              </w:rPr>
              <w:t>湖南电大：聚焦老中青 “浸入式”红色文化教育体验空间获肯定，排名第二，湖南省职业教育优秀新闻作品,一等奖，湖南省教育厅，2020</w:t>
            </w:r>
            <w:r>
              <w:t>。</w:t>
            </w:r>
          </w:p>
          <w:p/>
          <w:p/>
        </w:tc>
        <w:tc>
          <w:tcPr>
            <w:tcW w:w="1155" w:type="dxa"/>
            <w:vMerge w:val="continue"/>
            <w:vAlign w:val="center"/>
          </w:tcPr>
          <w:p/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373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1373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序号及具体款项内容</w:t>
            </w:r>
          </w:p>
        </w:tc>
        <w:tc>
          <w:tcPr>
            <w:tcW w:w="1166" w:type="dxa"/>
          </w:tcPr>
          <w:p>
            <w:r>
              <w:rPr>
                <w:rFonts w:hint="eastAsia"/>
                <w:b/>
                <w:bCs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一、任职年限及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校龄条件</w:t>
            </w:r>
          </w:p>
        </w:tc>
        <w:tc>
          <w:tcPr>
            <w:tcW w:w="11373" w:type="dxa"/>
          </w:tcPr>
          <w:p/>
          <w:p/>
          <w:p>
            <w:r>
              <w:t>2014</w:t>
            </w:r>
            <w:r>
              <w:rPr>
                <w:rFonts w:hint="eastAsia"/>
              </w:rPr>
              <w:t>年</w:t>
            </w:r>
            <w:r>
              <w:t>6</w:t>
            </w:r>
            <w:r>
              <w:rPr>
                <w:rFonts w:hint="eastAsia"/>
              </w:rPr>
              <w:t>月晋级专技</w:t>
            </w:r>
            <w:r>
              <w:t>10</w:t>
            </w:r>
            <w:r>
              <w:rPr>
                <w:rFonts w:hint="eastAsia"/>
              </w:rPr>
              <w:t>级，满</w:t>
            </w:r>
            <w:r>
              <w:t>9</w:t>
            </w:r>
            <w:r>
              <w:rPr>
                <w:rFonts w:hint="eastAsia"/>
              </w:rPr>
              <w:t>年；</w:t>
            </w:r>
          </w:p>
        </w:tc>
        <w:tc>
          <w:tcPr>
            <w:tcW w:w="1166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二、思想政治与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师德师风</w:t>
            </w:r>
          </w:p>
        </w:tc>
        <w:tc>
          <w:tcPr>
            <w:tcW w:w="11373" w:type="dxa"/>
          </w:tcPr>
          <w:p>
            <w:r>
              <w:rPr>
                <w:rFonts w:hint="eastAsia"/>
              </w:rPr>
              <w:t>1.湖南省教育新闻宣传工作先进个人，湖南省教育厅，2019年</w:t>
            </w:r>
            <w:r>
              <w:t>；</w:t>
            </w:r>
          </w:p>
          <w:p>
            <w:r>
              <w:rPr>
                <w:rFonts w:hint="eastAsia"/>
              </w:rPr>
              <w:t>2.湖南省教育新闻宣传工作先进个人，湖南省教育厅，2020年</w:t>
            </w:r>
            <w:r>
              <w:t xml:space="preserve">； </w:t>
            </w:r>
          </w:p>
          <w:p>
            <w:r>
              <w:rPr>
                <w:rFonts w:hint="eastAsia"/>
              </w:rPr>
              <w:t>3.湖南省教育新闻宣传工作先进个人，湖南省教育厅，2021年</w:t>
            </w:r>
            <w:r>
              <w:t>；</w:t>
            </w:r>
          </w:p>
          <w:p>
            <w:r>
              <w:rPr>
                <w:rFonts w:hint="eastAsia"/>
              </w:rPr>
              <w:t>4.优秀共产党员，湖南广播电视大学，2020年</w:t>
            </w:r>
            <w:r>
              <w:t>；</w:t>
            </w:r>
          </w:p>
          <w:p>
            <w:r>
              <w:rPr>
                <w:rFonts w:hint="eastAsia"/>
              </w:rPr>
              <w:t>5.优秀高校校报工作者，湖南省新闻工作者协会高校报分会，2018年</w:t>
            </w:r>
            <w:r>
              <w:t>。</w:t>
            </w:r>
          </w:p>
        </w:tc>
        <w:tc>
          <w:tcPr>
            <w:tcW w:w="1166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0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三、学历、学位</w:t>
            </w:r>
          </w:p>
        </w:tc>
        <w:tc>
          <w:tcPr>
            <w:tcW w:w="11373" w:type="dxa"/>
          </w:tcPr>
          <w:p/>
          <w:p>
            <w:r>
              <w:rPr>
                <w:rFonts w:hint="eastAsia"/>
              </w:rPr>
              <w:t>1.硕士研究生，</w:t>
            </w:r>
            <w:r>
              <w:rPr>
                <w:rFonts w:hint="eastAsia"/>
                <w:lang w:eastAsia="zh-Hans"/>
              </w:rPr>
              <w:t>湘潭大学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eastAsia="zh-Hans"/>
              </w:rPr>
              <w:t>新闻学专业</w:t>
            </w:r>
            <w:r>
              <w:rPr>
                <w:lang w:eastAsia="zh-Hans"/>
              </w:rPr>
              <w:t>（</w:t>
            </w:r>
            <w:r>
              <w:rPr>
                <w:rFonts w:hint="eastAsia"/>
                <w:lang w:eastAsia="zh-Hans"/>
              </w:rPr>
              <w:t>文学硕士学位</w:t>
            </w:r>
            <w:r>
              <w:rPr>
                <w:lang w:eastAsia="zh-Hans"/>
              </w:rPr>
              <w:t>），2011</w:t>
            </w:r>
            <w:r>
              <w:rPr>
                <w:rFonts w:hint="eastAsia"/>
                <w:lang w:eastAsia="zh-Hans"/>
              </w:rPr>
              <w:t>年</w:t>
            </w:r>
            <w:r>
              <w:rPr>
                <w:lang w:eastAsia="zh-Hans"/>
              </w:rPr>
              <w:t>。</w:t>
            </w:r>
          </w:p>
        </w:tc>
        <w:tc>
          <w:tcPr>
            <w:tcW w:w="1166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Hans"/>
              </w:rPr>
              <w:t>四</w:t>
            </w:r>
            <w:r>
              <w:rPr>
                <w:rFonts w:hint="eastAsia"/>
                <w:b/>
                <w:bCs/>
              </w:rPr>
              <w:t>、科研成果及业绩</w:t>
            </w:r>
          </w:p>
        </w:tc>
        <w:tc>
          <w:tcPr>
            <w:tcW w:w="11373" w:type="dxa"/>
          </w:tcPr>
          <w:p>
            <w:pPr>
              <w:ind w:firstLine="420" w:firstLineChars="200"/>
            </w:pP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项目：</w:t>
            </w:r>
          </w:p>
          <w:p>
            <w:r>
              <w:rPr>
                <w:rFonts w:hint="eastAsia"/>
              </w:rPr>
              <w:t>1.“青年之眸”融媒工作室社会主义核心价值观文化育人模式创新探索，2023年中共湖南省委教育工委、湖南省教育厅</w:t>
            </w:r>
            <w:r>
              <w:t>湖南省高校思想政治工作精品项目</w:t>
            </w:r>
            <w:r>
              <w:rPr>
                <w:rFonts w:hint="eastAsia"/>
              </w:rPr>
              <w:t>，21JP060，排名第一，合格，4万元</w:t>
            </w:r>
            <w:r>
              <w:t>；</w:t>
            </w:r>
          </w:p>
          <w:p>
            <w:r>
              <w:rPr>
                <w:rFonts w:hint="eastAsia"/>
              </w:rPr>
              <w:t>2.基于微博正能量创新90后学生德育平台的研究，2018年湖南省教育科学规划领导小组办公室湖南省教育科学“十二五”规划一般课题，XJK013CZXX064，排名第三，合格</w:t>
            </w:r>
            <w:r>
              <w:t>；</w:t>
            </w:r>
          </w:p>
          <w:p>
            <w:r>
              <w:rPr>
                <w:rFonts w:hint="eastAsia"/>
              </w:rPr>
              <w:t>3.融媒体时代高校思想政治教育的传播范式研究，2018年湖南广播电视大学重点项目，XDK2015-A-1，排名第四，合格</w:t>
            </w:r>
            <w:r>
              <w:t>；</w:t>
            </w:r>
            <w:r>
              <w:rPr>
                <w:rFonts w:hint="eastAsia"/>
              </w:rPr>
              <w:t xml:space="preserve"> </w:t>
            </w:r>
          </w:p>
          <w:p>
            <w:r>
              <w:rPr>
                <w:rFonts w:hint="eastAsia"/>
              </w:rPr>
              <w:t>4.红色基因传承背景下大学生志愿服务工作机制创新研究，2021年湖南省哲学社会科学规划基金办公室、中共湖南省委教育工委、湖南省教育厅高校思想政治教育项目，21C36，排名第四，在研，4万元</w:t>
            </w:r>
            <w:r>
              <w:t>；</w:t>
            </w:r>
          </w:p>
          <w:p>
            <w:r>
              <w:rPr>
                <w:rFonts w:hint="eastAsia"/>
              </w:rPr>
              <w:t>5.城市更新中的社区教育数字化行动研究，2022年湖南省教育厅、湖南省职业院校教育教学改革研究项目，ZJGB2022113，排名第四，在研</w:t>
            </w:r>
            <w:r>
              <w:t>。</w:t>
            </w: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论文（著作）：</w:t>
            </w:r>
          </w:p>
          <w:p>
            <w:r>
              <w:t>1</w:t>
            </w:r>
            <w:r>
              <w:rPr>
                <w:rFonts w:hint="eastAsia"/>
              </w:rPr>
              <w:t>.现代沟通技巧与实践，湖南大学出版社，2015，排名第八，教材</w:t>
            </w:r>
            <w:r>
              <w:t>；</w:t>
            </w:r>
          </w:p>
          <w:p>
            <w:r>
              <w:t>2</w:t>
            </w:r>
            <w:r>
              <w:rPr>
                <w:rFonts w:hint="eastAsia"/>
              </w:rPr>
              <w:t>.微博视阈下“90后”大学生的德育方式分析，教育界，2017，排名第一，省级刊物</w:t>
            </w:r>
            <w:r>
              <w:t>；</w:t>
            </w:r>
          </w:p>
          <w:p>
            <w:r>
              <w:t>3</w:t>
            </w:r>
            <w:r>
              <w:rPr>
                <w:rFonts w:hint="eastAsia"/>
              </w:rPr>
              <w:t>.网络新媒体环境下大学生管理模式的探究，记者观察，2018，排名第二，省级刊物</w:t>
            </w:r>
            <w:r>
              <w:t>；</w:t>
            </w:r>
          </w:p>
          <w:p>
            <w:r>
              <w:t>4</w:t>
            </w:r>
            <w:r>
              <w:rPr>
                <w:rFonts w:hint="eastAsia"/>
              </w:rPr>
              <w:t>.浅析高校辅导员在学生就业指导中的角色作用，课程教育研究，2017，排名第二，省级期刊</w:t>
            </w:r>
            <w:r>
              <w:t>；</w:t>
            </w:r>
          </w:p>
          <w:p>
            <w:r>
              <w:t>5</w:t>
            </w:r>
            <w:r>
              <w:rPr>
                <w:rFonts w:hint="eastAsia"/>
              </w:rPr>
              <w:t>.浅谈高校辅导员就业指导工作存在的问题与策略，考试周刊，2018，排名第二，省级期刊</w:t>
            </w:r>
            <w:r>
              <w:t>；</w:t>
            </w:r>
          </w:p>
          <w:p>
            <w:r>
              <w:t>6</w:t>
            </w:r>
            <w:r>
              <w:rPr>
                <w:rFonts w:hint="eastAsia"/>
              </w:rPr>
              <w:t>.浅谈新时期大学生管理现状及未来展望，好家长，2018，排名第二，省级期刊</w:t>
            </w:r>
            <w:r>
              <w:t>；</w:t>
            </w:r>
          </w:p>
          <w:p>
            <w:r>
              <w:t>7</w:t>
            </w:r>
            <w:r>
              <w:rPr>
                <w:rFonts w:hint="eastAsia"/>
              </w:rPr>
              <w:t>.“四位一体”学生党员教育创新模式的构建与实践，党史博采（理论），2018，排名第三，省级期刊</w:t>
            </w:r>
            <w:r>
              <w:t>。</w:t>
            </w:r>
          </w:p>
          <w:p/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业绩：</w:t>
            </w:r>
          </w:p>
          <w:p>
            <w:r>
              <w:rPr>
                <w:rFonts w:hint="eastAsia"/>
              </w:rPr>
              <w:t>1.评估工作要求：按照“统一品牌”要求，宣传学校文化，践行国家开放大学的质量观，运用国家开放大学的标识、校训、校歌营造校园氛围，落实好国开开展的各项文化活动，有省校校园文化建设；牵头起草体系文化建设方案，并提交“以评估为导向的系统文化建设探索与实践”为题的汇报材料；2013</w:t>
            </w:r>
            <w:r>
              <w:t>；</w:t>
            </w:r>
          </w:p>
          <w:p>
            <w:r>
              <w:rPr>
                <w:rFonts w:hint="eastAsia"/>
              </w:rPr>
              <w:t>2.党政工作要点要求：实施校园文化建设工程，建立并规范校园文化标识系统，加强学校整体形象设计，完成校徽、校旗等学校标识的设计；牵头完成校园室内以及户外文化墙建设，做好校徽阐释工作，推进体系文化标识系统的建立以及校歌推广工作，2023</w:t>
            </w:r>
            <w:r>
              <w:t>；</w:t>
            </w:r>
          </w:p>
          <w:p>
            <w:r>
              <w:rPr>
                <w:rFonts w:hint="eastAsia"/>
              </w:rPr>
              <w:t>3.党政工作要点要求：严格网络和新媒体信息监测管理，提高舆论引导水平和应急处置能力；向副省长王一鸥一行汇报法考专项舆情监测情况，2022</w:t>
            </w:r>
            <w:r>
              <w:t>；</w:t>
            </w:r>
          </w:p>
          <w:p>
            <w:r>
              <w:rPr>
                <w:rFonts w:hint="eastAsia"/>
              </w:rPr>
              <w:t>4.党政工作要点要求：全面开展省级文明高校创建工作，确保创建评估工作顺利通过；参与并组织湖南省文明高校评建工作，2017</w:t>
            </w:r>
            <w:r>
              <w:t>；</w:t>
            </w:r>
          </w:p>
          <w:p>
            <w:r>
              <w:rPr>
                <w:rFonts w:hint="eastAsia"/>
              </w:rPr>
              <w:t>5.党政工作要点要求：强化师德、师风和校园文化建设，确保通过文明高校评估；参与并组织湖南省文明高校评建工作，2018</w:t>
            </w:r>
            <w:r>
              <w:t>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6.党政工作要点要求：深化校园文化建设；连续3年参与并组织相关工作，顺利通过文明高校评估，2019</w:t>
            </w:r>
            <w:r>
              <w:t>。</w:t>
            </w:r>
          </w:p>
        </w:tc>
        <w:tc>
          <w:tcPr>
            <w:tcW w:w="1166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Hans"/>
              </w:rPr>
              <w:t>五</w:t>
            </w:r>
            <w:r>
              <w:rPr>
                <w:rFonts w:hint="eastAsia"/>
                <w:b/>
                <w:bCs/>
              </w:rPr>
              <w:t>、奖励</w:t>
            </w:r>
          </w:p>
        </w:tc>
        <w:tc>
          <w:tcPr>
            <w:tcW w:w="11373" w:type="dxa"/>
          </w:tcPr>
          <w:p>
            <w:r>
              <w:rPr>
                <w:rFonts w:hint="eastAsia"/>
              </w:rPr>
              <w:t>1.湖南电大：聚焦老中青 “浸入式”红色文化教育体验空间获肯定，排名第二，湖南省职业教育优秀新闻作品,一等奖，湖南省教育厅，2020</w:t>
            </w:r>
            <w:r>
              <w:t>；</w:t>
            </w:r>
          </w:p>
          <w:p>
            <w:pPr>
              <w:rPr>
                <w:lang w:eastAsia="zh-Hans"/>
              </w:rPr>
            </w:pPr>
            <w:r>
              <w:rPr>
                <w:rFonts w:hint="eastAsia"/>
              </w:rPr>
              <w:t>2.以学生为本！湖南一高校搭建网络思政学习平台“青马在线”，排名第三，湖南省职业教育优秀新闻作品,二等奖，湖南省教育厅，2020</w:t>
            </w:r>
            <w:r>
              <w:t>；</w:t>
            </w:r>
          </w:p>
          <w:p>
            <w:r>
              <w:rPr>
                <w:rFonts w:hint="eastAsia"/>
              </w:rPr>
              <w:t>3.2020年职业教育宣传周系列报道（栏目），排名第二，湖南省职业教育优秀新闻作品，二等奖，湖南省教育厅，2020</w:t>
            </w:r>
            <w:r>
              <w:t>；</w:t>
            </w:r>
          </w:p>
          <w:p>
            <w:r>
              <w:rPr>
                <w:rFonts w:hint="eastAsia"/>
              </w:rPr>
              <w:t>4.用爱守望 助力成长，排名第二，湖南省师德师风建设年“身边的好老师”征文，一等奖，湖南省教育厅，2021</w:t>
            </w:r>
            <w:r>
              <w:t>；</w:t>
            </w:r>
          </w:p>
          <w:p>
            <w:r>
              <w:rPr>
                <w:rFonts w:hint="eastAsia"/>
              </w:rPr>
              <w:t>5.融媒场域下文化育人引导机制创新构建的基本途径——以湖南网络工程职业学院为例，排名第一，湖南省学校文化建设创新成果一等奖，2020</w:t>
            </w:r>
            <w:r>
              <w:t>；</w:t>
            </w:r>
          </w:p>
          <w:p>
            <w:r>
              <w:rPr>
                <w:rFonts w:hint="eastAsia"/>
              </w:rPr>
              <w:t>6.奇观、共情与符号化：传播学视角下《长津湖》电影的身体表达，排名第一，湖南电影局，湘观影光影铸魂光影育人影评征文二等奖，2021</w:t>
            </w:r>
            <w:r>
              <w:t>；</w:t>
            </w:r>
          </w:p>
          <w:p>
            <w:r>
              <w:rPr>
                <w:rFonts w:hint="eastAsia"/>
              </w:rPr>
              <w:t>7.以文化人，以文育人，让文明之花遍满校园，排名第二，湖南省学校文化建设创新成果三等奖，2020</w:t>
            </w:r>
            <w:r>
              <w:t>；</w:t>
            </w:r>
          </w:p>
          <w:p>
            <w:r>
              <w:rPr>
                <w:rFonts w:hint="eastAsia"/>
              </w:rPr>
              <w:t>8.“电大好声音”出品记，排名第一，湖南高校新闻奖通讯组一等奖，湖南省新闻工作者协会高校报分会，2016</w:t>
            </w:r>
            <w:r>
              <w:t>；</w:t>
            </w:r>
          </w:p>
          <w:p>
            <w:r>
              <w:rPr>
                <w:rFonts w:hint="eastAsia"/>
              </w:rPr>
              <w:t>9.电大创客，排名第一，湖湖南高校新闻奖栏目组二等奖，湖南省新闻工作者协会高校报分会，2016</w:t>
            </w:r>
            <w:r>
              <w:t>；</w:t>
            </w:r>
          </w:p>
          <w:p>
            <w:r>
              <w:rPr>
                <w:rFonts w:hint="eastAsia"/>
              </w:rPr>
              <w:t>10.不同地域不同时代的教育对话，排名第一，湖南高校新闻奖言论类二等奖，湖南省新闻工作者协会高校报分会，2014</w:t>
            </w:r>
            <w:r>
              <w:t>；</w:t>
            </w:r>
          </w:p>
          <w:p>
            <w:r>
              <w:rPr>
                <w:rFonts w:hint="eastAsia"/>
              </w:rPr>
              <w:t>11.湖南省第十届大学生运动会武术比赛专版，排名第一，湖南高校新闻奖新闻版面二等奖，湖南省新闻工作者协会高校报分会，2015</w:t>
            </w:r>
            <w:r>
              <w:t>；</w:t>
            </w:r>
          </w:p>
          <w:p>
            <w:r>
              <w:rPr>
                <w:rFonts w:hint="eastAsia"/>
              </w:rPr>
              <w:t>12.三个辅导员的小幸福，排名第一，湖南高校新闻奖通讯类二等奖，湖南省新闻工作者协会高校报分会，2014</w:t>
            </w:r>
            <w:r>
              <w:t>；</w:t>
            </w:r>
          </w:p>
          <w:p>
            <w:r>
              <w:rPr>
                <w:rFonts w:hint="eastAsia"/>
              </w:rPr>
              <w:t>13.各抒己见，排名第一，湖南高校新闻奖专栏二等奖，湖南省新闻工作者协会高校报分会，2015</w:t>
            </w:r>
            <w:r>
              <w:t>；</w:t>
            </w:r>
          </w:p>
          <w:p>
            <w:r>
              <w:rPr>
                <w:rFonts w:hint="eastAsia"/>
              </w:rPr>
              <w:t>14.全省大学生“武林高手”竞技湖南电大，排名第一，湖南高校新闻奖消息组二等奖，湖南省新闻工作者协会高校报分会，2015</w:t>
            </w:r>
            <w:r>
              <w:t>；</w:t>
            </w:r>
          </w:p>
          <w:p>
            <w:r>
              <w:rPr>
                <w:rFonts w:hint="eastAsia"/>
              </w:rPr>
              <w:t>15.湖南省法学远程教育专业委员会在我校成立，排名第一，湖南高校新闻奖消息组二等奖，湖南省新闻工作者协会高校报分会，2015</w:t>
            </w:r>
            <w:r>
              <w:t>；</w:t>
            </w:r>
          </w:p>
          <w:p>
            <w:r>
              <w:rPr>
                <w:rFonts w:hint="eastAsia"/>
              </w:rPr>
              <w:t>16.雅安震殇祭，排名第一，湖南高校新闻奖副刊编辑二等奖，湖南省新闻工作者协会高校报分会，2014</w:t>
            </w:r>
            <w:r>
              <w:t>；</w:t>
            </w:r>
          </w:p>
          <w:p>
            <w:r>
              <w:rPr>
                <w:rFonts w:hint="eastAsia"/>
              </w:rPr>
              <w:t>17.给学生成长与发展注入正能量，排名第一，湖南高校新闻奖通讯类三等奖，湖南省新闻工作者协会高校报分会，2014</w:t>
            </w:r>
            <w:r>
              <w:t>；</w:t>
            </w:r>
          </w:p>
          <w:p>
            <w:r>
              <w:rPr>
                <w:rFonts w:hint="eastAsia"/>
              </w:rPr>
              <w:t>18.梦想请用坚强诠释，排名第一，湖南高校新闻奖通讯类三等奖，湖南省新闻工作者协会高校报分会，2014</w:t>
            </w:r>
            <w:r>
              <w:t>；</w:t>
            </w:r>
          </w:p>
          <w:p>
            <w:r>
              <w:rPr>
                <w:rFonts w:hint="eastAsia"/>
              </w:rPr>
              <w:t>19.我的文学梦，排名第一，湖南高校新闻奖副刊编辑三等奖，湖南省新闻工作者协会高校报分会，2014</w:t>
            </w:r>
            <w:r>
              <w:t>；</w:t>
            </w:r>
          </w:p>
          <w:p>
            <w:r>
              <w:rPr>
                <w:rFonts w:hint="eastAsia"/>
              </w:rPr>
              <w:t>20.第421期第三版，排名第一，湖南高校新闻奖新闻版面类三等奖，湖南省新闻工作者协会高校报分会，2014</w:t>
            </w:r>
            <w:r>
              <w:t>；</w:t>
            </w:r>
          </w:p>
          <w:p>
            <w:r>
              <w:rPr>
                <w:rFonts w:hint="eastAsia"/>
              </w:rPr>
              <w:t>21.教画画，拍照片，排名第一，我用专长实现你的梦想，湖南高校新闻奖通讯组三等奖，湖南省新闻工作者协会高校报分会，2015</w:t>
            </w:r>
            <w:r>
              <w:t>；</w:t>
            </w:r>
          </w:p>
          <w:p>
            <w:r>
              <w:rPr>
                <w:rFonts w:hint="eastAsia"/>
              </w:rPr>
              <w:t>22.闪耀全国两会服务现场的三朵小花，排名第一，中国高校校报好新闻奖通讯类二等奖，中国高校校报协会，2019</w:t>
            </w:r>
            <w:r>
              <w:t>。</w:t>
            </w:r>
          </w:p>
          <w:p/>
          <w:p/>
        </w:tc>
        <w:tc>
          <w:tcPr>
            <w:tcW w:w="1166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4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Hans"/>
              </w:rPr>
              <w:t>六</w:t>
            </w:r>
            <w:r>
              <w:rPr>
                <w:rFonts w:hint="eastAsia"/>
                <w:b/>
                <w:bCs/>
              </w:rPr>
              <w:t>、学术影响和荣誉</w:t>
            </w:r>
          </w:p>
        </w:tc>
        <w:tc>
          <w:tcPr>
            <w:tcW w:w="11373" w:type="dxa"/>
          </w:tcPr>
          <w:p/>
          <w:p>
            <w:r>
              <w:rPr>
                <w:rFonts w:hint="eastAsia"/>
              </w:rPr>
              <w:t>1.湖南省教育新闻宣传工作先进个人，湖南省教育厅，2019年</w:t>
            </w:r>
            <w:r>
              <w:t>；</w:t>
            </w:r>
          </w:p>
          <w:p>
            <w:r>
              <w:rPr>
                <w:rFonts w:hint="eastAsia"/>
              </w:rPr>
              <w:t>2.湖南省教育新闻宣传工作先进个人，湖南省教育厅，2020年</w:t>
            </w:r>
            <w:r>
              <w:t xml:space="preserve">； </w:t>
            </w:r>
          </w:p>
          <w:p>
            <w:r>
              <w:rPr>
                <w:rFonts w:hint="eastAsia"/>
              </w:rPr>
              <w:t>3.湖南省教育新闻宣传工作先进个人，湖南省教育厅，2021年</w:t>
            </w:r>
            <w:r>
              <w:t>；</w:t>
            </w:r>
          </w:p>
          <w:p>
            <w:r>
              <w:rPr>
                <w:rFonts w:hint="eastAsia"/>
              </w:rPr>
              <w:t>4.优秀共产党员，湖南广播电视大学，2020年</w:t>
            </w:r>
            <w:r>
              <w:t>；</w:t>
            </w:r>
          </w:p>
          <w:p>
            <w:r>
              <w:rPr>
                <w:rFonts w:hint="eastAsia"/>
              </w:rPr>
              <w:t>5.优秀高校校报工作者，湖南省新闻工作者协会高校报分会，2018年</w:t>
            </w:r>
            <w:r>
              <w:t>。</w:t>
            </w:r>
          </w:p>
          <w:p/>
        </w:tc>
        <w:tc>
          <w:tcPr>
            <w:tcW w:w="1166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C075A3C1-70FD-474D-A404-FA0011718A6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湖南开放大学专业技术岗位晋级申报人员情况公示表</w:t>
    </w:r>
  </w:p>
  <w:p>
    <w:pPr>
      <w:pStyle w:val="3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   刘姣     </w:t>
    </w:r>
    <w:r>
      <w:rPr>
        <w:rFonts w:hint="eastAsia"/>
        <w:sz w:val="30"/>
        <w:szCs w:val="30"/>
      </w:rPr>
      <w:t xml:space="preserve">       所在单位（部门）</w:t>
    </w:r>
    <w:r>
      <w:rPr>
        <w:rFonts w:hint="eastAsia"/>
        <w:sz w:val="30"/>
        <w:szCs w:val="30"/>
        <w:u w:val="single"/>
      </w:rPr>
      <w:t xml:space="preserve">   宣传部         </w:t>
    </w:r>
    <w:r>
      <w:rPr>
        <w:rFonts w:hint="eastAsia"/>
        <w:sz w:val="30"/>
        <w:szCs w:val="30"/>
      </w:rPr>
      <w:t xml:space="preserve">       申报专技岗位等级</w:t>
    </w:r>
    <w:r>
      <w:rPr>
        <w:rFonts w:hint="eastAsia"/>
        <w:sz w:val="30"/>
        <w:szCs w:val="30"/>
        <w:u w:val="single"/>
      </w:rPr>
      <w:t xml:space="preserve">  九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DA20E1"/>
    <w:multiLevelType w:val="singleLevel"/>
    <w:tmpl w:val="DDDA20E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EwNTI4MDkzNTczZGYyZGVhNmFjNjQ1MjY0MWMwZDMifQ=="/>
  </w:docVars>
  <w:rsids>
    <w:rsidRoot w:val="56A9350E"/>
    <w:rsid w:val="0003325D"/>
    <w:rsid w:val="000819D2"/>
    <w:rsid w:val="0010533C"/>
    <w:rsid w:val="00112201"/>
    <w:rsid w:val="002A352B"/>
    <w:rsid w:val="00321496"/>
    <w:rsid w:val="00350E38"/>
    <w:rsid w:val="003B16E6"/>
    <w:rsid w:val="004125A8"/>
    <w:rsid w:val="00455E28"/>
    <w:rsid w:val="005B21BA"/>
    <w:rsid w:val="0061680C"/>
    <w:rsid w:val="0068356C"/>
    <w:rsid w:val="0068604B"/>
    <w:rsid w:val="006E2783"/>
    <w:rsid w:val="006E6419"/>
    <w:rsid w:val="00793E1D"/>
    <w:rsid w:val="007B12FD"/>
    <w:rsid w:val="009273F8"/>
    <w:rsid w:val="00947A1C"/>
    <w:rsid w:val="00955B29"/>
    <w:rsid w:val="0098667F"/>
    <w:rsid w:val="00A45A17"/>
    <w:rsid w:val="00A45F17"/>
    <w:rsid w:val="00A919E4"/>
    <w:rsid w:val="00AA62B5"/>
    <w:rsid w:val="00AD309D"/>
    <w:rsid w:val="00B00C4B"/>
    <w:rsid w:val="00B37F89"/>
    <w:rsid w:val="00B61D41"/>
    <w:rsid w:val="00B63D7F"/>
    <w:rsid w:val="00BA676A"/>
    <w:rsid w:val="00DD05E5"/>
    <w:rsid w:val="00F25005"/>
    <w:rsid w:val="15BE749A"/>
    <w:rsid w:val="18D41D66"/>
    <w:rsid w:val="1C5B0E29"/>
    <w:rsid w:val="225E739B"/>
    <w:rsid w:val="2F367CE8"/>
    <w:rsid w:val="400006D7"/>
    <w:rsid w:val="42EF4FB3"/>
    <w:rsid w:val="4E444B90"/>
    <w:rsid w:val="500E459E"/>
    <w:rsid w:val="537624A9"/>
    <w:rsid w:val="56A9350E"/>
    <w:rsid w:val="5B81356B"/>
    <w:rsid w:val="5F131121"/>
    <w:rsid w:val="62EC2125"/>
    <w:rsid w:val="7A79575C"/>
    <w:rsid w:val="7C174657"/>
    <w:rsid w:val="7E553215"/>
    <w:rsid w:val="7FFD26A8"/>
    <w:rsid w:val="DBFEE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534</Words>
  <Characters>3049</Characters>
  <Lines>25</Lines>
  <Paragraphs>7</Paragraphs>
  <TotalTime>2</TotalTime>
  <ScaleCrop>false</ScaleCrop>
  <LinksUpToDate>false</LinksUpToDate>
  <CharactersWithSpaces>3576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2023-10-27T14:07:00Z</dcterms:created>
  <dc:creator>谭晗婧</dc:creator>
  <cp:lastModifiedBy>hnddhr</cp:lastModifiedBy>
  <cp:lastPrinted>2023-08-21T11:20:00Z</cp:lastPrinted>
  <dcterms:modified xsi:type="dcterms:W3CDTF">2023-11-01T09:31:32Z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F48CFCEDBA2D40ACA1AC51E1935BDB02_13</vt:lpwstr>
  </property>
</Properties>
</file>