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吴昊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1977.10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文法学院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人事部门审核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副教授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取得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2012.12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专技6级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取得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2020.07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专技5级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研究生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英语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2000.07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近三年年度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优秀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岗位晋级申报条件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聘任副高级专业技术职称6级满3年2个月，应符合A类选项条件任意1项，同时满足B类选项条件中的任意3项，具体为：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</w:pPr>
            <w:r>
              <w:t>A类选项条件1项：教学类别第1条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</w:pPr>
            <w:r>
              <w:t>B类选项条件3项：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</w:pPr>
            <w:r>
              <w:t>教学类别第1条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</w:pPr>
            <w:r>
              <w:t>项目类别第1条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</w:pPr>
            <w:r>
              <w:t>论著、科研成果第1条、4条、第6条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A类选项条件1项：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</w:pPr>
            <w:r>
              <w:t>教学类别第1条：</w:t>
            </w:r>
          </w:p>
          <w:p>
            <w:pPr>
              <w:ind w:left="420"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湖南省职业院校教师思想政治教育教学能力比赛二等奖，排名第二，湖南省教育厅，2021年。</w:t>
            </w:r>
          </w:p>
          <w:p>
            <w:pPr>
              <w:ind w:firstLine="420" w:firstLineChars="200"/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B类选项条件3项：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</w:pPr>
            <w:r>
              <w:t>教学类别第1条：</w:t>
            </w:r>
          </w:p>
          <w:p>
            <w:pPr>
              <w:ind w:left="420"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国家开放大学英语教师课程思政教学设计大赛二等奖，排名第一，国家开放大学，</w:t>
            </w:r>
            <w:r>
              <w:rPr>
                <w:rFonts w:ascii="Times New Roman" w:hAnsi="Times New Roman" w:eastAsia="宋体" w:cs="Times New Roman"/>
              </w:rPr>
              <w:t>2021年。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</w:pPr>
            <w:r>
              <w:t>项目类别第1条：</w:t>
            </w:r>
          </w:p>
          <w:p>
            <w:pPr>
              <w:ind w:firstLine="840" w:firstLineChars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主持完成厅级课题1个：</w:t>
            </w:r>
            <w:r>
              <w:rPr>
                <w:rFonts w:hint="eastAsia" w:ascii="Times New Roman" w:hAnsi="Times New Roman" w:cs="Times New Roman"/>
              </w:rPr>
              <w:t>厅</w:t>
            </w:r>
            <w:r>
              <w:rPr>
                <w:rFonts w:ascii="Times New Roman" w:hAnsi="Times New Roman" w:cs="Times New Roman"/>
              </w:rPr>
              <w:t>级课题</w:t>
            </w:r>
            <w:r>
              <w:rPr>
                <w:rFonts w:hint="eastAsia" w:ascii="Times New Roman" w:hAnsi="Times New Roman" w:cs="Times New Roman"/>
              </w:rPr>
              <w:t>：</w:t>
            </w:r>
            <w:r>
              <w:rPr>
                <w:rFonts w:ascii="Times New Roman" w:hAnsi="Times New Roman" w:eastAsia="宋体" w:cs="Times New Roman"/>
              </w:rPr>
              <w:t>精准供给视域下高职公共英语“金课”体系研究，2020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11，湖南省教育厅，湖南省教育厅科学研究项目</w:t>
            </w:r>
            <w:r>
              <w:rPr>
                <w:rFonts w:hint="eastAsia" w:ascii="Times New Roman" w:hAnsi="Times New Roman" w:eastAsia="宋体" w:cs="Times New Roman"/>
              </w:rPr>
              <w:t>一般资助项目</w:t>
            </w:r>
            <w:r>
              <w:rPr>
                <w:rFonts w:ascii="Times New Roman" w:hAnsi="Times New Roman" w:eastAsia="宋体" w:cs="Times New Roman"/>
              </w:rPr>
              <w:t>，20C1246，主持，结题，经费1万。</w:t>
            </w:r>
          </w:p>
          <w:p>
            <w:pPr>
              <w:pStyle w:val="7"/>
              <w:numPr>
                <w:ilvl w:val="0"/>
                <w:numId w:val="3"/>
              </w:numPr>
              <w:ind w:firstLineChars="0"/>
            </w:pPr>
            <w:r>
              <w:t>论著、科研成果第1条：</w:t>
            </w:r>
          </w:p>
          <w:p>
            <w:pPr>
              <w:ind w:right="74" w:firstLine="840" w:firstLineChars="4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</w:rPr>
              <w:t>Oral English Speech Recognition Based on Enhanced Temporal Convolutional Network, Intelligent Automation &amp; Soft Computing, 2021.03, 第一, SCI检索.</w:t>
            </w:r>
          </w:p>
          <w:p>
            <w:pPr>
              <w:ind w:firstLine="840" w:firstLineChars="400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6" w:hRule="atLeast"/>
        </w:trPr>
        <w:tc>
          <w:tcPr>
            <w:tcW w:w="525" w:type="dxa"/>
            <w:vMerge w:val="continue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一、任职年限及</w:t>
            </w:r>
          </w:p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hint="eastAsia" w:ascii="Times New Roman" w:hAnsi="Times New Roman" w:cs="Times New Roman"/>
              </w:rPr>
              <w:t>岗位等级晋升时间2020.07，满3年年限；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hint="eastAsia" w:ascii="Times New Roman" w:hAnsi="Times New Roman" w:cs="Times New Roman"/>
              </w:rPr>
              <w:t>校龄23年。</w:t>
            </w:r>
          </w:p>
        </w:tc>
        <w:tc>
          <w:tcPr>
            <w:tcW w:w="644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部门审核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525" w:type="dxa"/>
            <w:vMerge w:val="continue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二、思想政治与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师德师风</w:t>
            </w:r>
          </w:p>
        </w:tc>
        <w:tc>
          <w:tcPr>
            <w:tcW w:w="11895" w:type="dxa"/>
          </w:tcPr>
          <w:p>
            <w:pPr>
              <w:ind w:firstLine="420" w:firstLineChars="20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部门审核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三、学历、学位</w:t>
            </w:r>
          </w:p>
        </w:tc>
        <w:tc>
          <w:tcPr>
            <w:tcW w:w="11895" w:type="dxa"/>
          </w:tcPr>
          <w:p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硕士研究生，</w:t>
            </w:r>
            <w:r>
              <w:rPr>
                <w:rFonts w:hint="eastAsia" w:ascii="Times New Roman" w:hAnsi="Times New Roman" w:cs="Times New Roman"/>
              </w:rPr>
              <w:t>中南</w:t>
            </w:r>
            <w:r>
              <w:rPr>
                <w:rFonts w:ascii="Times New Roman" w:hAnsi="Times New Roman" w:cs="Times New Roman"/>
              </w:rPr>
              <w:t>大学，</w:t>
            </w:r>
            <w:r>
              <w:rPr>
                <w:rFonts w:hint="eastAsia" w:ascii="Times New Roman" w:hAnsi="Times New Roman" w:cs="Times New Roman"/>
              </w:rPr>
              <w:t>教育技术学</w:t>
            </w:r>
            <w:r>
              <w:rPr>
                <w:rFonts w:ascii="Times New Roman" w:hAnsi="Times New Roman" w:cs="Times New Roman"/>
              </w:rPr>
              <w:t>，2008年。</w:t>
            </w:r>
          </w:p>
        </w:tc>
        <w:tc>
          <w:tcPr>
            <w:tcW w:w="644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部门审核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四、教育教学</w:t>
            </w:r>
          </w:p>
        </w:tc>
        <w:tc>
          <w:tcPr>
            <w:tcW w:w="11895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奖项</w:t>
            </w:r>
            <w:r>
              <w:rPr>
                <w:rFonts w:hint="eastAsia" w:ascii="Times New Roman" w:hAnsi="Times New Roman" w:cs="Times New Roman"/>
                <w:b/>
                <w:bCs/>
              </w:rPr>
              <w:t>：</w:t>
            </w:r>
          </w:p>
          <w:p>
            <w:pPr>
              <w:ind w:left="420"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 湖南省职业院校教师思想政治教育教学能力比赛二等奖，排名第二，湖南省教育厅，2021年。</w:t>
            </w:r>
          </w:p>
          <w:p>
            <w:pPr>
              <w:ind w:left="420"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 国家开放大学英语教师课程思政教学设计大赛二等奖，排名第一，国家开放大学，</w:t>
            </w:r>
            <w:r>
              <w:rPr>
                <w:rFonts w:ascii="Times New Roman" w:hAnsi="Times New Roman" w:eastAsia="宋体" w:cs="Times New Roman"/>
              </w:rPr>
              <w:t>2021年。</w:t>
            </w:r>
          </w:p>
          <w:p>
            <w:pPr>
              <w:ind w:left="420" w:firstLine="420" w:firstLineChars="20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3</w:t>
            </w:r>
            <w:r>
              <w:rPr>
                <w:rFonts w:ascii="Times New Roman" w:hAnsi="Times New Roman" w:eastAsia="宋体" w:cs="Times New Roman"/>
              </w:rPr>
              <w:t>. 湖南开放教育课程思政教学设计大赛一等奖，独立，湖南开放大学，2020年。</w:t>
            </w:r>
          </w:p>
          <w:p>
            <w:pPr>
              <w:ind w:firstLine="840" w:firstLineChars="40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4</w:t>
            </w:r>
            <w:r>
              <w:rPr>
                <w:rFonts w:ascii="Times New Roman" w:hAnsi="Times New Roman" w:eastAsia="宋体" w:cs="Times New Roman"/>
              </w:rPr>
              <w:t>. 湖南开放大学教师在线直播教学能力大赛二等奖，</w:t>
            </w:r>
            <w:r>
              <w:rPr>
                <w:rFonts w:ascii="Times New Roman" w:hAnsi="Times New Roman" w:cs="Times New Roman"/>
              </w:rPr>
              <w:t>排名第一，</w:t>
            </w:r>
            <w:r>
              <w:rPr>
                <w:rFonts w:ascii="Times New Roman" w:hAnsi="Times New Roman" w:eastAsia="宋体" w:cs="Times New Roman"/>
              </w:rPr>
              <w:t>湖南开放大学，2022年。</w:t>
            </w:r>
          </w:p>
          <w:p>
            <w:pPr>
              <w:ind w:firstLine="840" w:firstLineChars="40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hint="eastAsia" w:ascii="Times New Roman" w:hAnsi="Times New Roman" w:cs="Times New Roman"/>
              </w:rPr>
              <w:t>第三届课程思政说课大赛二等奖，</w:t>
            </w:r>
            <w:r>
              <w:rPr>
                <w:rFonts w:ascii="Times New Roman" w:hAnsi="Times New Roman" w:cs="Times New Roman"/>
              </w:rPr>
              <w:t>排名第</w:t>
            </w:r>
            <w:r>
              <w:rPr>
                <w:rFonts w:hint="eastAsia" w:ascii="Times New Roman" w:hAnsi="Times New Roman" w:cs="Times New Roman"/>
              </w:rPr>
              <w:t>四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eastAsia="宋体" w:cs="Times New Roman"/>
              </w:rPr>
              <w:t>湖南开放大学，</w:t>
            </w:r>
            <w:r>
              <w:rPr>
                <w:rFonts w:hint="eastAsia" w:ascii="Times New Roman" w:hAnsi="Times New Roman" w:cs="Times New Roman"/>
              </w:rPr>
              <w:t>2021年。</w:t>
            </w:r>
          </w:p>
        </w:tc>
        <w:tc>
          <w:tcPr>
            <w:tcW w:w="644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部门审核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论文</w:t>
            </w: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:</w:t>
            </w:r>
          </w:p>
          <w:p>
            <w:pPr>
              <w:ind w:right="74" w:firstLine="420" w:firstLineChars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Oral English Speech Recognition Based on Enhanced Temporal Convolutional Network, Intelligent Automation &amp; Soft Computing, 2021.03, 第一, SCI检索.</w:t>
            </w:r>
          </w:p>
          <w:p>
            <w:pPr>
              <w:ind w:right="74" w:firstLine="420" w:firstLineChars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Research on College English Teaching Model Based on Decision Trees Intelligent Automation &amp; Soft Computing, 2021.07, 第一, SCI检索.</w:t>
            </w:r>
          </w:p>
          <w:p>
            <w:pPr>
              <w:ind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hint="eastAsia" w:ascii="Times New Roman" w:hAnsi="Times New Roman" w:cs="Times New Roman"/>
              </w:rPr>
              <w:t>高职英语“金课”建设路径分析，海外英语，2021.08，独著。</w:t>
            </w: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著作</w:t>
            </w: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:</w:t>
            </w:r>
          </w:p>
          <w:p>
            <w:pPr>
              <w:ind w:right="74" w:firstLine="420" w:firstLineChars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 大学英语阅读与写作教学研究，吉林出版集团股份有限公司，2020.08，第二。</w:t>
            </w:r>
          </w:p>
          <w:p>
            <w:pPr>
              <w:ind w:right="74" w:firstLine="420" w:firstLineChars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 互联网+视域下大学英语教学的创新探索，吉林人民出版社，2021.02，第二。</w:t>
            </w:r>
          </w:p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项目</w:t>
            </w:r>
            <w:r>
              <w:rPr>
                <w:rFonts w:hint="eastAsia" w:ascii="Times New Roman" w:hAnsi="Times New Roman" w:cs="Times New Roman"/>
                <w:b/>
                <w:bCs/>
              </w:rPr>
              <w:t>：</w:t>
            </w:r>
          </w:p>
          <w:p>
            <w:pPr>
              <w:ind w:right="74" w:firstLine="420" w:firstLineChars="200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eastAsia="宋体" w:cs="Times New Roman"/>
              </w:rPr>
              <w:t>在线教育“新常态”下成人在线课程建设困境与优化路径研究，2020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12，湖南省社会科学成果评审委员会，湖南省社会科学成果评审委员会课题</w:t>
            </w:r>
            <w:r>
              <w:rPr>
                <w:rFonts w:hint="eastAsia" w:ascii="Times New Roman" w:hAnsi="Times New Roman" w:eastAsia="宋体" w:cs="Times New Roman"/>
              </w:rPr>
              <w:t>一般项目</w:t>
            </w:r>
            <w:r>
              <w:rPr>
                <w:rFonts w:ascii="Times New Roman" w:hAnsi="Times New Roman" w:eastAsia="宋体" w:cs="Times New Roman"/>
              </w:rPr>
              <w:t>，XSP21YBC202，主持，在研，经费0.8万。</w:t>
            </w:r>
          </w:p>
          <w:p>
            <w:pPr>
              <w:ind w:right="74" w:firstLine="420" w:firstLineChars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 文化自信视域下湖湘文化融入高职语言类课程思政路径研究，2021</w:t>
            </w:r>
            <w:r>
              <w:rPr>
                <w:rFonts w:hint="eastAsia"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7，湖南省语言文字委员会和湖南省教育厅，湖南省语言文字应用研究专项课题</w:t>
            </w:r>
            <w:r>
              <w:rPr>
                <w:rFonts w:hint="eastAsia" w:ascii="Times New Roman" w:hAnsi="Times New Roman" w:cs="Times New Roman"/>
              </w:rPr>
              <w:t>一般资助项目</w:t>
            </w:r>
            <w:r>
              <w:rPr>
                <w:rFonts w:ascii="Times New Roman" w:hAnsi="Times New Roman" w:cs="Times New Roman"/>
              </w:rPr>
              <w:t>，XYJ2021GB32，主持，在研，经费2万。</w:t>
            </w:r>
          </w:p>
          <w:p>
            <w:pPr>
              <w:ind w:right="74" w:firstLine="420" w:firstLineChars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 基于双三螺旋理论的高职院校社区服务创新路径研究，2022</w:t>
            </w:r>
            <w:r>
              <w:rPr>
                <w:rFonts w:hint="eastAsia"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12，湖南省教育厅，湖南省职业院校教育教学改革研究项目</w:t>
            </w:r>
            <w:r>
              <w:rPr>
                <w:rFonts w:hint="eastAsia" w:ascii="Times New Roman" w:hAnsi="Times New Roman" w:cs="Times New Roman"/>
              </w:rPr>
              <w:t>一般资助项目</w:t>
            </w:r>
            <w:r>
              <w:rPr>
                <w:rFonts w:ascii="Times New Roman" w:hAnsi="Times New Roman" w:cs="Times New Roman"/>
              </w:rPr>
              <w:t>， ZJGB2022155，主持，在研，经费2万。</w:t>
            </w:r>
          </w:p>
          <w:p>
            <w:pPr>
              <w:ind w:right="74" w:firstLine="420" w:firstLineChars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 精准供给视域下高职公共英语“金课”体系研究，2020</w:t>
            </w:r>
            <w:r>
              <w:rPr>
                <w:rFonts w:hint="eastAsia"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11，湖南省教育厅，湖南省教育厅科学研究项目</w:t>
            </w:r>
            <w:r>
              <w:rPr>
                <w:rFonts w:hint="eastAsia" w:ascii="Times New Roman" w:hAnsi="Times New Roman" w:cs="Times New Roman"/>
              </w:rPr>
              <w:t>一般资助项目</w:t>
            </w:r>
            <w:r>
              <w:rPr>
                <w:rFonts w:ascii="Times New Roman" w:hAnsi="Times New Roman" w:cs="Times New Roman"/>
              </w:rPr>
              <w:t>，20C1246，主持，结题，经费2万。</w:t>
            </w:r>
          </w:p>
          <w:p>
            <w:pPr>
              <w:ind w:right="74" w:firstLine="420" w:firstLineChars="200"/>
              <w:jc w:val="left"/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</w:rPr>
              <w:t>成果：</w:t>
            </w:r>
          </w:p>
          <w:p>
            <w:pPr>
              <w:ind w:right="74" w:firstLine="420" w:firstLineChars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 实用新型专利：一种英语单词随身记的电子表带，专利号ZL 2019 2 0674458.3，2020.04，国家专利局。</w:t>
            </w:r>
          </w:p>
          <w:p>
            <w:pPr>
              <w:ind w:right="74" w:firstLine="420" w:firstLineChars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 实用新型专利：一种英语教学用图画展示架，专利号ZL 2020 2 1230036.6，2021.01，国家专利局。</w:t>
            </w:r>
          </w:p>
          <w:p>
            <w:pPr>
              <w:ind w:right="74" w:firstLine="420" w:firstLineChars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 实用新型专利：一种英语教学辅助装置，专利号ZL 2020 2 1261271.X，2021.05，国家专利局。</w:t>
            </w:r>
          </w:p>
          <w:p>
            <w:pPr>
              <w:ind w:right="74" w:firstLine="420" w:firstLineChars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 软件著作：基于计算机技术的英语阅读关键字提取软件V1.0，软著号2020SR0851156，2020.07，国家版权局。</w:t>
            </w:r>
          </w:p>
          <w:p>
            <w:pPr>
              <w:ind w:right="74" w:firstLine="420" w:firstLineChars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 软件著作：基于计算机技术的英语阅读训练错题整理软件V1.0，软著号2020SR0851374，2020.07，国家版权局。</w:t>
            </w:r>
          </w:p>
        </w:tc>
        <w:tc>
          <w:tcPr>
            <w:tcW w:w="644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部门审核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六、奖励</w:t>
            </w:r>
          </w:p>
        </w:tc>
        <w:tc>
          <w:tcPr>
            <w:tcW w:w="11895" w:type="dxa"/>
          </w:tcPr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部门审核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部门审核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审核人签名并盖章</w:t>
            </w:r>
          </w:p>
        </w:tc>
      </w:tr>
    </w:tbl>
    <w:p>
      <w:pPr>
        <w:rPr>
          <w:rFonts w:ascii="Times New Roman" w:hAnsi="Times New Roman" w:cs="Times New Roman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F01E38FE-1CEE-4E08-ACC0-7742E0069BD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</w:t>
    </w:r>
    <w:r>
      <w:rPr>
        <w:rFonts w:hint="eastAsia" w:ascii="方正公文小标宋" w:hAnsi="方正公文小标宋" w:eastAsia="方正公文小标宋" w:cs="方正公文小标宋"/>
        <w:b/>
        <w:bCs/>
        <w:sz w:val="36"/>
        <w:szCs w:val="36"/>
      </w:rPr>
      <w:t>报人员情况公示</w:t>
    </w:r>
    <w:r>
      <w:rPr>
        <w:rFonts w:hint="eastAsia" w:ascii="方正公文小标宋" w:hAnsi="方正公文小标宋" w:eastAsia="方正公文小标宋" w:cs="方正公文小标宋"/>
        <w:sz w:val="36"/>
        <w:szCs w:val="36"/>
      </w:rPr>
      <w:t>表</w:t>
    </w:r>
  </w:p>
  <w:p>
    <w:pPr>
      <w:pStyle w:val="3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  吴昊  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  文法学院</w:t>
    </w:r>
    <w:r>
      <w:rPr>
        <w:sz w:val="30"/>
        <w:szCs w:val="30"/>
        <w:u w:val="single"/>
      </w:rPr>
      <w:t xml:space="preserve"> </w:t>
    </w:r>
    <w:r>
      <w:rPr>
        <w:rFonts w:hint="eastAsia"/>
        <w:sz w:val="30"/>
        <w:szCs w:val="30"/>
        <w:u w:val="single"/>
      </w:rPr>
      <w:t xml:space="preserve">   </w:t>
    </w:r>
    <w:r>
      <w:rPr>
        <w:rFonts w:hint="eastAsia"/>
        <w:sz w:val="30"/>
        <w:szCs w:val="30"/>
      </w:rPr>
      <w:t xml:space="preserve">       申报专技岗位等级</w:t>
    </w:r>
    <w:r>
      <w:rPr>
        <w:rFonts w:hint="eastAsia"/>
        <w:sz w:val="30"/>
        <w:szCs w:val="30"/>
        <w:u w:val="single"/>
      </w:rPr>
      <w:t xml:space="preserve">  </w:t>
    </w:r>
    <w:r>
      <w:rPr>
        <w:rFonts w:ascii="Times New Roman" w:hAnsi="Times New Roman" w:cs="Times New Roman"/>
        <w:sz w:val="30"/>
        <w:szCs w:val="30"/>
        <w:u w:val="single"/>
      </w:rPr>
      <w:t>5</w:t>
    </w:r>
    <w:r>
      <w:rPr>
        <w:rFonts w:hint="eastAsia"/>
        <w:sz w:val="30"/>
        <w:szCs w:val="30"/>
        <w:u w:val="single"/>
      </w:rPr>
      <w:t xml:space="preserve">级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9F2C32"/>
    <w:multiLevelType w:val="multilevel"/>
    <w:tmpl w:val="419F2C32"/>
    <w:lvl w:ilvl="0" w:tentative="0">
      <w:start w:val="1"/>
      <w:numFmt w:val="bullet"/>
      <w:lvlText w:val=""/>
      <w:lvlJc w:val="left"/>
      <w:pPr>
        <w:ind w:left="86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1">
    <w:nsid w:val="6EE937D5"/>
    <w:multiLevelType w:val="multilevel"/>
    <w:tmpl w:val="6EE937D5"/>
    <w:lvl w:ilvl="0" w:tentative="0">
      <w:start w:val="1"/>
      <w:numFmt w:val="bullet"/>
      <w:lvlText w:val=""/>
      <w:lvlJc w:val="left"/>
      <w:pPr>
        <w:ind w:left="86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2">
    <w:nsid w:val="794F19B3"/>
    <w:multiLevelType w:val="multilevel"/>
    <w:tmpl w:val="794F19B3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00821"/>
    <w:rsid w:val="000D3AFB"/>
    <w:rsid w:val="00135532"/>
    <w:rsid w:val="00234E89"/>
    <w:rsid w:val="002979D2"/>
    <w:rsid w:val="00315E6F"/>
    <w:rsid w:val="00363B4F"/>
    <w:rsid w:val="003C1AEB"/>
    <w:rsid w:val="00403EAD"/>
    <w:rsid w:val="004272FE"/>
    <w:rsid w:val="004274D9"/>
    <w:rsid w:val="0044612A"/>
    <w:rsid w:val="0061305E"/>
    <w:rsid w:val="006260C1"/>
    <w:rsid w:val="00740448"/>
    <w:rsid w:val="00833F07"/>
    <w:rsid w:val="008F59E8"/>
    <w:rsid w:val="009B1D5E"/>
    <w:rsid w:val="00A36EE7"/>
    <w:rsid w:val="00C04B1C"/>
    <w:rsid w:val="00D0661A"/>
    <w:rsid w:val="00E706A6"/>
    <w:rsid w:val="00FB6419"/>
    <w:rsid w:val="15BE749A"/>
    <w:rsid w:val="18D41D66"/>
    <w:rsid w:val="225E739B"/>
    <w:rsid w:val="2F367CE8"/>
    <w:rsid w:val="400006D7"/>
    <w:rsid w:val="42EF4FB3"/>
    <w:rsid w:val="4E444B90"/>
    <w:rsid w:val="500E459E"/>
    <w:rsid w:val="537624A9"/>
    <w:rsid w:val="56A9350E"/>
    <w:rsid w:val="5B81356B"/>
    <w:rsid w:val="5F131121"/>
    <w:rsid w:val="62EC2125"/>
    <w:rsid w:val="78116EF6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unhideWhenUsed/>
    <w:uiPriority w:val="99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2041</Characters>
  <Lines>17</Lines>
  <Paragraphs>4</Paragraphs>
  <TotalTime>111</TotalTime>
  <ScaleCrop>false</ScaleCrop>
  <LinksUpToDate>false</LinksUpToDate>
  <CharactersWithSpaces>2395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2023-08-24T13:10:00Z</cp:lastPrinted>
  <dcterms:modified xsi:type="dcterms:W3CDTF">2023-11-01T09:45:13Z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8A3E0DEBF29640D1A13CF12EAC723DB3_13</vt:lpwstr>
  </property>
</Properties>
</file>