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478"/>
        <w:gridCol w:w="1570"/>
        <w:gridCol w:w="390"/>
        <w:gridCol w:w="609"/>
        <w:gridCol w:w="1005"/>
        <w:gridCol w:w="345"/>
        <w:gridCol w:w="1140"/>
        <w:gridCol w:w="820"/>
        <w:gridCol w:w="590"/>
        <w:gridCol w:w="370"/>
        <w:gridCol w:w="572"/>
        <w:gridCol w:w="423"/>
        <w:gridCol w:w="780"/>
        <w:gridCol w:w="1171"/>
        <w:gridCol w:w="337"/>
        <w:gridCol w:w="1631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陈希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1</w:t>
            </w:r>
            <w:r>
              <w:rPr>
                <w:rFonts w:asciiTheme="minorEastAsia" w:hAnsiTheme="minorEastAsia"/>
              </w:rPr>
              <w:t>982.12.16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信息工程学院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013.06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专技9 级</w:t>
            </w:r>
          </w:p>
        </w:tc>
        <w:tc>
          <w:tcPr>
            <w:tcW w:w="94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020.07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申请专技岗位等级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 xml:space="preserve">专技 </w:t>
            </w:r>
            <w:r>
              <w:rPr>
                <w:rFonts w:asciiTheme="minorEastAsia" w:hAnsiTheme="minorEastAsia"/>
              </w:rPr>
              <w:t>8</w:t>
            </w:r>
            <w:r>
              <w:rPr>
                <w:rFonts w:hint="eastAsia" w:asciiTheme="minorEastAsia" w:hAnsiTheme="minorEastAsia"/>
              </w:rPr>
              <w:t xml:space="preserve">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硕士研究生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硕士</w:t>
            </w:r>
          </w:p>
        </w:tc>
        <w:tc>
          <w:tcPr>
            <w:tcW w:w="178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从事专业情况</w:t>
            </w:r>
          </w:p>
        </w:tc>
        <w:tc>
          <w:tcPr>
            <w:tcW w:w="177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数字媒体技术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参加工作时间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</w:pPr>
            <w:r>
              <w:rPr>
                <w:rFonts w:asciiTheme="minorEastAsia" w:hAnsiTheme="minorEastAsia"/>
              </w:rPr>
              <w:t>2011.02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考核情况</w:t>
            </w: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2020年</w:t>
            </w:r>
          </w:p>
        </w:tc>
        <w:tc>
          <w:tcPr>
            <w:tcW w:w="195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称职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2021年</w:t>
            </w:r>
          </w:p>
        </w:tc>
        <w:tc>
          <w:tcPr>
            <w:tcW w:w="195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称职</w:t>
            </w:r>
          </w:p>
        </w:tc>
        <w:tc>
          <w:tcPr>
            <w:tcW w:w="195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2022年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聘任9级专业技术职称满3年，应符合B类选项条件任意1项，C类选项条件任意3项，具体为：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B类教学类别第2条，第4条；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B类项目类别第1条。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C类教学类别第2条，第3条；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C类项目类别第2条，第3条，第4条；</w:t>
            </w: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  <w:bCs/>
              </w:rPr>
              <w:t>C类论著、科研成果第1条。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奖项：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1.湖南省第六届大学生艺术展演活动二等奖，排名第一，湖南省教育厅，2020.12；               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2.湖南省职业院校技能竞赛高职组移动融媒体应用技术项目三等奖，排名第二，湖南省职业院校技能竞赛组织委员会，2020.12；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3.湖南省第七届大学生公益广告大赛互动类三等奖，排名第一，湖南省教育厅，2021.04；         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4.2021年湖南省公益广告大赛高校组视频类三等奖，排名第一，</w:t>
            </w:r>
            <w:r>
              <w:rPr>
                <w:rFonts w:hint="eastAsia" w:asciiTheme="minorEastAsia" w:hAnsiTheme="minorEastAsia"/>
                <w:bCs/>
                <w:lang w:val="en-US" w:eastAsia="zh-CN"/>
              </w:rPr>
              <w:t>湖南省教育厅，</w:t>
            </w:r>
            <w:r>
              <w:rPr>
                <w:rFonts w:hint="eastAsia" w:asciiTheme="minorEastAsia" w:hAnsiTheme="minorEastAsia"/>
                <w:bCs/>
              </w:rPr>
              <w:t xml:space="preserve">2021.07；                  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5.2021年湖南省公益广告大赛高校组平面类三等奖，排名第一，</w:t>
            </w:r>
            <w:r>
              <w:rPr>
                <w:rFonts w:hint="eastAsia" w:asciiTheme="minorEastAsia" w:hAnsiTheme="minorEastAsia"/>
                <w:bCs/>
                <w:lang w:val="en-US" w:eastAsia="zh-CN"/>
              </w:rPr>
              <w:t>湖南教育厅，</w:t>
            </w:r>
            <w:r>
              <w:rPr>
                <w:rFonts w:hint="eastAsia" w:asciiTheme="minorEastAsia" w:hAnsiTheme="minorEastAsia"/>
                <w:bCs/>
              </w:rPr>
              <w:t xml:space="preserve">2021.07；              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6.首届湖南省防震减灾科普作品创作大赛微视频类特等奖，排名第一，湖南省教育厅，2023.02；                                                                     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7.湖南省第九届大学生公益广告大赛平面类三等奖，排名第一，湖南省教育厅，2023.05；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8.2022年大学生公益广告大赛二等奖，排名第一，湖南网络工程职业学院，2023.02；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9.2022-2023年湖南开放大学办学体系教师直播能力大赛三等奖，排名第三，湖南开放大学，2023.06。</w:t>
            </w:r>
            <w:r>
              <w:rPr>
                <w:rFonts w:hint="eastAsia" w:asciiTheme="minorEastAsia" w:hAnsiTheme="minorEastAsia"/>
                <w:b/>
                <w:bCs/>
              </w:rPr>
              <w:t xml:space="preserve">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项目：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1.数字摄影技术，湖南省教育厅，亚行贷款职教示范项目软实力建设项目，省教育厅关于公布2017年亚行贷款职教示范项目软实力建设项目遴选结果的通知，排名第一，已完成（2023.06完成）；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2.数字三维动画制作技术，湖南省教育厅，亚行贷款职教示范项目软实力建设项目，省教育厅关于公布2017年亚行贷款职教示范项目软实力建设项目遴选结果的通知，排名第三，已完成（2021.07完成）；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3.供给侧改革背景下高职院校艺术设计专业创新创业型人才培养研究，2018年度，湖南省教育科学规划办，“十三五”省级一般，XJK18CZY024，主持人，已结题（2020.07结题）。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4.高职艺术设计专业“项目驱动型工作室”教学的探讨与研究，2018年度湖南广播电视大学校级科研课题，一般课题，XDK2018-C-4，主持人，已结题（2020.10结题）；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5.基于OBE理念的数字媒体技术专业教学标准动态改革的研究路径，2022年度湖南开放大学校级科研课题，一般课题，XDK-2022-C-3，主持人，已结题（2023.09结题）；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6.长沙文化创意城市研究，2023年度长沙市哲学社会科学规划课题，一般课题，2023CSSKKT116，主持人，在研。                                             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7.湖南君泰空间科技有限公司企业LOGO、画册、名片设计专题技术服务，横向课题，主持人，已结题（2022.11结题），到校经费¥10500元。                                                        </w:t>
            </w:r>
            <w:r>
              <w:rPr>
                <w:rFonts w:asciiTheme="minorEastAsia" w:hAnsiTheme="minorEastAsia"/>
                <w:bCs/>
              </w:rPr>
              <w:t xml:space="preserve">          </w:t>
            </w:r>
            <w:r>
              <w:rPr>
                <w:rFonts w:asciiTheme="minorEastAsia" w:hAnsiTheme="minorEastAsia"/>
                <w:b/>
                <w:bCs/>
              </w:rPr>
              <w:t xml:space="preserve">                                                                    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论文：</w:t>
            </w: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  <w:bCs/>
              </w:rPr>
              <w:t>1.基于OBE理念的高职数字媒体技术专业教学评价指标体系研究，艺术科技，2023.06，独立作者，教研教改论文。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一、任职年限及校龄条件</w:t>
            </w:r>
          </w:p>
        </w:tc>
        <w:tc>
          <w:tcPr>
            <w:tcW w:w="11895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任职年限：</w:t>
            </w:r>
            <w:r>
              <w:rPr>
                <w:rFonts w:hint="eastAsia" w:asciiTheme="minorEastAsia" w:hAnsiTheme="minorEastAsia"/>
              </w:rPr>
              <w:t>2020年07月晋级专技9级，满3.2年。</w:t>
            </w: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  <w:b/>
                <w:bCs/>
              </w:rPr>
              <w:t>校龄：</w:t>
            </w:r>
            <w:r>
              <w:rPr>
                <w:rFonts w:hint="eastAsia" w:asciiTheme="minorEastAsia" w:hAnsiTheme="minorEastAsia"/>
              </w:rPr>
              <w:t>12年</w:t>
            </w:r>
          </w:p>
        </w:tc>
        <w:tc>
          <w:tcPr>
            <w:tcW w:w="644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部门审核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二、思想政治与</w:t>
            </w:r>
          </w:p>
          <w:p>
            <w:pPr>
              <w:snapToGrid w:val="0"/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宣传报道：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1.红网 红网时刻 ，《湖南电大教师陈希：深耕专业建设 致力校企合作》，2020.08.18；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2.光明网 公益，《陈希：关爱困难学子 你是“最美人间四月天”》2020.04.30；</w:t>
            </w: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  <w:szCs w:val="21"/>
              </w:rPr>
              <w:t>3.光明网 经济，《湖南省数字媒体专业通过校企合作提升产业发展水平》，2020.04.20。</w:t>
            </w:r>
          </w:p>
        </w:tc>
        <w:tc>
          <w:tcPr>
            <w:tcW w:w="644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部门审核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硕士研究生，湖南师范大学，设计艺术学（文学硕士），2011.06。</w:t>
            </w:r>
          </w:p>
        </w:tc>
        <w:tc>
          <w:tcPr>
            <w:tcW w:w="644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部门审核</w:t>
            </w: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省级精品课程：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1.数字摄影技术，湖南省教育厅，亚行贷款职教示范项目软实力建设项目，省教育厅关于公布2017年亚行贷款职教示范项目软实力建设项目遴选结果的通知，排名第一，已完成（2023.06完成）；    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2.数字三维动画制作技术，湖南省教育厅，亚行贷款职教示范项目软实力建设项目，省教育厅关于公布2017年亚行贷款职教示范项目软实力建设项目遴选结果的通知，排名第三，已完成（2021.07完成）；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3.Flash动画制作，湖南省教育厅，亚行贷款职教示范项目软实力建设项目，省教育厅关于公布2017年亚行贷款职教示范项目软实力建设项目遴选结果的通知，排名第四，已完成（2021.07完成）；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 xml:space="preserve">省级教育教学项目：                                                 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1.湖南省职业院校数字媒体应用技术专业教学团队，排名第十二，湖南省教育厅，2020年，到校经费10万元。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 xml:space="preserve">竞赛获奖：                                                    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1.湖南省第六届大学生艺术展演活动二等奖，排名第一，湖南省教育厅，2020.12；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2.湖南省职业院校技能竞赛高职组移动融媒体应用技术项目三等奖，排名第二，湖南省职业院校技能竞赛组织委员会，2020.12；                                           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3.湖南省第七届大学生公益广告大赛互动类三等奖，排名第一，湖南省教育厅，2021.04；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4.2021年湖南省公益广告大赛高校组视频类三等奖，排名第一，</w:t>
            </w:r>
            <w:r>
              <w:rPr>
                <w:rFonts w:hint="eastAsia" w:asciiTheme="minorEastAsia" w:hAnsiTheme="minorEastAsia"/>
                <w:bCs/>
                <w:lang w:val="en-US" w:eastAsia="zh-CN"/>
              </w:rPr>
              <w:t>湖南省教育厅，</w:t>
            </w:r>
            <w:r>
              <w:rPr>
                <w:rFonts w:hint="eastAsia" w:asciiTheme="minorEastAsia" w:hAnsiTheme="minorEastAsia"/>
                <w:bCs/>
              </w:rPr>
              <w:t xml:space="preserve">2021.07；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5.2021年湖南省公益广告大赛高校组平面类三等奖，排名第一，</w:t>
            </w:r>
            <w:r>
              <w:rPr>
                <w:rFonts w:hint="eastAsia" w:asciiTheme="minorEastAsia" w:hAnsiTheme="minorEastAsia"/>
                <w:bCs/>
                <w:lang w:val="en-US" w:eastAsia="zh-CN"/>
              </w:rPr>
              <w:t>湖南省教育厅，</w:t>
            </w:r>
            <w:r>
              <w:rPr>
                <w:rFonts w:hint="eastAsia" w:asciiTheme="minorEastAsia" w:hAnsiTheme="minorEastAsia"/>
                <w:bCs/>
              </w:rPr>
              <w:t xml:space="preserve">2021.07； 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6.首届湖南省防震减灾科普作品创作大赛微视频类特等奖，排名第一，湖南省教育厅，2023.02；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7.2022年大学生公益广告大赛二等奖，排名第一，湖南网络工程职业学院，2023.02；                                                                                 8.湖南省第九届大学生公益广告大赛平面类三等奖，排名第一，湖南省教育厅，2023.05；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 xml:space="preserve">9.首届大学生数字人民币公益广告大赛优胜奖两项，排名第一，湖南省教育厅，2021.12；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Cs/>
              </w:rPr>
            </w:pPr>
            <w:r>
              <w:rPr>
                <w:rFonts w:hint="eastAsia" w:asciiTheme="minorEastAsia" w:hAnsiTheme="minorEastAsia"/>
                <w:bCs/>
              </w:rPr>
              <w:t>10.2022-2023年湖南开放大学办学体系教师直播能力大赛三等奖，排名第三，湖南开放大学，2023.06。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 xml:space="preserve">人才培养方案评优：   </w:t>
            </w:r>
          </w:p>
          <w:p>
            <w:pPr>
              <w:snapToGrid w:val="0"/>
              <w:spacing w:line="300" w:lineRule="exact"/>
              <w:jc w:val="left"/>
            </w:pPr>
            <w:r>
              <w:rPr>
                <w:rFonts w:hint="eastAsia" w:asciiTheme="minorEastAsia" w:hAnsiTheme="minorEastAsia"/>
                <w:bCs/>
              </w:rPr>
              <w:t xml:space="preserve">1.湖南省高职高专院校数字媒体技术专业人才培养方案评优，实际参与，湖南省教育厅，2022年。 </w:t>
            </w:r>
          </w:p>
        </w:tc>
        <w:tc>
          <w:tcPr>
            <w:tcW w:w="644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部门审核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论文（著作）</w:t>
            </w:r>
            <w:r>
              <w:rPr>
                <w:rFonts w:hint="eastAsia" w:asciiTheme="minorEastAsia" w:hAnsiTheme="minorEastAsia"/>
                <w:b/>
                <w:bCs/>
              </w:rPr>
              <w:t>：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  <w:r>
              <w:rPr>
                <w:rFonts w:asciiTheme="minorEastAsia" w:hAnsiTheme="minorEastAsia"/>
              </w:rPr>
              <w:t>.</w:t>
            </w:r>
            <w:r>
              <w:rPr>
                <w:rFonts w:hint="eastAsia" w:asciiTheme="minorEastAsia" w:hAnsiTheme="minorEastAsia"/>
              </w:rPr>
              <w:t>基于OBE理念的高职数字媒体技术专业教学评价指标体系研究，艺术科技，2023.06，独立作者，省级刊物；                                                                    2.长沙市文化创意产业综述及发展模式分析，教育前沿，2</w:t>
            </w:r>
            <w:r>
              <w:rPr>
                <w:rFonts w:asciiTheme="minorEastAsia" w:hAnsiTheme="minorEastAsia"/>
              </w:rPr>
              <w:t>023.09</w:t>
            </w:r>
            <w:r>
              <w:rPr>
                <w:rFonts w:hint="eastAsia" w:asciiTheme="minorEastAsia" w:hAnsiTheme="minorEastAsia"/>
              </w:rPr>
              <w:t>，独立作者，省级刊物。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项目：</w:t>
            </w:r>
            <w:r>
              <w:rPr>
                <w:rFonts w:hint="eastAsia" w:asciiTheme="minorEastAsia" w:hAnsiTheme="minorEastAsia"/>
              </w:rPr>
              <w:t>序号+</w:t>
            </w:r>
            <w:r>
              <w:rPr>
                <w:rFonts w:hint="eastAsia" w:asciiTheme="minorEastAsia" w:hAnsiTheme="minorEastAsia"/>
                <w:szCs w:val="21"/>
              </w:rPr>
              <w:t>项目名称+立项时间+立项审批单位+项目性质+项目编号+本人排名+完成情况+鉴定获奖（到校经费）</w:t>
            </w:r>
          </w:p>
          <w:p>
            <w:pPr>
              <w:tabs>
                <w:tab w:val="left" w:pos="312"/>
              </w:tabs>
              <w:snapToGrid w:val="0"/>
              <w:spacing w:line="30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供给侧改革背景下高职院校艺术设计专业创新创业型人才培养研究，2018年度，湖南省教育科学规划办，“十三五”省级一般，XJK18CZY024，主持人，已结题（2020.07结题）；          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2.高职艺术设计专业“项目驱动型工作室”教学的探讨与研究，2018年度湖南广播电视大学校级科研课题，一般课题，XDK2018-C-4，主持人，已结题（2020.10结题）；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3.教育生态环境中对高职院校设计类学生自我效能影响因素研究，2018湖南省教育厅科学研究项目，一般项目，18C1499，排名第四，已结题（2021.08结题）；                           </w:t>
            </w:r>
          </w:p>
          <w:p>
            <w:pPr>
              <w:snapToGrid w:val="0"/>
              <w:spacing w:line="30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4.基于OBE理念的数字媒体技术专业教学标准动态改革的研究路径，2022年度湖南开放大学校级科研课题，一般课题，XDK-2022-C-3，主持人，已结题（2023.09结题）；                    </w:t>
            </w:r>
          </w:p>
          <w:p>
            <w:pPr>
              <w:snapToGrid w:val="0"/>
              <w:spacing w:line="300" w:lineRule="exact"/>
              <w:jc w:val="left"/>
            </w:pPr>
            <w:r>
              <w:rPr>
                <w:rFonts w:hint="eastAsia" w:asciiTheme="minorEastAsia" w:hAnsiTheme="minorEastAsia"/>
                <w:szCs w:val="21"/>
              </w:rPr>
              <w:t>5.长沙文化创意城市研究，2023年度长沙市哲学社会科学规划课题，一般课题，2023CSSKKT116，主持人，在研。                                                                        6.湖南君泰空间科技有限公司企业LOGO、画册、名片设计专题技术服务，横向课题，主持人，已结题（2022.11.01结题），到校经费¥10500元。</w:t>
            </w:r>
          </w:p>
        </w:tc>
        <w:tc>
          <w:tcPr>
            <w:tcW w:w="644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部门审核</w:t>
            </w: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奖项：</w:t>
            </w:r>
            <w:r>
              <w:rPr>
                <w:rFonts w:asciiTheme="minorEastAsia" w:hAnsiTheme="minorEastAsia"/>
              </w:rPr>
              <w:t xml:space="preserve"> </w:t>
            </w:r>
          </w:p>
          <w:p>
            <w:pPr>
              <w:snapToGrid w:val="0"/>
              <w:spacing w:line="300" w:lineRule="exact"/>
              <w:ind w:firstLine="420" w:firstLineChars="200"/>
              <w:rPr>
                <w:rFonts w:asciiTheme="minorEastAsia" w:hAnsiTheme="minorEastAsia"/>
              </w:rPr>
            </w:pP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1.湖南开放大学“书写新思想 奋进新征程”教职工书法比赛软笔书法组，优秀奖，湖南开放大学，2023年。</w:t>
            </w:r>
          </w:p>
          <w:p>
            <w:pPr>
              <w:snapToGrid w:val="0"/>
              <w:spacing w:line="300" w:lineRule="exact"/>
            </w:pPr>
          </w:p>
        </w:tc>
        <w:tc>
          <w:tcPr>
            <w:tcW w:w="644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部门审核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  <w:b/>
                <w:bCs/>
              </w:rPr>
            </w:pP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人才荣誉：</w:t>
            </w:r>
            <w:r>
              <w:rPr>
                <w:rFonts w:asciiTheme="minorEastAsia" w:hAnsiTheme="minorEastAsia"/>
              </w:rPr>
              <w:t xml:space="preserve"> 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1.优秀指导教师，湖南省教育厅，2023年。</w:t>
            </w:r>
          </w:p>
          <w:p>
            <w:pPr>
              <w:snapToGrid w:val="0"/>
              <w:spacing w:line="300" w:lineRule="exact"/>
            </w:pPr>
          </w:p>
        </w:tc>
        <w:tc>
          <w:tcPr>
            <w:tcW w:w="644" w:type="dxa"/>
          </w:tcPr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部门审核</w:t>
            </w:r>
          </w:p>
          <w:p>
            <w:pPr>
              <w:snapToGrid w:val="0"/>
              <w:spacing w:line="300" w:lineRule="exact"/>
              <w:rPr>
                <w:rFonts w:asciiTheme="minorEastAsia" w:hAnsiTheme="minorEastAsia"/>
              </w:rPr>
            </w:pPr>
          </w:p>
          <w:p>
            <w:pPr>
              <w:snapToGrid w:val="0"/>
              <w:spacing w:line="300" w:lineRule="exact"/>
            </w:pPr>
            <w:r>
              <w:rPr>
                <w:rFonts w:hint="eastAsia" w:asciiTheme="minorEastAsia" w:hAnsiTheme="minor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9AB7E5B-7D83-48D1-AAE0-CB9E26CF42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陈希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信息工程学院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八级  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2OTM2YzkyMzQxZTBiOTQ4NDQyMWUwODExM2YxNjcifQ=="/>
  </w:docVars>
  <w:rsids>
    <w:rsidRoot w:val="56A9350E"/>
    <w:rsid w:val="00121D87"/>
    <w:rsid w:val="001A4536"/>
    <w:rsid w:val="005E04D2"/>
    <w:rsid w:val="008B31A2"/>
    <w:rsid w:val="009E067B"/>
    <w:rsid w:val="00BA10CA"/>
    <w:rsid w:val="00D2319F"/>
    <w:rsid w:val="15BE749A"/>
    <w:rsid w:val="18D41D66"/>
    <w:rsid w:val="2132139F"/>
    <w:rsid w:val="225E739B"/>
    <w:rsid w:val="2BB5244F"/>
    <w:rsid w:val="2F367CE8"/>
    <w:rsid w:val="337E4590"/>
    <w:rsid w:val="3A850770"/>
    <w:rsid w:val="3B497EAA"/>
    <w:rsid w:val="400006D7"/>
    <w:rsid w:val="42EF4FB3"/>
    <w:rsid w:val="42F7776C"/>
    <w:rsid w:val="4E444B90"/>
    <w:rsid w:val="500E459E"/>
    <w:rsid w:val="537624A9"/>
    <w:rsid w:val="56A9350E"/>
    <w:rsid w:val="5B81356B"/>
    <w:rsid w:val="5F131121"/>
    <w:rsid w:val="62EC2125"/>
    <w:rsid w:val="76672E1C"/>
    <w:rsid w:val="7A79575C"/>
    <w:rsid w:val="7C174657"/>
    <w:rsid w:val="7E553215"/>
    <w:rsid w:val="7FC0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706</Words>
  <Characters>4029</Characters>
  <Lines>33</Lines>
  <Paragraphs>9</Paragraphs>
  <TotalTime>4</TotalTime>
  <ScaleCrop>false</ScaleCrop>
  <LinksUpToDate>false</LinksUpToDate>
  <CharactersWithSpaces>4726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2023-09-06T10:04:00Z</cp:lastPrinted>
  <dcterms:modified xsi:type="dcterms:W3CDTF">2023-11-01T09:18:23Z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11DE4EF7CBBC453EB374B91423179149_13</vt:lpwstr>
  </property>
</Properties>
</file>