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71"/>
        <w:gridCol w:w="387"/>
        <w:gridCol w:w="613"/>
        <w:gridCol w:w="1005"/>
        <w:gridCol w:w="340"/>
        <w:gridCol w:w="1145"/>
        <w:gridCol w:w="813"/>
        <w:gridCol w:w="597"/>
        <w:gridCol w:w="367"/>
        <w:gridCol w:w="578"/>
        <w:gridCol w:w="416"/>
        <w:gridCol w:w="784"/>
        <w:gridCol w:w="1174"/>
        <w:gridCol w:w="347"/>
        <w:gridCol w:w="1614"/>
        <w:gridCol w:w="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bookmarkStart w:id="0" w:name="_GoBack"/>
            <w:bookmarkEnd w:id="0"/>
            <w:r>
              <w:rPr>
                <w:rFonts w:hint="eastAsia"/>
                <w:b/>
                <w:bCs/>
              </w:rPr>
              <w:t>基本情况</w:t>
            </w:r>
          </w:p>
        </w:tc>
        <w:tc>
          <w:tcPr>
            <w:tcW w:w="147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   名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蔡离离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978.7</w:t>
            </w:r>
          </w:p>
        </w:tc>
        <w:tc>
          <w:tcPr>
            <w:tcW w:w="2145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所在单位（部门）</w:t>
            </w:r>
          </w:p>
        </w:tc>
        <w:tc>
          <w:tcPr>
            <w:tcW w:w="3135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经济管理学院</w:t>
            </w:r>
          </w:p>
        </w:tc>
        <w:tc>
          <w:tcPr>
            <w:tcW w:w="818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人事部门审核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现任专业技术职称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助理研究员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取得</w:t>
            </w:r>
          </w:p>
          <w:p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008.10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现任专业技术岗位等级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专技九级</w:t>
            </w:r>
          </w:p>
        </w:tc>
        <w:tc>
          <w:tcPr>
            <w:tcW w:w="94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取得</w:t>
            </w:r>
          </w:p>
          <w:p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20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020.06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申请专技岗位等级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专技八级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最高学历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硕士研究生</w:t>
            </w:r>
          </w:p>
        </w:tc>
        <w:tc>
          <w:tcPr>
            <w:tcW w:w="2005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最高学位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硕士</w:t>
            </w:r>
          </w:p>
        </w:tc>
        <w:tc>
          <w:tcPr>
            <w:tcW w:w="1777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从事专业情况</w:t>
            </w:r>
          </w:p>
        </w:tc>
        <w:tc>
          <w:tcPr>
            <w:tcW w:w="1778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市场营销</w:t>
            </w:r>
          </w:p>
          <w:p>
            <w:pPr>
              <w:jc w:val="center"/>
            </w:pPr>
            <w:r>
              <w:rPr>
                <w:rFonts w:hint="eastAsia"/>
              </w:rPr>
              <w:t>专职教师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参加工作时间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000.11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近三年年度</w:t>
            </w:r>
          </w:p>
          <w:p>
            <w:pPr>
              <w:jc w:val="center"/>
            </w:pPr>
            <w:r>
              <w:rPr>
                <w:rFonts w:hint="eastAsia"/>
              </w:rPr>
              <w:t>考核情况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2020年</w:t>
            </w:r>
          </w:p>
        </w:tc>
        <w:tc>
          <w:tcPr>
            <w:tcW w:w="1958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称职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2021年</w:t>
            </w:r>
          </w:p>
        </w:tc>
        <w:tc>
          <w:tcPr>
            <w:tcW w:w="1958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优秀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2022年</w:t>
            </w:r>
          </w:p>
        </w:tc>
        <w:tc>
          <w:tcPr>
            <w:tcW w:w="196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称职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岗位晋级申报条件</w:t>
            </w:r>
          </w:p>
        </w:tc>
        <w:tc>
          <w:tcPr>
            <w:tcW w:w="3437" w:type="dxa"/>
            <w:gridSpan w:val="3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符合哪类岗位晋级申报条件</w:t>
            </w:r>
          </w:p>
        </w:tc>
        <w:tc>
          <w:tcPr>
            <w:tcW w:w="9793" w:type="dxa"/>
            <w:gridSpan w:val="13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对应选项具体条件内容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1" w:hRule="atLeast"/>
        </w:trPr>
        <w:tc>
          <w:tcPr>
            <w:tcW w:w="540" w:type="dxa"/>
            <w:vMerge w:val="continue"/>
            <w:vAlign w:val="center"/>
          </w:tcPr>
          <w:p/>
        </w:tc>
        <w:tc>
          <w:tcPr>
            <w:tcW w:w="3437" w:type="dxa"/>
            <w:gridSpan w:val="3"/>
            <w:vAlign w:val="center"/>
          </w:tcPr>
          <w:p>
            <w:pPr>
              <w:rPr>
                <w:rFonts w:ascii="宋体" w:hAnsi="宋体"/>
                <w:color w:val="FF0000"/>
                <w:sz w:val="16"/>
                <w:szCs w:val="16"/>
              </w:rPr>
            </w:pPr>
            <w:r>
              <w:rPr>
                <w:rFonts w:hint="eastAsia" w:ascii="宋体" w:hAnsi="宋体"/>
                <w:sz w:val="22"/>
                <w:szCs w:val="22"/>
              </w:rPr>
              <w:t>符合学校哪类专业技术岗位晋级条件:（参考湖南开放大学专业技术岗位晋级申报人员情况公</w:t>
            </w:r>
          </w:p>
          <w:p>
            <w:r>
              <w:rPr>
                <w:rFonts w:hint="eastAsia" w:ascii="宋体" w:hAnsi="宋体" w:cs="仿宋"/>
                <w:sz w:val="22"/>
                <w:szCs w:val="22"/>
              </w:rPr>
              <w:t>聘任</w:t>
            </w:r>
            <w:r>
              <w:rPr>
                <w:rFonts w:hint="eastAsia" w:ascii="宋体" w:hAnsi="宋体" w:eastAsia="宋体" w:cs="仿宋"/>
                <w:sz w:val="22"/>
                <w:szCs w:val="22"/>
              </w:rPr>
              <w:t>中级职称（专业技术9级）</w:t>
            </w:r>
            <w:r>
              <w:rPr>
                <w:rFonts w:hint="eastAsia" w:ascii="宋体" w:hAnsi="宋体" w:cs="仿宋"/>
                <w:sz w:val="22"/>
                <w:szCs w:val="22"/>
              </w:rPr>
              <w:t>满</w:t>
            </w:r>
            <w:r>
              <w:rPr>
                <w:rFonts w:hint="eastAsia" w:ascii="宋体" w:hAnsi="宋体" w:eastAsia="宋体" w:cs="仿宋"/>
                <w:sz w:val="22"/>
                <w:szCs w:val="22"/>
              </w:rPr>
              <w:t>12年及以上的，</w:t>
            </w:r>
            <w:r>
              <w:rPr>
                <w:rFonts w:hint="eastAsia"/>
                <w:sz w:val="22"/>
                <w:szCs w:val="28"/>
              </w:rPr>
              <w:t>符合专业技术岗位等级晋级</w:t>
            </w:r>
            <w:r>
              <w:rPr>
                <w:rFonts w:hint="eastAsia" w:ascii="宋体" w:hAnsi="宋体" w:eastAsia="宋体" w:cs="仿宋"/>
                <w:sz w:val="22"/>
                <w:szCs w:val="22"/>
              </w:rPr>
              <w:t>B类选项条件任意1款。</w:t>
            </w:r>
            <w:r>
              <w:rPr>
                <w:rFonts w:hint="eastAsia" w:ascii="宋体" w:hAnsi="宋体" w:cs="仿宋"/>
                <w:sz w:val="22"/>
                <w:szCs w:val="22"/>
              </w:rPr>
              <w:t>具体为：</w:t>
            </w:r>
            <w:r>
              <w:rPr>
                <w:rFonts w:hint="eastAsia" w:cs="仿宋" w:asciiTheme="minorEastAsia" w:hAnsiTheme="minorEastAsia"/>
                <w:bCs/>
                <w:sz w:val="22"/>
                <w:szCs w:val="22"/>
              </w:rPr>
              <w:t>教学类别第2条：</w:t>
            </w:r>
            <w:r>
              <w:rPr>
                <w:rFonts w:hint="eastAsia" w:ascii="宋体" w:hAnsi="宋体" w:cs="仿宋"/>
                <w:bCs/>
                <w:sz w:val="24"/>
              </w:rPr>
              <w:t>指导学生参加省级及以上教育行政部门、国家开放大学主办或牵头组织的学科竞赛、职业技能竞赛、学生综合素质类竞赛、创业大赛获省级三等奖及以上（排名前3）。</w:t>
            </w:r>
          </w:p>
        </w:tc>
        <w:tc>
          <w:tcPr>
            <w:tcW w:w="9793" w:type="dxa"/>
            <w:gridSpan w:val="13"/>
            <w:vAlign w:val="center"/>
          </w:tcPr>
          <w:p>
            <w:pPr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1.</w:t>
            </w:r>
            <w:r>
              <w:rPr>
                <w:rFonts w:hint="eastAsia" w:ascii="宋体" w:hAnsi="宋体" w:eastAsia="宋体"/>
              </w:rPr>
              <w:t>中国国际“互联网+”大学生创新创业大赛国赛二等奖（银奖），排名第一，国家教育部，2</w:t>
            </w:r>
            <w:r>
              <w:rPr>
                <w:rFonts w:ascii="宋体" w:hAnsi="宋体" w:eastAsia="宋体"/>
              </w:rPr>
              <w:t>021</w:t>
            </w:r>
            <w:r>
              <w:rPr>
                <w:rFonts w:hint="eastAsia" w:ascii="宋体" w:hAnsi="宋体" w:eastAsia="宋体"/>
              </w:rPr>
              <w:t>年；</w:t>
            </w:r>
          </w:p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</w:t>
            </w:r>
            <w:r>
              <w:rPr>
                <w:rFonts w:ascii="宋体" w:hAnsi="宋体" w:eastAsia="宋体"/>
              </w:rPr>
              <w:t>.</w:t>
            </w:r>
            <w:r>
              <w:rPr>
                <w:rFonts w:hint="eastAsia" w:ascii="宋体" w:hAnsi="宋体" w:eastAsia="宋体"/>
              </w:rPr>
              <w:t>中国国际“互联网+”大学生创新创业大赛国赛二等奖（银奖），排名第二，国家教育部，2</w:t>
            </w:r>
            <w:r>
              <w:rPr>
                <w:rFonts w:ascii="宋体" w:hAnsi="宋体" w:eastAsia="宋体"/>
              </w:rPr>
              <w:t>021</w:t>
            </w:r>
            <w:r>
              <w:rPr>
                <w:rFonts w:hint="eastAsia" w:ascii="宋体" w:hAnsi="宋体" w:eastAsia="宋体"/>
              </w:rPr>
              <w:t>年；</w:t>
            </w:r>
          </w:p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</w:t>
            </w:r>
            <w:r>
              <w:rPr>
                <w:rFonts w:ascii="宋体" w:hAnsi="宋体" w:eastAsia="宋体"/>
              </w:rPr>
              <w:t>.</w:t>
            </w:r>
            <w:r>
              <w:rPr>
                <w:rFonts w:hint="eastAsia" w:ascii="宋体" w:hAnsi="宋体" w:eastAsia="宋体"/>
              </w:rPr>
              <w:t>中国国际“互联网+”大学生创新创业大赛国赛三等奖（铜奖），排名第一，国家教育部，2</w:t>
            </w:r>
            <w:r>
              <w:rPr>
                <w:rFonts w:ascii="宋体" w:hAnsi="宋体" w:eastAsia="宋体"/>
              </w:rPr>
              <w:t>021</w:t>
            </w:r>
            <w:r>
              <w:rPr>
                <w:rFonts w:hint="eastAsia" w:ascii="宋体" w:hAnsi="宋体" w:eastAsia="宋体"/>
              </w:rPr>
              <w:t>年；</w:t>
            </w:r>
          </w:p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4</w:t>
            </w:r>
            <w:r>
              <w:rPr>
                <w:rFonts w:ascii="宋体" w:hAnsi="宋体" w:eastAsia="宋体"/>
              </w:rPr>
              <w:t>.</w:t>
            </w:r>
            <w:r>
              <w:rPr>
                <w:rFonts w:hint="eastAsia" w:ascii="宋体" w:hAnsi="宋体" w:eastAsia="宋体"/>
              </w:rPr>
              <w:t>中国国际“互联网+”大学生创新创业大赛国赛三等奖（铜奖），排名第一，国家教育部，2</w:t>
            </w:r>
            <w:r>
              <w:rPr>
                <w:rFonts w:ascii="宋体" w:hAnsi="宋体" w:eastAsia="宋体"/>
              </w:rPr>
              <w:t>022</w:t>
            </w:r>
            <w:r>
              <w:rPr>
                <w:rFonts w:hint="eastAsia" w:ascii="宋体" w:hAnsi="宋体" w:eastAsia="宋体"/>
              </w:rPr>
              <w:t>年。</w:t>
            </w:r>
          </w:p>
        </w:tc>
        <w:tc>
          <w:tcPr>
            <w:tcW w:w="818" w:type="dxa"/>
            <w:vMerge w:val="continue"/>
            <w:vAlign w:val="center"/>
          </w:tcPr>
          <w:p/>
        </w:tc>
      </w:tr>
    </w:tbl>
    <w:p>
      <w:r>
        <w:br w:type="page"/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110"/>
        <w:gridCol w:w="11895"/>
        <w:gridCol w:w="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项目名称</w:t>
            </w:r>
          </w:p>
        </w:tc>
        <w:tc>
          <w:tcPr>
            <w:tcW w:w="11895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序号及具体款项内容</w:t>
            </w:r>
          </w:p>
        </w:tc>
        <w:tc>
          <w:tcPr>
            <w:tcW w:w="644" w:type="dxa"/>
          </w:tcPr>
          <w:p>
            <w:r>
              <w:rPr>
                <w:rFonts w:hint="eastAsia"/>
                <w:b/>
                <w:bCs/>
              </w:rPr>
              <w:t>审核情况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一、任职年限及</w:t>
            </w:r>
          </w:p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校龄条件</w:t>
            </w:r>
          </w:p>
        </w:tc>
        <w:tc>
          <w:tcPr>
            <w:tcW w:w="11895" w:type="dxa"/>
            <w:vAlign w:val="center"/>
          </w:tcPr>
          <w:p>
            <w:pPr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1.2000年大学毕业派遣入职；</w:t>
            </w:r>
          </w:p>
          <w:p>
            <w:pPr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2.2008年10月聘任助理研究员，共计14年11个月；</w:t>
            </w:r>
          </w:p>
          <w:p>
            <w:r>
              <w:rPr>
                <w:rFonts w:hint="eastAsia" w:asciiTheme="minorEastAsia" w:hAnsiTheme="minorEastAsia"/>
              </w:rPr>
              <w:t>3.2020年7月晋级九级，满3年。</w:t>
            </w: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6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二、思想政治与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师德师风</w:t>
            </w:r>
          </w:p>
        </w:tc>
        <w:tc>
          <w:tcPr>
            <w:tcW w:w="11895" w:type="dxa"/>
            <w:vAlign w:val="center"/>
          </w:tcPr>
          <w:p>
            <w:r>
              <w:rPr>
                <w:rFonts w:hint="eastAsia"/>
              </w:rPr>
              <w:t>1.国家开放大学接触创业者，国家开放大学，2021年；</w:t>
            </w:r>
          </w:p>
          <w:p>
            <w:r>
              <w:rPr>
                <w:rFonts w:hint="eastAsia"/>
              </w:rPr>
              <w:t>2.学生创新创业导师，国家开放大学，2022年；</w:t>
            </w:r>
          </w:p>
          <w:p>
            <w:r>
              <w:rPr>
                <w:rFonts w:hint="eastAsia"/>
              </w:rPr>
              <w:t>3.全省普通高等学校毕业生就业工作先进个人，湖南省教育厅，2009年；</w:t>
            </w:r>
          </w:p>
          <w:p>
            <w:r>
              <w:rPr>
                <w:rFonts w:hint="eastAsia"/>
              </w:rPr>
              <w:t>4.优秀创新创业导师，湖南省教育厅，2022年；</w:t>
            </w:r>
          </w:p>
          <w:p>
            <w:r>
              <w:rPr>
                <w:rFonts w:hint="eastAsia"/>
              </w:rPr>
              <w:t>5.优秀创新创业导师，湖南省教育厅，2021年；</w:t>
            </w:r>
          </w:p>
          <w:p>
            <w:r>
              <w:rPr>
                <w:rFonts w:hint="eastAsia"/>
              </w:rPr>
              <w:t>6.湖南省大学生创新创业就业学院指导老师，湖南省教育厅，2020年；</w:t>
            </w:r>
          </w:p>
          <w:p>
            <w:r>
              <w:rPr>
                <w:rFonts w:hint="eastAsia"/>
              </w:rPr>
              <w:t>7.湖南省省级职业指导专家，湖南省人社厅，2020年；</w:t>
            </w:r>
          </w:p>
          <w:p>
            <w:r>
              <w:rPr>
                <w:rFonts w:hint="eastAsia"/>
              </w:rPr>
              <w:t>8.湖南省创业培训讲师，湖南省人社厅，2015年；</w:t>
            </w:r>
          </w:p>
          <w:p>
            <w:r>
              <w:rPr>
                <w:rFonts w:hint="eastAsia"/>
              </w:rPr>
              <w:t>9.湖南省退役军人就业创业导师，湖南省退役军人事务厅，2023年；</w:t>
            </w:r>
          </w:p>
          <w:p>
            <w:pPr>
              <w:jc w:val="left"/>
            </w:pPr>
            <w:r>
              <w:rPr>
                <w:rFonts w:hint="eastAsia"/>
              </w:rPr>
              <w:t>10.《人民网》，湖南电大获湖南省“互联网”+大学生创新创业大赛佳绩，2020年。</w:t>
            </w: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三、学历、学位</w:t>
            </w:r>
          </w:p>
        </w:tc>
        <w:tc>
          <w:tcPr>
            <w:tcW w:w="11895" w:type="dxa"/>
            <w:vAlign w:val="center"/>
          </w:tcPr>
          <w:p>
            <w:r>
              <w:rPr>
                <w:rFonts w:hint="eastAsia"/>
              </w:rPr>
              <w:t>1.硕士研究生，长沙理工大学，教育经济与管理（管理学学硕士学位），201</w:t>
            </w:r>
            <w:r>
              <w:t>3</w:t>
            </w:r>
            <w:r>
              <w:rPr>
                <w:rFonts w:hint="eastAsia"/>
              </w:rPr>
              <w:t>年。</w:t>
            </w: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四、教育教学</w:t>
            </w:r>
          </w:p>
        </w:tc>
        <w:tc>
          <w:tcPr>
            <w:tcW w:w="11895" w:type="dxa"/>
            <w:vAlign w:val="center"/>
          </w:tcPr>
          <w:p>
            <w:pPr>
              <w:rPr>
                <w:rFonts w:ascii="宋体" w:hAnsi="宋体" w:eastAsia="宋体"/>
              </w:rPr>
            </w:pPr>
          </w:p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1.第七届中国国际“互联网+”大学生创新创业大赛国赛二等奖（雷霆万“菌”），排名第一，国家教育部，2021年；</w:t>
            </w:r>
          </w:p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2.第七届中国国际“互联网+”大学生创新创业大赛国赛二等奖（百合基地），排名第二，国家教育部，2021年；</w:t>
            </w:r>
          </w:p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3.第七届.中国国际“互联网+”大学生创新创业大赛国赛三等奖（茶守艺），排名第一，国家教育部，2021年；</w:t>
            </w:r>
          </w:p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4.第八届中国国际“互联网+”大学生创新创业大赛国赛三等奖（精诚“索”至），排名第一，国家教育部，2022年。</w:t>
            </w:r>
          </w:p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5.第八届湖南省“互联网+”大学生创新创业大赛省赛二等奖（鹰眼计划），排名第二，湖南省教育厅，2022年；</w:t>
            </w:r>
          </w:p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6.第八届湖南省“互联网+”大学生创新创业大赛省赛三等奖（黄精百益），排名第一，湖南省教育厅，2022年；</w:t>
            </w:r>
          </w:p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7.第八届湖南省“互联网+”大学生创新创业大赛省赛三等奖（饮水思源），排名第一，湖南省教育厅，2022年。</w:t>
            </w:r>
          </w:p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8.第八届湖南省“互联网+”大学生创新创业大赛省赛三等奖（医保卫士），排名第二，湖南省教育厅，2020年；</w:t>
            </w:r>
          </w:p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9.第二届湖南省“互联网+”大学生创新创业大赛省赛三等奖（1+N教育平台），排名第二，湖南省教育厅，2016年；</w:t>
            </w:r>
          </w:p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10.第十届“挑战杯”湖南大学生创业计划竞赛省赛二等奖（医路同行），排名第一，共青团湖南省委，2022年；</w:t>
            </w:r>
          </w:p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11.第十届“挑战杯”湖南大学生创业计划竞赛省赛二等奖（黄精百益），排名第一，共青团湖南省，2022年；</w:t>
            </w:r>
          </w:p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12.第十届“挑战杯”湖南大学生创业计划竞赛省赛三等奖（奇甄异玩），排名第一，共青团湖南省委，2022年；</w:t>
            </w:r>
          </w:p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13.第十届“挑战杯”湖南大学生创业计划竞赛省赛三等奖（智慧宿管），排名第一，共青团湖南省委，2022年；</w:t>
            </w:r>
          </w:p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14.创青春湖南省大学生创业大赛三等奖（全民英雄），排名第一，共青团湖南省委，2016年；</w:t>
            </w:r>
          </w:p>
          <w:p>
            <w:pPr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15.创青春湖南省大学生创业大赛三等奖（智能盆景），排名第一，共青团湖南省委，2016年；</w:t>
            </w:r>
          </w:p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16.创青春湖南省大学生创业大赛三等奖（Cloudlive），排名第一，共青团湖南省委，2016年；</w:t>
            </w:r>
          </w:p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17.湖南黄炎培职业教育奖创业规划大赛省赛三等奖（饮水思源），湖南省教育厅，2022年；</w:t>
            </w:r>
          </w:p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18.湖南黄炎培职业教育奖创业规划大赛省赛三等奖（Corner Cafe），湖南省教育厅，2012年；</w:t>
            </w:r>
          </w:p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19.湖南黄炎培职业教育奖创业规划大赛省赛三等奖（木与林纸业），湖南省教育厅，2011年；</w:t>
            </w:r>
          </w:p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20.湖南黄炎培职业教育奖创业规划大赛省赛三等奖（绿景便民），湖南省教育厅，2010年；</w:t>
            </w:r>
          </w:p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21.湖南省职业院校技能竞赛高职组市场营销技能赛项二等奖，湖南省教育厅，2023年；</w:t>
            </w:r>
          </w:p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22.湖南省职业院校技能竞赛高职组市场营销技能赛项三等奖，湖南省教育厅，2023年；</w:t>
            </w:r>
          </w:p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23.湖南省职业院校技能竞赛高职组市场营销技能赛项二等奖，湖南省教育厅，2021年；</w:t>
            </w:r>
          </w:p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24.湖南省职业院校技能竞赛高职组市场营销技能赛项二等奖（贺淑贤等），湖南省教育厅，2019年；</w:t>
            </w:r>
          </w:p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25.湖南省职业院校技能竞赛高职组市场营销技能赛项二等奖（李健民等），湖南省教育厅，2019年；</w:t>
            </w:r>
          </w:p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26.湖南省职业院校技能竞赛高职组市场营销技能赛项三等奖，湖南省教育厅，2018年；</w:t>
            </w:r>
          </w:p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27.湖南省职业院校技能竞赛高职组市场营销技能赛项二等奖，湖南省教育厅，2016年；</w:t>
            </w:r>
          </w:p>
          <w:p>
            <w:pPr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28.高职高专院校学生专业技能抽查，100%通过，湖南省教育厅，2018年。</w:t>
            </w:r>
          </w:p>
          <w:p>
            <w:pPr>
              <w:jc w:val="left"/>
            </w:pP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6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五、科研成果及业绩</w:t>
            </w:r>
          </w:p>
        </w:tc>
        <w:tc>
          <w:tcPr>
            <w:tcW w:w="11895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1.论新型人才培养的高校考试模式改革，长沙铁道学院学报，2011，排名第一（唯一），中文核心期刊；</w:t>
            </w:r>
          </w:p>
          <w:p>
            <w:pPr>
              <w:jc w:val="left"/>
            </w:pPr>
            <w:r>
              <w:rPr>
                <w:rFonts w:hint="eastAsia"/>
              </w:rPr>
              <w:t>2.论高职院校校企合作多元化发展趋势，中国科教创新导刊，2011，,排名第一（唯一），一班期刊；</w:t>
            </w:r>
          </w:p>
          <w:p>
            <w:pPr>
              <w:jc w:val="left"/>
            </w:pPr>
            <w:r>
              <w:rPr>
                <w:rFonts w:hint="eastAsia"/>
              </w:rPr>
              <w:t>3.高校学生创新能力多层次模糊综合评价模型，长沙理工大学学报，2012，排名第二，中国人文社科核心期刊；</w:t>
            </w:r>
          </w:p>
          <w:p>
            <w:pPr>
              <w:jc w:val="left"/>
            </w:pPr>
            <w:r>
              <w:rPr>
                <w:rFonts w:hint="eastAsia"/>
              </w:rPr>
              <w:t>4.市场营销——高等职业院校学生专业技能考核标准与题库，湖南大学出版社，2017，排名第四，教材；</w:t>
            </w:r>
          </w:p>
          <w:p>
            <w:pPr>
              <w:jc w:val="left"/>
            </w:pPr>
            <w:r>
              <w:rPr>
                <w:rFonts w:hint="eastAsia"/>
              </w:rPr>
              <w:t>5.大数据环境下告知学生在线学习成效提升路径及实验研究，2017年湖南省教育规划领导小组办公室一般资助项目，XJK17BZY012，排名第四，结题；</w:t>
            </w:r>
          </w:p>
          <w:p>
            <w:pPr>
              <w:jc w:val="left"/>
            </w:pPr>
            <w:r>
              <w:rPr>
                <w:rFonts w:hint="eastAsia"/>
              </w:rPr>
              <w:t>6.基于供给侧结构改革中高职学生创新创业教育体系研究，2017年湖南省教育规划领导小组办公室一般资助项目，XJK16BJCY23，排名第五，结题；</w:t>
            </w:r>
          </w:p>
          <w:p>
            <w:pPr>
              <w:jc w:val="left"/>
            </w:pPr>
            <w:r>
              <w:rPr>
                <w:rFonts w:hint="eastAsia"/>
              </w:rPr>
              <w:t>7.互联网金融品牌形象传播效果影响的评价、因素及策略研究，2016年湖南省社会科学基金成果立项，XSP22ZD100316GGA005，排名第五，结题；</w:t>
            </w:r>
          </w:p>
          <w:p>
            <w:pPr>
              <w:jc w:val="left"/>
            </w:pPr>
            <w:r>
              <w:rPr>
                <w:rFonts w:hint="eastAsia"/>
              </w:rPr>
              <w:t>8.基于职业发展视角的高职院校青年教师课堂教学素质培养研究，2016年湖南开放大学一班项目，XSP22ZD1003，排名第三，结题；</w:t>
            </w:r>
          </w:p>
          <w:p>
            <w:pPr>
              <w:jc w:val="left"/>
            </w:pPr>
            <w:r>
              <w:rPr>
                <w:rFonts w:hint="eastAsia"/>
              </w:rPr>
              <w:t>9.认知学徒制理念下高职学生创业能力培养研究，2016年湖南开放大学一般项目，16C1078，排名第三，结题。</w:t>
            </w: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4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六、奖励</w:t>
            </w:r>
          </w:p>
        </w:tc>
        <w:tc>
          <w:tcPr>
            <w:tcW w:w="11895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此项暂无</w:t>
            </w: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七、学术影响和荣誉</w:t>
            </w:r>
          </w:p>
        </w:tc>
        <w:tc>
          <w:tcPr>
            <w:tcW w:w="11895" w:type="dxa"/>
            <w:vAlign w:val="center"/>
          </w:tcPr>
          <w:p>
            <w:r>
              <w:rPr>
                <w:rFonts w:hint="eastAsia"/>
              </w:rPr>
              <w:t>年度综合考核优秀等次，湖南开放大学，2021年。</w:t>
            </w: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</w:tbl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5355709B-83B5-4F3B-B0FC-56A12634A50A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E7E3812D-4BA4-4DAA-B552-9237B34E0EC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B4HF0wAgAAY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eEybMsbPXO&#10;8ggd5fF2dQyQs1M5itIrge7EDWav69PwTuJw/7nvoh7/Dcv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s0lY7tAAAAAFAQAADwAAAAAAAAABACAAAAAiAAAAZHJzL2Rvd25yZXYueG1sUEsBAhQAFAAA&#10;AAgAh07iQFB4HF0wAgAAYwQAAA4AAAAAAAAAAQAgAAAAHw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方正公文小标宋" w:hAnsi="方正公文小标宋" w:eastAsia="方正公文小标宋" w:cs="方正公文小标宋"/>
        <w:sz w:val="36"/>
        <w:szCs w:val="36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</w:rPr>
      <w:t>湖南开放大学专业技术岗位晋级申报人员情况公示表</w:t>
    </w:r>
  </w:p>
  <w:p>
    <w:pPr>
      <w:pStyle w:val="3"/>
      <w:jc w:val="center"/>
      <w:rPr>
        <w:sz w:val="30"/>
        <w:szCs w:val="30"/>
        <w:u w:val="single"/>
      </w:rPr>
    </w:pPr>
    <w:r>
      <w:rPr>
        <w:rFonts w:hint="eastAsia"/>
        <w:sz w:val="30"/>
        <w:szCs w:val="30"/>
      </w:rPr>
      <w:t>姓名：</w:t>
    </w:r>
    <w:r>
      <w:rPr>
        <w:rFonts w:hint="eastAsia"/>
        <w:sz w:val="30"/>
        <w:szCs w:val="30"/>
        <w:u w:val="single"/>
      </w:rPr>
      <w:t xml:space="preserve"> 蔡离离 </w:t>
    </w:r>
    <w:r>
      <w:rPr>
        <w:rFonts w:hint="eastAsia"/>
        <w:sz w:val="30"/>
        <w:szCs w:val="30"/>
      </w:rPr>
      <w:t xml:space="preserve">       所在单位（部门）</w:t>
    </w:r>
    <w:r>
      <w:rPr>
        <w:rFonts w:hint="eastAsia"/>
        <w:sz w:val="30"/>
        <w:szCs w:val="30"/>
        <w:u w:val="single"/>
      </w:rPr>
      <w:t xml:space="preserve"> 经济管理学院 </w:t>
    </w:r>
    <w:r>
      <w:rPr>
        <w:rFonts w:hint="eastAsia"/>
        <w:sz w:val="30"/>
        <w:szCs w:val="30"/>
      </w:rPr>
      <w:t xml:space="preserve">       申报专技岗位等级</w:t>
    </w:r>
    <w:r>
      <w:rPr>
        <w:rFonts w:hint="eastAsia"/>
        <w:sz w:val="30"/>
        <w:szCs w:val="30"/>
        <w:u w:val="single"/>
      </w:rPr>
      <w:t xml:space="preserve"> 八级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wNTI4MDkzNTczZGYyZGVhNmFjNjQ1MjY0MWMwZDMifQ=="/>
  </w:docVars>
  <w:rsids>
    <w:rsidRoot w:val="56A9350E"/>
    <w:rsid w:val="000519F3"/>
    <w:rsid w:val="00061E0A"/>
    <w:rsid w:val="000E43E7"/>
    <w:rsid w:val="00114202"/>
    <w:rsid w:val="00131262"/>
    <w:rsid w:val="0014443A"/>
    <w:rsid w:val="00160942"/>
    <w:rsid w:val="00183C12"/>
    <w:rsid w:val="001926B0"/>
    <w:rsid w:val="001A5FBA"/>
    <w:rsid w:val="001B276D"/>
    <w:rsid w:val="00206E8A"/>
    <w:rsid w:val="00235817"/>
    <w:rsid w:val="00261607"/>
    <w:rsid w:val="002C2870"/>
    <w:rsid w:val="002D608A"/>
    <w:rsid w:val="002E143F"/>
    <w:rsid w:val="002E299B"/>
    <w:rsid w:val="00303352"/>
    <w:rsid w:val="00310B70"/>
    <w:rsid w:val="00390C17"/>
    <w:rsid w:val="003F365C"/>
    <w:rsid w:val="00463A6F"/>
    <w:rsid w:val="00476823"/>
    <w:rsid w:val="004A470F"/>
    <w:rsid w:val="004F14F0"/>
    <w:rsid w:val="00541685"/>
    <w:rsid w:val="00560359"/>
    <w:rsid w:val="00642B11"/>
    <w:rsid w:val="006C3581"/>
    <w:rsid w:val="006F74F0"/>
    <w:rsid w:val="007027AB"/>
    <w:rsid w:val="00705B9B"/>
    <w:rsid w:val="00760E62"/>
    <w:rsid w:val="007A79BB"/>
    <w:rsid w:val="00873447"/>
    <w:rsid w:val="008F4AEE"/>
    <w:rsid w:val="009279C6"/>
    <w:rsid w:val="009A3CB1"/>
    <w:rsid w:val="00A1301A"/>
    <w:rsid w:val="00AD46F1"/>
    <w:rsid w:val="00B34C91"/>
    <w:rsid w:val="00BE1360"/>
    <w:rsid w:val="00C01B6B"/>
    <w:rsid w:val="00C1694B"/>
    <w:rsid w:val="00C845E0"/>
    <w:rsid w:val="00CC69C0"/>
    <w:rsid w:val="00CD1864"/>
    <w:rsid w:val="00D020E1"/>
    <w:rsid w:val="00D23729"/>
    <w:rsid w:val="00D279CD"/>
    <w:rsid w:val="00D433F8"/>
    <w:rsid w:val="00D45C94"/>
    <w:rsid w:val="00D73827"/>
    <w:rsid w:val="00D84F7F"/>
    <w:rsid w:val="00D86C49"/>
    <w:rsid w:val="00D90EBF"/>
    <w:rsid w:val="00D928B2"/>
    <w:rsid w:val="00DE79B8"/>
    <w:rsid w:val="00E12CF6"/>
    <w:rsid w:val="00E32922"/>
    <w:rsid w:val="00E35525"/>
    <w:rsid w:val="00EB50AB"/>
    <w:rsid w:val="00F22CED"/>
    <w:rsid w:val="00F61A6A"/>
    <w:rsid w:val="00FA2B22"/>
    <w:rsid w:val="00FE65AA"/>
    <w:rsid w:val="15BE749A"/>
    <w:rsid w:val="18D41D66"/>
    <w:rsid w:val="225E739B"/>
    <w:rsid w:val="2F367CE8"/>
    <w:rsid w:val="400006D7"/>
    <w:rsid w:val="42EF4FB3"/>
    <w:rsid w:val="4E444B90"/>
    <w:rsid w:val="500E459E"/>
    <w:rsid w:val="537624A9"/>
    <w:rsid w:val="56A9350E"/>
    <w:rsid w:val="5B81356B"/>
    <w:rsid w:val="5F131121"/>
    <w:rsid w:val="62EC2125"/>
    <w:rsid w:val="7A79575C"/>
    <w:rsid w:val="7BC946E9"/>
    <w:rsid w:val="7C174657"/>
    <w:rsid w:val="7E553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488</Words>
  <Characters>2785</Characters>
  <Lines>23</Lines>
  <Paragraphs>6</Paragraphs>
  <TotalTime>106</TotalTime>
  <ScaleCrop>false</ScaleCrop>
  <LinksUpToDate>false</LinksUpToDate>
  <CharactersWithSpaces>3267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2023-09-19T22:47:00Z</dcterms:created>
  <dc:creator>谭晗婧</dc:creator>
  <cp:lastModifiedBy>hnddhr</cp:lastModifiedBy>
  <cp:lastPrinted>2023-08-21T03:20:00Z</cp:lastPrinted>
  <dcterms:modified xsi:type="dcterms:W3CDTF">2023-11-01T08:26:34Z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457424BBA56D46A0A96F4AE900385125_13</vt:lpwstr>
  </property>
</Properties>
</file>