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rPr>
                <w:rFonts w:asciiTheme="minorEastAsia" w:hAnsiTheme="minorEastAsia"/>
              </w:rPr>
            </w:pPr>
            <w:r>
              <w:rPr>
                <w:rFonts w:hint="eastAsia" w:asciiTheme="minorEastAsia" w:hAnsiTheme="minorEastAsia"/>
              </w:rPr>
              <w:t>胡舒予</w:t>
            </w:r>
          </w:p>
        </w:tc>
        <w:tc>
          <w:tcPr>
            <w:tcW w:w="1000" w:type="dxa"/>
            <w:gridSpan w:val="2"/>
            <w:vAlign w:val="center"/>
          </w:tcPr>
          <w:p>
            <w:pPr>
              <w:jc w:val="center"/>
              <w:rPr>
                <w:rFonts w:asciiTheme="minorEastAsia" w:hAnsiTheme="minorEastAsia"/>
              </w:rPr>
            </w:pPr>
            <w:r>
              <w:rPr>
                <w:rFonts w:hint="eastAsia" w:asciiTheme="minorEastAsia" w:hAnsiTheme="minorEastAsia"/>
              </w:rPr>
              <w:t>性别</w:t>
            </w:r>
          </w:p>
        </w:tc>
        <w:tc>
          <w:tcPr>
            <w:tcW w:w="1005" w:type="dxa"/>
            <w:vAlign w:val="center"/>
          </w:tcPr>
          <w:p>
            <w:pPr>
              <w:jc w:val="center"/>
              <w:rPr>
                <w:rFonts w:asciiTheme="minorEastAsia" w:hAnsiTheme="minorEastAsia"/>
              </w:rPr>
            </w:pPr>
            <w:r>
              <w:rPr>
                <w:rFonts w:hint="eastAsia" w:asciiTheme="minorEastAsia" w:hAnsiTheme="minorEastAsia"/>
              </w:rPr>
              <w:t>女</w:t>
            </w:r>
          </w:p>
        </w:tc>
        <w:tc>
          <w:tcPr>
            <w:tcW w:w="1485" w:type="dxa"/>
            <w:gridSpan w:val="2"/>
            <w:vAlign w:val="center"/>
          </w:tcPr>
          <w:p>
            <w:pPr>
              <w:jc w:val="center"/>
              <w:rPr>
                <w:rFonts w:asciiTheme="minorEastAsia" w:hAnsiTheme="minorEastAsia"/>
              </w:rPr>
            </w:pPr>
            <w:r>
              <w:rPr>
                <w:rFonts w:hint="eastAsia" w:asciiTheme="minorEastAsia" w:hAnsiTheme="minorEastAsia"/>
              </w:rPr>
              <w:t>出生年月</w:t>
            </w:r>
          </w:p>
        </w:tc>
        <w:tc>
          <w:tcPr>
            <w:tcW w:w="1410" w:type="dxa"/>
            <w:gridSpan w:val="2"/>
            <w:vAlign w:val="center"/>
          </w:tcPr>
          <w:p>
            <w:pPr>
              <w:jc w:val="center"/>
              <w:rPr>
                <w:rFonts w:asciiTheme="minorEastAsia" w:hAnsiTheme="minorEastAsia"/>
              </w:rPr>
            </w:pPr>
            <w:r>
              <w:rPr>
                <w:rFonts w:hint="eastAsia" w:asciiTheme="minorEastAsia" w:hAnsiTheme="minorEastAsia"/>
              </w:rPr>
              <w:t>1</w:t>
            </w:r>
            <w:r>
              <w:rPr>
                <w:rFonts w:asciiTheme="minorEastAsia" w:hAnsiTheme="minorEastAsia"/>
              </w:rPr>
              <w:t>979.5</w:t>
            </w:r>
          </w:p>
        </w:tc>
        <w:tc>
          <w:tcPr>
            <w:tcW w:w="2145" w:type="dxa"/>
            <w:gridSpan w:val="4"/>
            <w:vAlign w:val="center"/>
          </w:tcPr>
          <w:p>
            <w:pPr>
              <w:jc w:val="center"/>
              <w:rPr>
                <w:rFonts w:asciiTheme="minorEastAsia" w:hAnsiTheme="minorEastAsia"/>
              </w:rPr>
            </w:pPr>
            <w:r>
              <w:rPr>
                <w:rFonts w:hint="eastAsia" w:asciiTheme="minorEastAsia" w:hAnsiTheme="minorEastAsia"/>
              </w:rPr>
              <w:t>所在单位（部门）</w:t>
            </w:r>
          </w:p>
        </w:tc>
        <w:tc>
          <w:tcPr>
            <w:tcW w:w="3135" w:type="dxa"/>
            <w:gridSpan w:val="3"/>
            <w:vAlign w:val="center"/>
          </w:tcPr>
          <w:p>
            <w:pPr>
              <w:jc w:val="center"/>
              <w:rPr>
                <w:rFonts w:asciiTheme="minorEastAsia" w:hAnsiTheme="minorEastAsia"/>
              </w:rPr>
            </w:pPr>
            <w:r>
              <w:rPr>
                <w:rFonts w:hint="eastAsia" w:asciiTheme="minorEastAsia" w:hAnsiTheme="minorEastAsia"/>
              </w:rPr>
              <w:t>经济管理学院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rPr>
                <w:rFonts w:asciiTheme="minorEastAsia" w:hAnsiTheme="minorEastAsia"/>
              </w:rPr>
            </w:pPr>
            <w:r>
              <w:rPr>
                <w:rFonts w:hint="eastAsia" w:asciiTheme="minorEastAsia" w:hAnsiTheme="minorEastAsia"/>
              </w:rPr>
              <w:t>副教授</w:t>
            </w:r>
          </w:p>
        </w:tc>
        <w:tc>
          <w:tcPr>
            <w:tcW w:w="1000" w:type="dxa"/>
            <w:gridSpan w:val="2"/>
            <w:vAlign w:val="center"/>
          </w:tcPr>
          <w:p>
            <w:pPr>
              <w:jc w:val="center"/>
              <w:rPr>
                <w:rFonts w:asciiTheme="minorEastAsia" w:hAnsiTheme="minorEastAsia"/>
              </w:rPr>
            </w:pPr>
            <w:r>
              <w:rPr>
                <w:rFonts w:hint="eastAsia" w:asciiTheme="minorEastAsia" w:hAnsiTheme="minorEastAsia"/>
              </w:rPr>
              <w:t>取得</w:t>
            </w:r>
          </w:p>
          <w:p>
            <w:pPr>
              <w:jc w:val="center"/>
              <w:rPr>
                <w:rFonts w:asciiTheme="minorEastAsia" w:hAnsiTheme="minorEastAsia"/>
              </w:rPr>
            </w:pPr>
            <w:r>
              <w:rPr>
                <w:rFonts w:hint="eastAsia" w:asciiTheme="minorEastAsia" w:hAnsiTheme="minorEastAsia"/>
              </w:rPr>
              <w:t>时间</w:t>
            </w:r>
          </w:p>
        </w:tc>
        <w:tc>
          <w:tcPr>
            <w:tcW w:w="1005" w:type="dxa"/>
            <w:vAlign w:val="center"/>
          </w:tcPr>
          <w:p>
            <w:pPr>
              <w:jc w:val="center"/>
              <w:rPr>
                <w:rFonts w:asciiTheme="minorEastAsia" w:hAnsiTheme="minorEastAsia"/>
              </w:rPr>
            </w:pPr>
            <w:r>
              <w:rPr>
                <w:rFonts w:hint="eastAsia" w:asciiTheme="minorEastAsia" w:hAnsiTheme="minorEastAsia"/>
              </w:rPr>
              <w:t>2</w:t>
            </w:r>
            <w:r>
              <w:rPr>
                <w:rFonts w:asciiTheme="minorEastAsia" w:hAnsiTheme="minorEastAsia"/>
              </w:rPr>
              <w:t>017.12</w:t>
            </w:r>
          </w:p>
        </w:tc>
        <w:tc>
          <w:tcPr>
            <w:tcW w:w="1485" w:type="dxa"/>
            <w:gridSpan w:val="2"/>
            <w:vAlign w:val="center"/>
          </w:tcPr>
          <w:p>
            <w:pPr>
              <w:jc w:val="center"/>
              <w:rPr>
                <w:rFonts w:asciiTheme="minorEastAsia" w:hAnsiTheme="minorEastAsia"/>
              </w:rPr>
            </w:pPr>
            <w:r>
              <w:rPr>
                <w:rFonts w:hint="eastAsia" w:asciiTheme="minorEastAsia" w:hAnsiTheme="minorEastAsia"/>
              </w:rPr>
              <w:t>现任专业技术岗位等级</w:t>
            </w:r>
          </w:p>
        </w:tc>
        <w:tc>
          <w:tcPr>
            <w:tcW w:w="1410" w:type="dxa"/>
            <w:gridSpan w:val="2"/>
            <w:vAlign w:val="center"/>
          </w:tcPr>
          <w:p>
            <w:pPr>
              <w:jc w:val="center"/>
              <w:rPr>
                <w:rFonts w:asciiTheme="minorEastAsia" w:hAnsiTheme="minorEastAsia"/>
              </w:rPr>
            </w:pPr>
            <w:r>
              <w:rPr>
                <w:rFonts w:hint="eastAsia" w:asciiTheme="minorEastAsia" w:hAnsiTheme="minorEastAsia"/>
              </w:rPr>
              <w:t>专技七级</w:t>
            </w:r>
          </w:p>
        </w:tc>
        <w:tc>
          <w:tcPr>
            <w:tcW w:w="945" w:type="dxa"/>
            <w:gridSpan w:val="2"/>
            <w:vAlign w:val="center"/>
          </w:tcPr>
          <w:p>
            <w:pPr>
              <w:jc w:val="center"/>
              <w:rPr>
                <w:rFonts w:asciiTheme="minorEastAsia" w:hAnsiTheme="minorEastAsia"/>
              </w:rPr>
            </w:pPr>
            <w:r>
              <w:rPr>
                <w:rFonts w:hint="eastAsia" w:asciiTheme="minorEastAsia" w:hAnsiTheme="minorEastAsia"/>
              </w:rPr>
              <w:t>取得</w:t>
            </w:r>
          </w:p>
          <w:p>
            <w:pPr>
              <w:jc w:val="center"/>
              <w:rPr>
                <w:rFonts w:asciiTheme="minorEastAsia" w:hAnsiTheme="minorEastAsia"/>
              </w:rPr>
            </w:pPr>
            <w:r>
              <w:rPr>
                <w:rFonts w:hint="eastAsia" w:asciiTheme="minorEastAsia" w:hAnsiTheme="minorEastAsia"/>
              </w:rPr>
              <w:t>时间</w:t>
            </w:r>
          </w:p>
        </w:tc>
        <w:tc>
          <w:tcPr>
            <w:tcW w:w="1200" w:type="dxa"/>
            <w:gridSpan w:val="2"/>
            <w:vAlign w:val="center"/>
          </w:tcPr>
          <w:p>
            <w:pPr>
              <w:jc w:val="center"/>
              <w:rPr>
                <w:rFonts w:asciiTheme="minorEastAsia" w:hAnsiTheme="minorEastAsia"/>
              </w:rPr>
            </w:pPr>
            <w:r>
              <w:rPr>
                <w:rFonts w:hint="eastAsia" w:asciiTheme="minorEastAsia" w:hAnsiTheme="minorEastAsia"/>
              </w:rPr>
              <w:t>2</w:t>
            </w:r>
            <w:r>
              <w:rPr>
                <w:rFonts w:asciiTheme="minorEastAsia" w:hAnsiTheme="minorEastAsia"/>
              </w:rPr>
              <w:t>018.1</w:t>
            </w:r>
          </w:p>
        </w:tc>
        <w:tc>
          <w:tcPr>
            <w:tcW w:w="1521" w:type="dxa"/>
            <w:gridSpan w:val="2"/>
            <w:vAlign w:val="center"/>
          </w:tcPr>
          <w:p>
            <w:pPr>
              <w:jc w:val="center"/>
              <w:rPr>
                <w:rFonts w:asciiTheme="minorEastAsia" w:hAnsiTheme="minorEastAsia"/>
              </w:rPr>
            </w:pPr>
            <w:r>
              <w:rPr>
                <w:rFonts w:hint="eastAsia" w:asciiTheme="minorEastAsia" w:hAnsiTheme="minorEastAsia"/>
              </w:rPr>
              <w:t>申请专技岗位等级</w:t>
            </w:r>
          </w:p>
        </w:tc>
        <w:tc>
          <w:tcPr>
            <w:tcW w:w="1614" w:type="dxa"/>
            <w:vAlign w:val="center"/>
          </w:tcPr>
          <w:p>
            <w:pPr>
              <w:jc w:val="center"/>
              <w:rPr>
                <w:rFonts w:asciiTheme="minorEastAsia" w:hAnsiTheme="minorEastAsia"/>
              </w:rPr>
            </w:pPr>
            <w:r>
              <w:rPr>
                <w:rFonts w:hint="eastAsia" w:asciiTheme="minorEastAsia" w:hAnsiTheme="minorEastAsia"/>
              </w:rPr>
              <w:t>专技六级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rPr>
                <w:rFonts w:asciiTheme="minorEastAsia" w:hAnsiTheme="minorEastAsia"/>
              </w:rPr>
            </w:pPr>
            <w:r>
              <w:rPr>
                <w:rFonts w:hint="eastAsia" w:asciiTheme="minorEastAsia" w:hAnsiTheme="minorEastAsia"/>
              </w:rPr>
              <w:t>本科</w:t>
            </w:r>
          </w:p>
        </w:tc>
        <w:tc>
          <w:tcPr>
            <w:tcW w:w="2005" w:type="dxa"/>
            <w:gridSpan w:val="3"/>
            <w:vAlign w:val="center"/>
          </w:tcPr>
          <w:p>
            <w:pPr>
              <w:jc w:val="center"/>
              <w:rPr>
                <w:rFonts w:asciiTheme="minorEastAsia" w:hAnsiTheme="minorEastAsia"/>
              </w:rPr>
            </w:pPr>
            <w:r>
              <w:rPr>
                <w:rFonts w:hint="eastAsia" w:asciiTheme="minorEastAsia" w:hAnsiTheme="minorEastAsia"/>
              </w:rPr>
              <w:t>最高学位</w:t>
            </w:r>
          </w:p>
        </w:tc>
        <w:tc>
          <w:tcPr>
            <w:tcW w:w="1485" w:type="dxa"/>
            <w:gridSpan w:val="2"/>
            <w:vAlign w:val="center"/>
          </w:tcPr>
          <w:p>
            <w:pPr>
              <w:jc w:val="center"/>
              <w:rPr>
                <w:rFonts w:asciiTheme="minorEastAsia" w:hAnsiTheme="minorEastAsia"/>
              </w:rPr>
            </w:pPr>
            <w:r>
              <w:rPr>
                <w:rFonts w:hint="eastAsia" w:asciiTheme="minorEastAsia" w:hAnsiTheme="minorEastAsia"/>
              </w:rPr>
              <w:t>硕士</w:t>
            </w:r>
          </w:p>
        </w:tc>
        <w:tc>
          <w:tcPr>
            <w:tcW w:w="1777" w:type="dxa"/>
            <w:gridSpan w:val="3"/>
            <w:vAlign w:val="center"/>
          </w:tcPr>
          <w:p>
            <w:pPr>
              <w:jc w:val="center"/>
              <w:rPr>
                <w:rFonts w:asciiTheme="minorEastAsia" w:hAnsiTheme="minorEastAsia"/>
              </w:rPr>
            </w:pPr>
            <w:r>
              <w:rPr>
                <w:rFonts w:hint="eastAsia" w:asciiTheme="minorEastAsia" w:hAnsiTheme="minorEastAsia"/>
              </w:rPr>
              <w:t>从事专业情况</w:t>
            </w:r>
          </w:p>
        </w:tc>
        <w:tc>
          <w:tcPr>
            <w:tcW w:w="1778" w:type="dxa"/>
            <w:gridSpan w:val="3"/>
            <w:vAlign w:val="center"/>
          </w:tcPr>
          <w:p>
            <w:pPr>
              <w:rPr>
                <w:rFonts w:asciiTheme="minorEastAsia" w:hAnsiTheme="minorEastAsia"/>
              </w:rPr>
            </w:pPr>
            <w:r>
              <w:rPr>
                <w:rFonts w:hint="eastAsia" w:asciiTheme="minorEastAsia" w:hAnsiTheme="minorEastAsia"/>
              </w:rPr>
              <w:t>金融服务与管理</w:t>
            </w:r>
          </w:p>
        </w:tc>
        <w:tc>
          <w:tcPr>
            <w:tcW w:w="1521" w:type="dxa"/>
            <w:gridSpan w:val="2"/>
            <w:vAlign w:val="center"/>
          </w:tcPr>
          <w:p>
            <w:pPr>
              <w:jc w:val="center"/>
              <w:rPr>
                <w:rFonts w:asciiTheme="minorEastAsia" w:hAnsiTheme="minorEastAsia"/>
              </w:rPr>
            </w:pPr>
            <w:r>
              <w:rPr>
                <w:rFonts w:hint="eastAsia" w:asciiTheme="minorEastAsia" w:hAnsiTheme="minorEastAsia"/>
              </w:rPr>
              <w:t>参加工作时间</w:t>
            </w:r>
          </w:p>
        </w:tc>
        <w:tc>
          <w:tcPr>
            <w:tcW w:w="1614" w:type="dxa"/>
            <w:vAlign w:val="center"/>
          </w:tcPr>
          <w:p>
            <w:pPr>
              <w:jc w:val="center"/>
              <w:rPr>
                <w:rFonts w:asciiTheme="minorEastAsia" w:hAnsiTheme="minorEastAsia"/>
              </w:rPr>
            </w:pPr>
            <w:r>
              <w:rPr>
                <w:rFonts w:asciiTheme="minorEastAsia" w:hAnsiTheme="minorEastAsia"/>
              </w:rPr>
              <w:t>1997.7</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rPr>
                <w:rFonts w:asciiTheme="minorEastAsia" w:hAnsiTheme="minorEastAsia"/>
              </w:rPr>
            </w:pPr>
            <w:r>
              <w:rPr>
                <w:rFonts w:hint="eastAsia" w:asciiTheme="minorEastAsia" w:hAnsiTheme="minorEastAsia"/>
              </w:rPr>
              <w:t>2020年</w:t>
            </w:r>
          </w:p>
        </w:tc>
        <w:tc>
          <w:tcPr>
            <w:tcW w:w="1958" w:type="dxa"/>
            <w:gridSpan w:val="3"/>
            <w:vAlign w:val="center"/>
          </w:tcPr>
          <w:p>
            <w:pPr>
              <w:jc w:val="center"/>
              <w:rPr>
                <w:rFonts w:asciiTheme="minorEastAsia" w:hAnsiTheme="minorEastAsia"/>
              </w:rPr>
            </w:pPr>
            <w:r>
              <w:rPr>
                <w:rFonts w:hint="eastAsia" w:asciiTheme="minorEastAsia" w:hAnsiTheme="minorEastAsia"/>
              </w:rPr>
              <w:t>称职</w:t>
            </w:r>
          </w:p>
        </w:tc>
        <w:tc>
          <w:tcPr>
            <w:tcW w:w="1958" w:type="dxa"/>
            <w:gridSpan w:val="2"/>
            <w:vAlign w:val="center"/>
          </w:tcPr>
          <w:p>
            <w:pPr>
              <w:jc w:val="center"/>
              <w:rPr>
                <w:rFonts w:asciiTheme="minorEastAsia" w:hAnsiTheme="minorEastAsia"/>
              </w:rPr>
            </w:pPr>
            <w:r>
              <w:rPr>
                <w:rFonts w:hint="eastAsia" w:asciiTheme="minorEastAsia" w:hAnsiTheme="minorEastAsia"/>
              </w:rPr>
              <w:t>2021年</w:t>
            </w:r>
          </w:p>
        </w:tc>
        <w:tc>
          <w:tcPr>
            <w:tcW w:w="1958" w:type="dxa"/>
            <w:gridSpan w:val="4"/>
            <w:vAlign w:val="center"/>
          </w:tcPr>
          <w:p>
            <w:pPr>
              <w:jc w:val="center"/>
              <w:rPr>
                <w:rFonts w:asciiTheme="minorEastAsia" w:hAnsiTheme="minorEastAsia"/>
              </w:rPr>
            </w:pPr>
            <w:r>
              <w:rPr>
                <w:rFonts w:hint="eastAsia" w:asciiTheme="minorEastAsia" w:hAnsiTheme="minorEastAsia"/>
              </w:rPr>
              <w:t>称职</w:t>
            </w:r>
          </w:p>
        </w:tc>
        <w:tc>
          <w:tcPr>
            <w:tcW w:w="1958" w:type="dxa"/>
            <w:gridSpan w:val="2"/>
            <w:vAlign w:val="center"/>
          </w:tcPr>
          <w:p>
            <w:pPr>
              <w:jc w:val="center"/>
              <w:rPr>
                <w:rFonts w:asciiTheme="minorEastAsia" w:hAnsiTheme="minorEastAsia"/>
              </w:rPr>
            </w:pPr>
            <w:r>
              <w:rPr>
                <w:rFonts w:hint="eastAsia" w:asciiTheme="minorEastAsia" w:hAnsiTheme="minorEastAsia"/>
              </w:rPr>
              <w:t>2022年</w:t>
            </w:r>
          </w:p>
        </w:tc>
        <w:tc>
          <w:tcPr>
            <w:tcW w:w="1961" w:type="dxa"/>
            <w:gridSpan w:val="2"/>
            <w:vAlign w:val="center"/>
          </w:tcPr>
          <w:p>
            <w:pPr>
              <w:jc w:val="center"/>
              <w:rPr>
                <w:rFonts w:asciiTheme="minorEastAsia" w:hAnsiTheme="minorEastAsia"/>
              </w:rPr>
            </w:pPr>
            <w:r>
              <w:rPr>
                <w:rFonts w:hint="eastAsia" w:asciiTheme="minorEastAsia" w:hAnsiTheme="minorEastAsia"/>
              </w:rPr>
              <w:t>优秀</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聘任副高级专业技术职称满3年，应符合</w:t>
            </w:r>
            <w:r>
              <w:rPr>
                <w:color w:val="000000" w:themeColor="text1"/>
                <w14:textFill>
                  <w14:solidFill>
                    <w14:schemeClr w14:val="tx1"/>
                  </w14:solidFill>
                </w14:textFill>
              </w:rPr>
              <w:t>B</w:t>
            </w:r>
            <w:r>
              <w:rPr>
                <w:rFonts w:hint="eastAsia"/>
                <w:color w:val="000000" w:themeColor="text1"/>
                <w14:textFill>
                  <w14:solidFill>
                    <w14:schemeClr w14:val="tx1"/>
                  </w14:solidFill>
                </w14:textFill>
              </w:rPr>
              <w:t>类选项条件任意4项，具体为：</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教学类别第</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、4条，</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项目类别第</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条，</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论著、科研成果类别第</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、4条。</w:t>
            </w:r>
          </w:p>
        </w:tc>
        <w:tc>
          <w:tcPr>
            <w:tcW w:w="9793" w:type="dxa"/>
            <w:gridSpan w:val="13"/>
            <w:vAlign w:val="center"/>
          </w:tcPr>
          <w:p>
            <w:pPr>
              <w:rPr>
                <w:rFonts w:asciiTheme="minorEastAsia" w:hAnsiTheme="minorEastAsia"/>
              </w:rPr>
            </w:pPr>
            <w:r>
              <w:rPr>
                <w:rFonts w:hint="eastAsia" w:asciiTheme="minorEastAsia" w:hAnsiTheme="minorEastAsia"/>
              </w:rPr>
              <w:t>1.指导学生参加</w:t>
            </w:r>
            <w:r>
              <w:rPr>
                <w:rFonts w:hint="eastAsia" w:cs="宋体" w:asciiTheme="minorEastAsia" w:hAnsiTheme="minorEastAsia"/>
                <w:color w:val="000000"/>
                <w:kern w:val="0"/>
                <w:szCs w:val="21"/>
                <w:lang w:bidi="ar"/>
              </w:rPr>
              <w:t>202</w:t>
            </w:r>
            <w:r>
              <w:rPr>
                <w:rFonts w:cs="宋体" w:asciiTheme="minorEastAsia" w:hAnsiTheme="minorEastAsia"/>
                <w:color w:val="000000"/>
                <w:kern w:val="0"/>
                <w:szCs w:val="21"/>
                <w:lang w:bidi="ar"/>
              </w:rPr>
              <w:t>3</w:t>
            </w:r>
            <w:r>
              <w:rPr>
                <w:rFonts w:hint="eastAsia" w:cs="宋体" w:asciiTheme="minorEastAsia" w:hAnsiTheme="minorEastAsia"/>
                <w:color w:val="000000"/>
                <w:kern w:val="0"/>
                <w:szCs w:val="21"/>
                <w:lang w:bidi="ar"/>
              </w:rPr>
              <w:t>年度“楚怡杯”湖南省职业院校技能竞赛</w:t>
            </w:r>
            <w:r>
              <w:rPr>
                <w:rFonts w:hint="eastAsia" w:cs="宋体" w:asciiTheme="minorEastAsia" w:hAnsiTheme="minorEastAsia"/>
                <w:color w:val="000000"/>
                <w:szCs w:val="21"/>
              </w:rPr>
              <w:t>银行业务综合技能赛项</w:t>
            </w:r>
            <w:r>
              <w:rPr>
                <w:rFonts w:hint="eastAsia" w:asciiTheme="minorEastAsia" w:hAnsiTheme="minorEastAsia"/>
              </w:rPr>
              <w:t>获二等奖，排名第一，大赛组委会，2</w:t>
            </w:r>
            <w:r>
              <w:rPr>
                <w:rFonts w:asciiTheme="minorEastAsia" w:hAnsiTheme="minorEastAsia"/>
              </w:rPr>
              <w:t>023</w:t>
            </w:r>
            <w:r>
              <w:rPr>
                <w:rFonts w:hint="eastAsia" w:asciiTheme="minorEastAsia" w:hAnsiTheme="minorEastAsia"/>
              </w:rPr>
              <w:t>年；</w:t>
            </w:r>
          </w:p>
          <w:p>
            <w:pPr>
              <w:adjustRightInd w:val="0"/>
              <w:snapToGrid w:val="0"/>
              <w:rPr>
                <w:rFonts w:asciiTheme="minorEastAsia" w:hAnsiTheme="minorEastAsia"/>
                <w:szCs w:val="21"/>
              </w:rPr>
            </w:pPr>
            <w:r>
              <w:rPr>
                <w:rFonts w:hint="eastAsia" w:asciiTheme="minorEastAsia" w:hAnsiTheme="minorEastAsia"/>
              </w:rPr>
              <w:t>2</w:t>
            </w:r>
            <w:r>
              <w:rPr>
                <w:rFonts w:asciiTheme="minorEastAsia" w:hAnsiTheme="minorEastAsia"/>
              </w:rPr>
              <w:t>.</w:t>
            </w:r>
            <w:r>
              <w:rPr>
                <w:rFonts w:hint="eastAsia" w:asciiTheme="minorEastAsia" w:hAnsiTheme="minorEastAsia"/>
                <w:szCs w:val="21"/>
              </w:rPr>
              <w:t>湖南省亚行贷款软实力建设职业教育体系建设项目网络在线开放课程个人理财课程建设，2</w:t>
            </w:r>
            <w:r>
              <w:rPr>
                <w:rFonts w:asciiTheme="minorEastAsia" w:hAnsiTheme="minorEastAsia"/>
                <w:szCs w:val="21"/>
              </w:rPr>
              <w:t>017</w:t>
            </w:r>
            <w:r>
              <w:rPr>
                <w:rFonts w:hint="eastAsia" w:asciiTheme="minorEastAsia" w:hAnsiTheme="minorEastAsia"/>
                <w:szCs w:val="21"/>
              </w:rPr>
              <w:t>年，湖南省教育厅，</w:t>
            </w:r>
            <w:r>
              <w:rPr>
                <w:rFonts w:hint="eastAsia" w:asciiTheme="minorEastAsia" w:hAnsiTheme="minorEastAsia"/>
              </w:rPr>
              <w:t>排名第一，已完成；</w:t>
            </w:r>
          </w:p>
          <w:p>
            <w:pPr>
              <w:rPr>
                <w:rFonts w:asciiTheme="minorEastAsia" w:hAnsiTheme="minorEastAsia"/>
                <w:szCs w:val="21"/>
              </w:rPr>
            </w:pPr>
            <w:r>
              <w:rPr>
                <w:rFonts w:asciiTheme="minorEastAsia" w:hAnsiTheme="minorEastAsia"/>
                <w:szCs w:val="21"/>
              </w:rPr>
              <w:t>3.</w:t>
            </w:r>
            <w:r>
              <w:rPr>
                <w:rFonts w:cs="Arial" w:asciiTheme="minorEastAsia" w:hAnsiTheme="minorEastAsia"/>
                <w:bCs/>
                <w:szCs w:val="21"/>
              </w:rPr>
              <w:t>湖南省职业教育教学改革研究项目</w:t>
            </w:r>
            <w:r>
              <w:rPr>
                <w:rFonts w:hint="eastAsia" w:cs="Arial" w:asciiTheme="minorEastAsia" w:hAnsiTheme="minorEastAsia"/>
                <w:bCs/>
                <w:szCs w:val="21"/>
              </w:rPr>
              <w:t>“基于VPCK视角提升职业教育教师队伍素质策略研究”，2</w:t>
            </w:r>
            <w:r>
              <w:rPr>
                <w:rFonts w:cs="Arial" w:asciiTheme="minorEastAsia" w:hAnsiTheme="minorEastAsia"/>
                <w:bCs/>
                <w:szCs w:val="21"/>
              </w:rPr>
              <w:t>020</w:t>
            </w:r>
            <w:r>
              <w:rPr>
                <w:rFonts w:hint="eastAsia" w:cs="Arial" w:asciiTheme="minorEastAsia" w:hAnsiTheme="minorEastAsia"/>
                <w:bCs/>
                <w:szCs w:val="21"/>
              </w:rPr>
              <w:t>年，湖南省教育厅，</w:t>
            </w:r>
            <w:r>
              <w:rPr>
                <w:rFonts w:hint="eastAsia" w:asciiTheme="minorEastAsia" w:hAnsiTheme="minorEastAsia"/>
                <w:szCs w:val="21"/>
              </w:rPr>
              <w:t>一般资助项目，</w:t>
            </w:r>
            <w:r>
              <w:rPr>
                <w:rFonts w:asciiTheme="minorEastAsia" w:hAnsiTheme="minorEastAsia"/>
                <w:szCs w:val="21"/>
              </w:rPr>
              <w:t>ZJGB2020410</w:t>
            </w:r>
            <w:r>
              <w:rPr>
                <w:rFonts w:hint="eastAsia" w:asciiTheme="minorEastAsia" w:hAnsiTheme="minorEastAsia"/>
                <w:szCs w:val="21"/>
              </w:rPr>
              <w:t>，排名第一，已结题</w:t>
            </w:r>
            <w:r>
              <w:rPr>
                <w:rFonts w:hint="eastAsia" w:asciiTheme="minorEastAsia" w:hAnsiTheme="minorEastAsia"/>
                <w:bCs/>
                <w:szCs w:val="21"/>
              </w:rPr>
              <w:t>，</w:t>
            </w:r>
            <w:r>
              <w:rPr>
                <w:rFonts w:asciiTheme="minorEastAsia" w:hAnsiTheme="minorEastAsia"/>
                <w:bCs/>
                <w:szCs w:val="21"/>
              </w:rPr>
              <w:t>1</w:t>
            </w:r>
            <w:r>
              <w:rPr>
                <w:rFonts w:hint="eastAsia" w:asciiTheme="minorEastAsia" w:hAnsiTheme="minorEastAsia"/>
                <w:bCs/>
                <w:szCs w:val="21"/>
              </w:rPr>
              <w:t>万元</w:t>
            </w:r>
            <w:r>
              <w:rPr>
                <w:rFonts w:hint="eastAsia" w:asciiTheme="minorEastAsia" w:hAnsiTheme="minorEastAsia"/>
                <w:szCs w:val="21"/>
              </w:rPr>
              <w:t>；</w:t>
            </w:r>
          </w:p>
          <w:p>
            <w:pPr>
              <w:autoSpaceDE w:val="0"/>
              <w:autoSpaceDN w:val="0"/>
              <w:adjustRightInd w:val="0"/>
              <w:snapToGrid w:val="0"/>
              <w:jc w:val="left"/>
              <w:rPr>
                <w:rFonts w:asciiTheme="minorEastAsia" w:hAnsiTheme="minorEastAsia"/>
                <w:szCs w:val="21"/>
              </w:rPr>
            </w:pPr>
            <w:r>
              <w:rPr>
                <w:rFonts w:asciiTheme="minorEastAsia" w:hAnsiTheme="minorEastAsia"/>
              </w:rPr>
              <w:t>4.</w:t>
            </w:r>
            <w:r>
              <w:rPr>
                <w:rFonts w:hint="eastAsia" w:asciiTheme="minorEastAsia" w:hAnsiTheme="minorEastAsia"/>
                <w:kern w:val="0"/>
                <w:szCs w:val="21"/>
              </w:rPr>
              <w:t>Research on Data Acquisition Algorithms Based on Image Processing and Artificial Intelligence，</w:t>
            </w:r>
            <w:r>
              <w:rPr>
                <w:rFonts w:cs="AdvTTc7427115" w:asciiTheme="minorEastAsia" w:hAnsiTheme="minorEastAsia"/>
                <w:kern w:val="0"/>
                <w:szCs w:val="21"/>
              </w:rPr>
              <w:t>International Journal of Pattern Recognition</w:t>
            </w:r>
            <w:r>
              <w:rPr>
                <w:rFonts w:hint="eastAsia" w:cs="AdvTTc7427115" w:asciiTheme="minorEastAsia" w:hAnsiTheme="minorEastAsia"/>
                <w:kern w:val="0"/>
                <w:szCs w:val="21"/>
              </w:rPr>
              <w:t xml:space="preserve"> </w:t>
            </w:r>
            <w:r>
              <w:rPr>
                <w:rFonts w:cs="AdvTTc7427115" w:asciiTheme="minorEastAsia" w:hAnsiTheme="minorEastAsia"/>
                <w:kern w:val="0"/>
                <w:szCs w:val="21"/>
              </w:rPr>
              <w:t>and Arti</w:t>
            </w:r>
            <w:r>
              <w:rPr>
                <w:rFonts w:hint="eastAsia" w:cs="AdvTTc7427115" w:asciiTheme="minorEastAsia" w:hAnsiTheme="minorEastAsia"/>
                <w:kern w:val="0"/>
                <w:szCs w:val="21"/>
              </w:rPr>
              <w:t>fi</w:t>
            </w:r>
            <w:r>
              <w:rPr>
                <w:rFonts w:cs="AdvTTc7427115" w:asciiTheme="minorEastAsia" w:hAnsiTheme="minorEastAsia"/>
                <w:kern w:val="0"/>
                <w:szCs w:val="21"/>
              </w:rPr>
              <w:t>cial Intelligence</w:t>
            </w:r>
            <w:r>
              <w:rPr>
                <w:rFonts w:hint="eastAsia" w:cs="AdvTTc7427115" w:asciiTheme="minorEastAsia" w:hAnsiTheme="minorEastAsia"/>
                <w:kern w:val="0"/>
                <w:szCs w:val="21"/>
              </w:rPr>
              <w:t>，</w:t>
            </w:r>
            <w:r>
              <w:rPr>
                <w:rFonts w:asciiTheme="minorEastAsia" w:hAnsiTheme="minorEastAsia"/>
                <w:szCs w:val="21"/>
              </w:rPr>
              <w:t>2020</w:t>
            </w:r>
            <w:r>
              <w:rPr>
                <w:rFonts w:hint="eastAsia" w:asciiTheme="minorEastAsia" w:hAnsiTheme="minorEastAsia"/>
                <w:szCs w:val="21"/>
              </w:rPr>
              <w:t>年，独著，SCI检索、EI检索；</w:t>
            </w:r>
          </w:p>
          <w:p>
            <w:pPr>
              <w:autoSpaceDE w:val="0"/>
              <w:autoSpaceDN w:val="0"/>
              <w:adjustRightInd w:val="0"/>
              <w:snapToGrid w:val="0"/>
              <w:jc w:val="left"/>
              <w:rPr>
                <w:rFonts w:cs="AdvTTc7427115" w:asciiTheme="minorEastAsia" w:hAnsiTheme="minorEastAsia"/>
                <w:kern w:val="0"/>
                <w:szCs w:val="21"/>
              </w:rPr>
            </w:pPr>
            <w:r>
              <w:rPr>
                <w:rFonts w:asciiTheme="minorEastAsia" w:hAnsiTheme="minorEastAsia"/>
                <w:szCs w:val="21"/>
              </w:rPr>
              <w:t>5.</w:t>
            </w:r>
            <w:r>
              <w:rPr>
                <w:rFonts w:hint="eastAsia" w:asciiTheme="minorEastAsia" w:hAnsiTheme="minorEastAsia"/>
                <w:kern w:val="0"/>
                <w:szCs w:val="21"/>
              </w:rPr>
              <w:t>新时代金融支持产业结构优化升级及研究，中国商业出版社，2</w:t>
            </w:r>
            <w:r>
              <w:rPr>
                <w:rFonts w:asciiTheme="minorEastAsia" w:hAnsiTheme="minorEastAsia"/>
                <w:kern w:val="0"/>
                <w:szCs w:val="21"/>
              </w:rPr>
              <w:t>022</w:t>
            </w:r>
            <w:r>
              <w:rPr>
                <w:rFonts w:hint="eastAsia" w:asciiTheme="minorEastAsia" w:hAnsiTheme="minorEastAsia"/>
                <w:kern w:val="0"/>
                <w:szCs w:val="21"/>
              </w:rPr>
              <w:t>年，独著，专著。</w:t>
            </w:r>
          </w:p>
        </w:tc>
        <w:tc>
          <w:tcPr>
            <w:tcW w:w="818" w:type="dxa"/>
            <w:vMerge w:val="continue"/>
            <w:vAlign w:val="center"/>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Pr>
              <w:rPr>
                <w:rFonts w:asciiTheme="minorEastAsia" w:hAnsiTheme="minorEastAsia"/>
              </w:rPr>
            </w:pPr>
            <w:r>
              <w:rPr>
                <w:rFonts w:asciiTheme="minorEastAsia" w:hAnsiTheme="minorEastAsia"/>
              </w:rPr>
              <w:t>1.</w:t>
            </w:r>
            <w:r>
              <w:rPr>
                <w:rFonts w:hint="eastAsia" w:asciiTheme="minorEastAsia" w:hAnsiTheme="minorEastAsia"/>
              </w:rPr>
              <w:t>20</w:t>
            </w:r>
            <w:r>
              <w:rPr>
                <w:rFonts w:asciiTheme="minorEastAsia" w:hAnsiTheme="minorEastAsia"/>
              </w:rPr>
              <w:t>17</w:t>
            </w:r>
            <w:r>
              <w:rPr>
                <w:rFonts w:hint="eastAsia" w:asciiTheme="minorEastAsia" w:hAnsiTheme="minorEastAsia"/>
              </w:rPr>
              <w:t>年12月晋级专技4级，任职5年8个月；</w:t>
            </w:r>
          </w:p>
          <w:p>
            <w:pPr>
              <w:rPr>
                <w:rFonts w:asciiTheme="minorEastAsia" w:hAnsiTheme="minorEastAsia"/>
              </w:rPr>
            </w:pPr>
            <w:r>
              <w:rPr>
                <w:rFonts w:asciiTheme="minorEastAsia" w:hAnsiTheme="minorEastAsia"/>
              </w:rPr>
              <w:t>2.2005</w:t>
            </w:r>
            <w:r>
              <w:rPr>
                <w:rFonts w:hint="eastAsia" w:asciiTheme="minorEastAsia" w:hAnsiTheme="minorEastAsia"/>
              </w:rPr>
              <w:t>年</w:t>
            </w:r>
            <w:r>
              <w:rPr>
                <w:rFonts w:asciiTheme="minorEastAsia" w:hAnsiTheme="minorEastAsia"/>
              </w:rPr>
              <w:t>1</w:t>
            </w:r>
            <w:r>
              <w:rPr>
                <w:rFonts w:hint="eastAsia" w:asciiTheme="minorEastAsia" w:hAnsiTheme="minorEastAsia"/>
              </w:rPr>
              <w:t>月入校，校龄</w:t>
            </w:r>
            <w:r>
              <w:rPr>
                <w:rFonts w:asciiTheme="minorEastAsia" w:hAnsiTheme="minorEastAsia"/>
              </w:rPr>
              <w:t>18</w:t>
            </w:r>
            <w:r>
              <w:rPr>
                <w:rFonts w:hint="eastAsia" w:asciiTheme="minorEastAsia" w:hAnsiTheme="minorEastAsia"/>
              </w:rPr>
              <w:t>年</w:t>
            </w:r>
            <w:r>
              <w:rPr>
                <w:rFonts w:asciiTheme="minorEastAsia" w:hAnsiTheme="minorEastAsia"/>
              </w:rPr>
              <w:t>8</w:t>
            </w:r>
            <w:r>
              <w:rPr>
                <w:rFonts w:hint="eastAsia" w:asciiTheme="minorEastAsia" w:hAnsiTheme="minorEastAsia"/>
              </w:rPr>
              <w:t>个月。</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rPr>
                <w:rFonts w:asciiTheme="minorEastAsia" w:hAnsiTheme="minorEastAsia"/>
              </w:rPr>
            </w:pPr>
            <w:r>
              <w:rPr>
                <w:rFonts w:hint="eastAsia" w:asciiTheme="minorEastAsia" w:hAnsiTheme="minorEastAsia"/>
              </w:rPr>
              <w:t>1</w:t>
            </w:r>
            <w:r>
              <w:rPr>
                <w:rFonts w:asciiTheme="minorEastAsia" w:hAnsiTheme="minorEastAsia"/>
              </w:rPr>
              <w:t>.</w:t>
            </w:r>
            <w:r>
              <w:rPr>
                <w:rFonts w:hint="eastAsia" w:asciiTheme="minorEastAsia" w:hAnsiTheme="minorEastAsia"/>
                <w:szCs w:val="21"/>
              </w:rPr>
              <w:t>湖南日报</w:t>
            </w:r>
            <w:r>
              <w:rPr>
                <w:rFonts w:asciiTheme="minorEastAsia" w:hAnsiTheme="minorEastAsia"/>
                <w:szCs w:val="21"/>
              </w:rPr>
              <w:t>https://epaper.voc.com.cn/hnrb/html/2020-08/07/content_1467203.htm?div=-1</w:t>
            </w:r>
            <w:r>
              <w:rPr>
                <w:rFonts w:hint="eastAsia" w:asciiTheme="minorEastAsia" w:hAnsiTheme="minorEastAsia"/>
                <w:szCs w:val="21"/>
              </w:rPr>
              <w:t>（湖南省教育厅转载</w:t>
            </w:r>
            <w:r>
              <w:rPr>
                <w:rFonts w:asciiTheme="minorEastAsia" w:hAnsiTheme="minorEastAsia"/>
                <w:szCs w:val="21"/>
              </w:rPr>
              <w:t>http://jyt.hunan.gov.cn/jyt/sjyt/yxcf/202008/t20200817_13548526.html</w:t>
            </w:r>
            <w:r>
              <w:rPr>
                <w:rFonts w:hint="eastAsia" w:asciiTheme="minorEastAsia" w:hAnsiTheme="minorEastAsia"/>
                <w:szCs w:val="21"/>
              </w:rPr>
              <w:t>，山东教育报转载</w:t>
            </w:r>
            <w:r>
              <w:rPr>
                <w:rFonts w:asciiTheme="minorEastAsia" w:hAnsiTheme="minorEastAsia"/>
                <w:szCs w:val="21"/>
              </w:rPr>
              <w:t>http://www.sdjyb.com.cn/content/2020-08/17/024452.html</w:t>
            </w:r>
            <w:r>
              <w:rPr>
                <w:rFonts w:hint="eastAsia" w:asciiTheme="minorEastAsia" w:hAnsiTheme="minorEastAsia"/>
                <w:szCs w:val="21"/>
              </w:rPr>
              <w:t>），教师线上倾情教 学生成绩超往年，2</w:t>
            </w:r>
            <w:r>
              <w:rPr>
                <w:rFonts w:asciiTheme="minorEastAsia" w:hAnsiTheme="minorEastAsia"/>
                <w:szCs w:val="21"/>
              </w:rPr>
              <w:t>020</w:t>
            </w:r>
            <w:r>
              <w:rPr>
                <w:rFonts w:hint="eastAsia" w:asciiTheme="minorEastAsia" w:hAnsiTheme="minorEastAsia"/>
                <w:szCs w:val="21"/>
              </w:rPr>
              <w:t>年8月</w:t>
            </w:r>
            <w:r>
              <w:rPr>
                <w:rFonts w:asciiTheme="minorEastAsia" w:hAnsiTheme="minorEastAsia"/>
                <w:szCs w:val="21"/>
              </w:rPr>
              <w:t>7</w:t>
            </w:r>
            <w:r>
              <w:rPr>
                <w:rFonts w:hint="eastAsia" w:asciiTheme="minorEastAsia" w:hAnsiTheme="minorEastAsia"/>
                <w:szCs w:val="21"/>
              </w:rPr>
              <w:t>日。</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vAlign w:val="center"/>
          </w:tcPr>
          <w:p>
            <w:pPr>
              <w:rPr>
                <w:rFonts w:ascii="宋体"/>
              </w:rPr>
            </w:pPr>
            <w:r>
              <w:rPr>
                <w:rFonts w:hint="eastAsia" w:asciiTheme="minorEastAsia" w:hAnsiTheme="minorEastAsia"/>
              </w:rPr>
              <w:t>1.硕士学位，湖南大学，</w:t>
            </w:r>
            <w:r>
              <w:rPr>
                <w:rFonts w:hint="eastAsia" w:ascii="宋体"/>
              </w:rPr>
              <w:t>软件工程硕士</w:t>
            </w:r>
            <w:r>
              <w:rPr>
                <w:rFonts w:hint="eastAsia" w:asciiTheme="minorEastAsia" w:hAnsiTheme="minorEastAsia"/>
              </w:rPr>
              <w:t>，2</w:t>
            </w:r>
            <w:r>
              <w:rPr>
                <w:rFonts w:asciiTheme="minorEastAsia" w:hAnsiTheme="minorEastAsia"/>
              </w:rPr>
              <w:t>015</w:t>
            </w:r>
            <w:r>
              <w:rPr>
                <w:rFonts w:hint="eastAsia" w:asciiTheme="minorEastAsia" w:hAnsiTheme="minorEastAsia"/>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vAlign w:val="center"/>
          </w:tcPr>
          <w:p>
            <w:pPr>
              <w:rPr>
                <w:rFonts w:asciiTheme="minorEastAsia" w:hAnsiTheme="minorEastAsia"/>
              </w:rPr>
            </w:pPr>
            <w:r>
              <w:rPr>
                <w:rFonts w:hint="eastAsia" w:asciiTheme="minorEastAsia" w:hAnsiTheme="minorEastAsia"/>
              </w:rPr>
              <w:t>1.湖南省亚行贷款软实力建设职业教育体系建设项目网络在线开放课程个人理财课程建设，2017年，湖南省教育厅，排名第一，已完成；</w:t>
            </w:r>
          </w:p>
          <w:p>
            <w:pPr>
              <w:rPr>
                <w:rFonts w:asciiTheme="minorEastAsia" w:hAnsiTheme="minorEastAsia"/>
              </w:rPr>
            </w:pPr>
            <w:r>
              <w:rPr>
                <w:rFonts w:hint="eastAsia" w:asciiTheme="minorEastAsia" w:hAnsiTheme="minorEastAsia"/>
              </w:rPr>
              <w:t>2.国家开放大学“三农”特色立项课程建设——农村居民理财实务，2016年，国家开放大学，排名第二，已完成；</w:t>
            </w:r>
          </w:p>
          <w:p>
            <w:pPr>
              <w:rPr>
                <w:rFonts w:asciiTheme="minorEastAsia" w:hAnsiTheme="minorEastAsia"/>
              </w:rPr>
            </w:pPr>
            <w:r>
              <w:rPr>
                <w:rFonts w:hint="eastAsia" w:asciiTheme="minorEastAsia" w:hAnsiTheme="minorEastAsia"/>
              </w:rPr>
              <w:t>3.指导学生参加2023年度“楚怡杯”湖南省职业院校技能竞赛银行业务综合技能赛项获二等奖，排名第一，大赛组委会，2023年；</w:t>
            </w:r>
          </w:p>
          <w:p>
            <w:pPr>
              <w:rPr>
                <w:rFonts w:asciiTheme="minorEastAsia" w:hAnsiTheme="minorEastAsia"/>
              </w:rPr>
            </w:pPr>
            <w:r>
              <w:rPr>
                <w:rFonts w:hint="eastAsia" w:asciiTheme="minorEastAsia" w:hAnsiTheme="minorEastAsia"/>
              </w:rPr>
              <w:t>4.指导学生获湖南省高职高专院校信息素养大赛2个三等奖，排名第一，湖南省教育厅，2020年。</w:t>
            </w:r>
          </w:p>
          <w:p>
            <w:pPr>
              <w:rPr>
                <w:rFonts w:asciiTheme="minorEastAsia" w:hAnsiTheme="minorEastAsia"/>
              </w:rPr>
            </w:pPr>
            <w:r>
              <w:rPr>
                <w:rFonts w:hint="eastAsia" w:asciiTheme="minorEastAsia" w:hAnsiTheme="minorEastAsia"/>
              </w:rPr>
              <w:t>5.指导学生获2020年学生信息素养大赛3个一等奖、4个二等奖、2个三等奖优秀指导教师，湖南广播电视大学，2020年；                                                                            6.湖南开放大学经济管理类教师信息素养大赛一等奖，独著，湖南开放大学，2023年；</w:t>
            </w:r>
          </w:p>
          <w:p>
            <w:pPr>
              <w:rPr>
                <w:rFonts w:asciiTheme="minorEastAsia" w:hAnsiTheme="minorEastAsia"/>
              </w:rPr>
            </w:pPr>
            <w:r>
              <w:rPr>
                <w:rFonts w:hint="eastAsia" w:asciiTheme="minorEastAsia" w:hAnsiTheme="minorEastAsia"/>
              </w:rPr>
              <w:t>7.湖南开放大学系统课程思政建设成果评选二等奖，独著，湖南开放大学，2023年；</w:t>
            </w:r>
          </w:p>
          <w:p>
            <w:pPr>
              <w:rPr>
                <w:rFonts w:asciiTheme="minorEastAsia" w:hAnsiTheme="minorEastAsia"/>
              </w:rPr>
            </w:pPr>
            <w:r>
              <w:rPr>
                <w:rFonts w:hint="eastAsia" w:asciiTheme="minorEastAsia" w:hAnsiTheme="minorEastAsia"/>
              </w:rPr>
              <w:t>8.湖南广播电视大学教师信息素养微课赛三等奖，独著，湖南广播电视大学，2020年；</w:t>
            </w:r>
          </w:p>
          <w:p>
            <w:pPr>
              <w:rPr>
                <w:rFonts w:asciiTheme="minorEastAsia" w:hAnsiTheme="minorEastAsia"/>
                <w:bCs/>
                <w:kern w:val="0"/>
                <w:szCs w:val="21"/>
              </w:rPr>
            </w:pPr>
            <w:r>
              <w:rPr>
                <w:rFonts w:hint="eastAsia" w:asciiTheme="minorEastAsia" w:hAnsiTheme="minorEastAsia"/>
              </w:rPr>
              <w:t>9.指导2017级金融管理专业学生参加湖南省教育厅组织的毕业设计抽查获得100%通过率，参与，湖南省教育厅，2019年。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rFonts w:asciiTheme="minorEastAsia" w:hAnsiTheme="minorEastAsia"/>
                <w:b/>
                <w:bCs/>
                <w:szCs w:val="21"/>
              </w:rPr>
            </w:pPr>
            <w:r>
              <w:rPr>
                <w:rFonts w:hint="eastAsia" w:asciiTheme="minorEastAsia" w:hAnsiTheme="minorEastAsia"/>
                <w:b/>
                <w:bCs/>
                <w:szCs w:val="21"/>
              </w:rPr>
              <w:t>论文：</w:t>
            </w:r>
          </w:p>
          <w:p>
            <w:pPr>
              <w:autoSpaceDE w:val="0"/>
              <w:autoSpaceDN w:val="0"/>
              <w:adjustRightInd w:val="0"/>
              <w:snapToGrid w:val="0"/>
              <w:jc w:val="left"/>
              <w:rPr>
                <w:rFonts w:asciiTheme="minorEastAsia" w:hAnsiTheme="minorEastAsia"/>
                <w:szCs w:val="21"/>
              </w:rPr>
            </w:pPr>
            <w:r>
              <w:rPr>
                <w:rFonts w:asciiTheme="minorEastAsia" w:hAnsiTheme="minorEastAsia"/>
              </w:rPr>
              <w:t>1.</w:t>
            </w:r>
            <w:r>
              <w:rPr>
                <w:rFonts w:hint="eastAsia" w:asciiTheme="minorEastAsia" w:hAnsiTheme="minorEastAsia"/>
                <w:kern w:val="0"/>
                <w:szCs w:val="21"/>
              </w:rPr>
              <w:t>Research on Data Acquisition Algorithms Based on Image Processing and Artificial Intelligence，</w:t>
            </w:r>
            <w:r>
              <w:rPr>
                <w:rFonts w:cs="AdvTTc7427115" w:asciiTheme="minorEastAsia" w:hAnsiTheme="minorEastAsia"/>
                <w:kern w:val="0"/>
                <w:szCs w:val="21"/>
              </w:rPr>
              <w:t>International Journal of Pattern Recognition</w:t>
            </w:r>
            <w:r>
              <w:rPr>
                <w:rFonts w:hint="eastAsia" w:cs="AdvTTc7427115" w:asciiTheme="minorEastAsia" w:hAnsiTheme="minorEastAsia"/>
                <w:kern w:val="0"/>
                <w:szCs w:val="21"/>
              </w:rPr>
              <w:t xml:space="preserve"> </w:t>
            </w:r>
            <w:r>
              <w:rPr>
                <w:rFonts w:cs="AdvTTc7427115" w:asciiTheme="minorEastAsia" w:hAnsiTheme="minorEastAsia"/>
                <w:kern w:val="0"/>
                <w:szCs w:val="21"/>
              </w:rPr>
              <w:t>and Arti</w:t>
            </w:r>
            <w:r>
              <w:rPr>
                <w:rFonts w:hint="eastAsia" w:cs="AdvTTc7427115" w:asciiTheme="minorEastAsia" w:hAnsiTheme="minorEastAsia"/>
                <w:kern w:val="0"/>
                <w:szCs w:val="21"/>
              </w:rPr>
              <w:t>fi</w:t>
            </w:r>
            <w:r>
              <w:rPr>
                <w:rFonts w:cs="AdvTTc7427115" w:asciiTheme="minorEastAsia" w:hAnsiTheme="minorEastAsia"/>
                <w:kern w:val="0"/>
                <w:szCs w:val="21"/>
              </w:rPr>
              <w:t>cial Intelligence</w:t>
            </w:r>
            <w:r>
              <w:rPr>
                <w:rFonts w:hint="eastAsia" w:cs="AdvTTc7427115" w:asciiTheme="minorEastAsia" w:hAnsiTheme="minorEastAsia"/>
                <w:kern w:val="0"/>
                <w:szCs w:val="21"/>
              </w:rPr>
              <w:t>，</w:t>
            </w:r>
            <w:r>
              <w:rPr>
                <w:rFonts w:asciiTheme="minorEastAsia" w:hAnsiTheme="minorEastAsia"/>
                <w:szCs w:val="21"/>
              </w:rPr>
              <w:t>2020</w:t>
            </w:r>
            <w:r>
              <w:rPr>
                <w:rFonts w:hint="eastAsia" w:asciiTheme="minorEastAsia" w:hAnsiTheme="minorEastAsia"/>
                <w:szCs w:val="21"/>
              </w:rPr>
              <w:t>年，独著，SCI检索、EI检索；</w:t>
            </w:r>
          </w:p>
          <w:p>
            <w:pPr>
              <w:rPr>
                <w:rFonts w:asciiTheme="minorEastAsia" w:hAnsiTheme="minorEastAsia"/>
                <w:szCs w:val="21"/>
              </w:rPr>
            </w:pPr>
            <w:r>
              <w:rPr>
                <w:rFonts w:asciiTheme="minorEastAsia" w:hAnsiTheme="minorEastAsia"/>
                <w:kern w:val="0"/>
                <w:szCs w:val="21"/>
              </w:rPr>
              <w:t>2.Application of analysis software to pipeline stress in engineering design</w:t>
            </w:r>
            <w:r>
              <w:rPr>
                <w:rFonts w:hint="eastAsia" w:asciiTheme="minorEastAsia" w:hAnsiTheme="minorEastAsia"/>
                <w:kern w:val="0"/>
                <w:szCs w:val="21"/>
              </w:rPr>
              <w:t>，</w:t>
            </w:r>
            <w:r>
              <w:rPr>
                <w:rFonts w:asciiTheme="minorEastAsia" w:hAnsiTheme="minorEastAsia"/>
                <w:kern w:val="0"/>
                <w:szCs w:val="21"/>
              </w:rPr>
              <w:t>Journal of Computational Methods in Sciences and Engineering</w:t>
            </w:r>
            <w:r>
              <w:rPr>
                <w:rFonts w:hint="eastAsia" w:asciiTheme="minorEastAsia" w:hAnsiTheme="minorEastAsia"/>
                <w:kern w:val="0"/>
                <w:szCs w:val="21"/>
              </w:rPr>
              <w:t>，2</w:t>
            </w:r>
            <w:r>
              <w:rPr>
                <w:rFonts w:asciiTheme="minorEastAsia" w:hAnsiTheme="minorEastAsia"/>
                <w:kern w:val="0"/>
                <w:szCs w:val="21"/>
              </w:rPr>
              <w:t>019</w:t>
            </w:r>
            <w:r>
              <w:rPr>
                <w:rFonts w:hint="eastAsia" w:asciiTheme="minorEastAsia" w:hAnsiTheme="minorEastAsia"/>
                <w:kern w:val="0"/>
                <w:szCs w:val="21"/>
              </w:rPr>
              <w:t>年，独著</w:t>
            </w:r>
            <w:r>
              <w:rPr>
                <w:rFonts w:hint="eastAsia" w:asciiTheme="minorEastAsia" w:hAnsiTheme="minorEastAsia"/>
                <w:szCs w:val="21"/>
              </w:rPr>
              <w:t>，EI检索；</w:t>
            </w:r>
          </w:p>
          <w:p>
            <w:pPr>
              <w:rPr>
                <w:rFonts w:asciiTheme="minorEastAsia" w:hAnsiTheme="minorEastAsia"/>
                <w:szCs w:val="21"/>
              </w:rPr>
            </w:pPr>
            <w:r>
              <w:rPr>
                <w:rFonts w:asciiTheme="minorEastAsia" w:hAnsiTheme="minorEastAsia"/>
                <w:szCs w:val="21"/>
              </w:rPr>
              <w:t>3.Technology Financial Service Platform Based on Data Mining Algorithm</w:t>
            </w: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hint="eastAsia" w:asciiTheme="minorEastAsia" w:hAnsiTheme="minorEastAsia"/>
                <w:kern w:val="0"/>
                <w:szCs w:val="21"/>
              </w:rPr>
              <w:t>2</w:t>
            </w:r>
            <w:r>
              <w:rPr>
                <w:rFonts w:asciiTheme="minorEastAsia" w:hAnsiTheme="minorEastAsia"/>
                <w:kern w:val="0"/>
                <w:szCs w:val="21"/>
              </w:rPr>
              <w:t>023</w:t>
            </w:r>
            <w:r>
              <w:rPr>
                <w:rFonts w:hint="eastAsia" w:asciiTheme="minorEastAsia" w:hAnsiTheme="minorEastAsia"/>
                <w:kern w:val="0"/>
                <w:szCs w:val="21"/>
              </w:rPr>
              <w:t>年，独著</w:t>
            </w:r>
            <w:r>
              <w:rPr>
                <w:rFonts w:hint="eastAsia" w:asciiTheme="minorEastAsia" w:hAnsiTheme="minorEastAsia"/>
                <w:szCs w:val="21"/>
              </w:rPr>
              <w:t>，会议论文集EI检索；</w:t>
            </w:r>
          </w:p>
          <w:p>
            <w:pPr>
              <w:rPr>
                <w:rFonts w:asciiTheme="minorEastAsia" w:hAnsiTheme="minorEastAsia"/>
                <w:szCs w:val="21"/>
              </w:rPr>
            </w:pPr>
            <w:r>
              <w:rPr>
                <w:rFonts w:asciiTheme="minorEastAsia" w:hAnsiTheme="minorEastAsia"/>
                <w:szCs w:val="21"/>
              </w:rPr>
              <w:t>4.Tea Marketing Strategy Based on Big Data</w:t>
            </w:r>
            <w:r>
              <w:rPr>
                <w:rFonts w:asciiTheme="minorEastAsia" w:hAnsiTheme="minorEastAsia"/>
                <w:szCs w:val="21"/>
              </w:rPr>
              <w:tab/>
            </w:r>
            <w:r>
              <w:rPr>
                <w:rFonts w:asciiTheme="minorEastAsia" w:hAnsiTheme="minorEastAsia"/>
                <w:szCs w:val="21"/>
              </w:rPr>
              <w:t>Lecture Notes on Data</w:t>
            </w:r>
            <w:r>
              <w:rPr>
                <w:rFonts w:hint="eastAsia" w:asciiTheme="minorEastAsia" w:hAnsiTheme="minorEastAsia"/>
                <w:szCs w:val="21"/>
              </w:rPr>
              <w:t>，</w:t>
            </w:r>
            <w:r>
              <w:rPr>
                <w:rFonts w:asciiTheme="minorEastAsia" w:hAnsiTheme="minorEastAsia"/>
                <w:szCs w:val="21"/>
              </w:rPr>
              <w:t>Engineering and Communications Technologies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年，排名第一，EI检索；</w:t>
            </w:r>
          </w:p>
          <w:p>
            <w:pPr>
              <w:rPr>
                <w:rFonts w:asciiTheme="minorEastAsia" w:hAnsiTheme="minorEastAsia"/>
                <w:szCs w:val="21"/>
              </w:rPr>
            </w:pPr>
            <w:r>
              <w:rPr>
                <w:rFonts w:asciiTheme="minorEastAsia" w:hAnsiTheme="minorEastAsia"/>
                <w:szCs w:val="21"/>
              </w:rPr>
              <w:t>5.Evaluation Model and Algorithm Based on Financial Data</w:t>
            </w:r>
            <w:r>
              <w:rPr>
                <w:rFonts w:hint="eastAsia" w:asciiTheme="minorEastAsia" w:hAnsiTheme="minorEastAsia"/>
                <w:szCs w:val="21"/>
              </w:rPr>
              <w:t>，</w:t>
            </w:r>
            <w:r>
              <w:rPr>
                <w:rFonts w:asciiTheme="minorEastAsia" w:hAnsiTheme="minorEastAsia"/>
                <w:szCs w:val="21"/>
              </w:rPr>
              <w:t>ACM International Conference Proceeding Series</w:t>
            </w:r>
            <w:r>
              <w:rPr>
                <w:rFonts w:hint="eastAsia" w:asciiTheme="minorEastAsia" w:hAnsiTheme="minorEastAsia"/>
                <w:szCs w:val="21"/>
              </w:rPr>
              <w:t>，</w:t>
            </w:r>
            <w:r>
              <w:rPr>
                <w:rFonts w:asciiTheme="minorEastAsia" w:hAnsiTheme="minorEastAsia"/>
                <w:szCs w:val="21"/>
              </w:rPr>
              <w:t>2022</w:t>
            </w:r>
            <w:r>
              <w:rPr>
                <w:rFonts w:hint="eastAsia" w:asciiTheme="minorEastAsia" w:hAnsiTheme="minorEastAsia"/>
                <w:szCs w:val="21"/>
              </w:rPr>
              <w:t>年，排名第一，会议论文集EI检索；</w:t>
            </w:r>
          </w:p>
          <w:p>
            <w:pPr>
              <w:rPr>
                <w:rFonts w:asciiTheme="minorEastAsia" w:hAnsiTheme="minorEastAsia"/>
                <w:szCs w:val="21"/>
              </w:rPr>
            </w:pPr>
            <w:r>
              <w:rPr>
                <w:rFonts w:asciiTheme="minorEastAsia" w:hAnsiTheme="minorEastAsia"/>
                <w:szCs w:val="21"/>
              </w:rPr>
              <w:t>6.Teaching Reform of Practical Training Course for Financial Management Major in Higher Vocational Colleges based on Skills</w:t>
            </w:r>
            <w:r>
              <w:rPr>
                <w:rFonts w:hint="eastAsia" w:asciiTheme="minorEastAsia" w:hAnsiTheme="minorEastAsia"/>
                <w:szCs w:val="21"/>
              </w:rPr>
              <w:t>，</w:t>
            </w:r>
            <w:r>
              <w:rPr>
                <w:rFonts w:asciiTheme="minorEastAsia" w:hAnsiTheme="minorEastAsia"/>
                <w:szCs w:val="21"/>
              </w:rPr>
              <w:t>ACM International Conference Proceeding Series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年，排名第一，会议论文集EI检索；</w:t>
            </w:r>
          </w:p>
          <w:p>
            <w:pPr>
              <w:rPr>
                <w:rFonts w:asciiTheme="minorEastAsia" w:hAnsiTheme="minorEastAsia"/>
                <w:szCs w:val="21"/>
              </w:rPr>
            </w:pPr>
            <w:r>
              <w:rPr>
                <w:rFonts w:asciiTheme="minorEastAsia" w:hAnsiTheme="minorEastAsia"/>
                <w:szCs w:val="21"/>
              </w:rPr>
              <w:t>7.Internet Financial Security Based on Big Data</w:t>
            </w:r>
            <w:r>
              <w:rPr>
                <w:rFonts w:hint="eastAsia" w:asciiTheme="minorEastAsia" w:hAnsiTheme="minorEastAsia"/>
                <w:szCs w:val="21"/>
              </w:rPr>
              <w:t>，</w:t>
            </w:r>
            <w:r>
              <w:rPr>
                <w:rFonts w:asciiTheme="minorEastAsia" w:hAnsiTheme="minorEastAsia"/>
                <w:szCs w:val="21"/>
              </w:rPr>
              <w:t>Advances in Intelligent Systems and Computing</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年，排名第一，会议论文集EI检索；</w:t>
            </w:r>
          </w:p>
          <w:p>
            <w:pPr>
              <w:rPr>
                <w:rFonts w:asciiTheme="minorEastAsia" w:hAnsiTheme="minorEastAsia"/>
                <w:szCs w:val="21"/>
              </w:rPr>
            </w:pPr>
            <w:r>
              <w:rPr>
                <w:rFonts w:asciiTheme="minorEastAsia" w:hAnsiTheme="minorEastAsia"/>
                <w:szCs w:val="21"/>
              </w:rPr>
              <w:t>8.Design and Implementation of Vocational Education Cross Border E-Commerce Comprehensive Training System Based On Big Data Analysis</w:t>
            </w:r>
            <w:r>
              <w:rPr>
                <w:rFonts w:hint="eastAsia" w:asciiTheme="minorEastAsia" w:hAnsiTheme="minorEastAsia"/>
                <w:szCs w:val="21"/>
              </w:rPr>
              <w:t>，</w:t>
            </w:r>
            <w:r>
              <w:rPr>
                <w:rFonts w:asciiTheme="minorEastAsia" w:hAnsiTheme="minorEastAsia"/>
                <w:szCs w:val="21"/>
              </w:rPr>
              <w:t>Journal of Physics: Conference Series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年，排名第一，会议论文集EI检索；</w:t>
            </w:r>
          </w:p>
          <w:p>
            <w:pPr>
              <w:rPr>
                <w:rFonts w:asciiTheme="minorEastAsia" w:hAnsiTheme="minorEastAsia"/>
                <w:szCs w:val="21"/>
              </w:rPr>
            </w:pPr>
            <w:r>
              <w:rPr>
                <w:rFonts w:asciiTheme="minorEastAsia" w:hAnsiTheme="minorEastAsia"/>
                <w:szCs w:val="21"/>
              </w:rPr>
              <w:t>9.Construction of the Teaching Faculty in Open Universities Based on Mobile Internet</w:t>
            </w: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asciiTheme="minorEastAsia" w:hAnsiTheme="minorEastAsia"/>
                <w:szCs w:val="21"/>
              </w:rPr>
              <w:t>2020</w:t>
            </w:r>
            <w:r>
              <w:rPr>
                <w:rFonts w:hint="eastAsia" w:asciiTheme="minorEastAsia" w:hAnsiTheme="minorEastAsia"/>
                <w:szCs w:val="21"/>
              </w:rPr>
              <w:t>年，排名第一，会议论文集EI检索；</w:t>
            </w:r>
          </w:p>
          <w:p>
            <w:pPr>
              <w:rPr>
                <w:rFonts w:asciiTheme="minorEastAsia" w:hAnsiTheme="minorEastAsia"/>
                <w:szCs w:val="21"/>
              </w:rPr>
            </w:pPr>
            <w:r>
              <w:rPr>
                <w:rFonts w:asciiTheme="minorEastAsia" w:hAnsiTheme="minorEastAsia"/>
                <w:szCs w:val="21"/>
              </w:rPr>
              <w:t>10.Teaching of Personal Finance Management Course Based on Multimedia</w:t>
            </w: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asciiTheme="minorEastAsia" w:hAnsiTheme="minorEastAsia"/>
                <w:szCs w:val="21"/>
              </w:rPr>
              <w:t>2020</w:t>
            </w:r>
            <w:r>
              <w:rPr>
                <w:rFonts w:hint="eastAsia" w:asciiTheme="minorEastAsia" w:hAnsiTheme="minorEastAsia"/>
                <w:szCs w:val="21"/>
              </w:rPr>
              <w:t>年，排名第一，会议论文集EI检索；</w:t>
            </w:r>
          </w:p>
          <w:p>
            <w:pPr>
              <w:rPr>
                <w:rFonts w:asciiTheme="minorEastAsia" w:hAnsiTheme="minorEastAsia"/>
                <w:szCs w:val="21"/>
              </w:rPr>
            </w:pPr>
            <w:r>
              <w:rPr>
                <w:rFonts w:asciiTheme="minorEastAsia" w:hAnsiTheme="minorEastAsia"/>
                <w:szCs w:val="21"/>
              </w:rPr>
              <w:t>11.Calculation of Financing Gap of Agricultural Modernization and New-Type Urbanization Based on ARIMA Model</w:t>
            </w:r>
            <w:r>
              <w:rPr>
                <w:rFonts w:hint="eastAsia" w:asciiTheme="minorEastAsia" w:hAnsiTheme="minorEastAsia"/>
                <w:szCs w:val="21"/>
              </w:rPr>
              <w:t>，</w:t>
            </w:r>
            <w:r>
              <w:rPr>
                <w:rFonts w:asciiTheme="minorEastAsia" w:hAnsiTheme="minorEastAsia"/>
                <w:szCs w:val="21"/>
              </w:rPr>
              <w:t>Advances in Intelligent Systems and Computing</w:t>
            </w:r>
            <w:r>
              <w:rPr>
                <w:rFonts w:hint="eastAsia" w:asciiTheme="minorEastAsia" w:hAnsiTheme="minorEastAsia"/>
                <w:szCs w:val="21"/>
              </w:rPr>
              <w:t>，</w:t>
            </w:r>
            <w:r>
              <w:rPr>
                <w:rFonts w:asciiTheme="minorEastAsia" w:hAnsiTheme="minorEastAsia"/>
                <w:szCs w:val="21"/>
              </w:rPr>
              <w:t>2019</w:t>
            </w:r>
            <w:r>
              <w:rPr>
                <w:rFonts w:hint="eastAsia" w:asciiTheme="minorEastAsia" w:hAnsiTheme="minorEastAsia"/>
                <w:szCs w:val="21"/>
              </w:rPr>
              <w:t>年，排名第一，会议论文集EI检索；</w:t>
            </w:r>
          </w:p>
          <w:p>
            <w:pPr>
              <w:rPr>
                <w:rFonts w:asciiTheme="minorEastAsia" w:hAnsiTheme="minorEastAsia"/>
                <w:szCs w:val="21"/>
              </w:rPr>
            </w:pPr>
            <w:r>
              <w:rPr>
                <w:rFonts w:asciiTheme="minorEastAsia" w:hAnsiTheme="minorEastAsia"/>
                <w:szCs w:val="21"/>
              </w:rPr>
              <w:t>12.</w:t>
            </w:r>
            <w:r>
              <w:rPr>
                <w:rFonts w:hint="eastAsia" w:asciiTheme="minorEastAsia" w:hAnsiTheme="minorEastAsia"/>
                <w:kern w:val="0"/>
                <w:szCs w:val="21"/>
              </w:rPr>
              <w:t>基于社会需求的高职金融管理专业教学改革探析，延边教育学院学报，2</w:t>
            </w:r>
            <w:r>
              <w:rPr>
                <w:rFonts w:asciiTheme="minorEastAsia" w:hAnsiTheme="minorEastAsia"/>
                <w:kern w:val="0"/>
                <w:szCs w:val="21"/>
              </w:rPr>
              <w:t>021</w:t>
            </w:r>
            <w:r>
              <w:rPr>
                <w:rFonts w:hint="eastAsia" w:asciiTheme="minorEastAsia" w:hAnsiTheme="minorEastAsia"/>
                <w:kern w:val="0"/>
                <w:szCs w:val="21"/>
              </w:rPr>
              <w:t>年，独著；</w:t>
            </w:r>
          </w:p>
          <w:p>
            <w:pPr>
              <w:rPr>
                <w:rFonts w:asciiTheme="minorEastAsia" w:hAnsiTheme="minorEastAsia"/>
                <w:szCs w:val="21"/>
              </w:rPr>
            </w:pPr>
            <w:r>
              <w:rPr>
                <w:rFonts w:asciiTheme="minorEastAsia" w:hAnsiTheme="minorEastAsia"/>
                <w:szCs w:val="21"/>
              </w:rPr>
              <w:t>13.</w:t>
            </w:r>
            <w:r>
              <w:rPr>
                <w:rFonts w:hint="eastAsia" w:asciiTheme="minorEastAsia" w:hAnsiTheme="minorEastAsia"/>
                <w:szCs w:val="21"/>
              </w:rPr>
              <w:t>高校远程教育混合式教学模式探析，江西电力职业技术学院学报，2020年，排名第一；</w:t>
            </w:r>
          </w:p>
          <w:p>
            <w:pP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4.</w:t>
            </w:r>
            <w:r>
              <w:rPr>
                <w:rFonts w:hint="eastAsia" w:asciiTheme="minorEastAsia" w:hAnsiTheme="minorEastAsia"/>
                <w:szCs w:val="21"/>
              </w:rPr>
              <w:t>互联网金融课程建设与人才培养模式的思考，吉林广播电视大学学报，2019年，排名第一；</w:t>
            </w:r>
          </w:p>
          <w:p>
            <w:pP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5</w:t>
            </w:r>
            <w:r>
              <w:rPr>
                <w:rFonts w:hint="eastAsia" w:asciiTheme="minorEastAsia" w:hAnsiTheme="minorEastAsia"/>
                <w:szCs w:val="21"/>
              </w:rPr>
              <w:t>.我国远程教育教学设计研究，江西电力职业技术学院学报，2020年，排名第一。</w:t>
            </w:r>
          </w:p>
          <w:p>
            <w:pPr>
              <w:rPr>
                <w:b/>
                <w:bCs/>
                <w:szCs w:val="21"/>
              </w:rPr>
            </w:pPr>
            <w:r>
              <w:rPr>
                <w:rFonts w:hint="eastAsia"/>
                <w:b/>
                <w:bCs/>
                <w:szCs w:val="21"/>
              </w:rPr>
              <w:t>项目：</w:t>
            </w:r>
          </w:p>
          <w:p>
            <w:pPr>
              <w:rPr>
                <w:rFonts w:asciiTheme="minorEastAsia" w:hAnsiTheme="minorEastAsia"/>
                <w:szCs w:val="21"/>
              </w:rPr>
            </w:pPr>
            <w:r>
              <w:rPr>
                <w:rFonts w:asciiTheme="minorEastAsia" w:hAnsiTheme="minorEastAsia"/>
                <w:szCs w:val="21"/>
              </w:rPr>
              <w:t>1.</w:t>
            </w:r>
            <w:r>
              <w:rPr>
                <w:rFonts w:hint="eastAsia" w:asciiTheme="minorEastAsia" w:hAnsiTheme="minorEastAsia"/>
                <w:bCs/>
                <w:szCs w:val="21"/>
              </w:rPr>
              <w:t>湖南省哲学社会科学基金项目“湖南培育现代产业新优势研究”，2</w:t>
            </w:r>
            <w:r>
              <w:rPr>
                <w:rFonts w:asciiTheme="minorEastAsia" w:hAnsiTheme="minorEastAsia"/>
                <w:bCs/>
                <w:szCs w:val="21"/>
              </w:rPr>
              <w:t>023</w:t>
            </w:r>
            <w:r>
              <w:rPr>
                <w:rFonts w:hint="eastAsia" w:asciiTheme="minorEastAsia" w:hAnsiTheme="minorEastAsia"/>
                <w:bCs/>
                <w:szCs w:val="21"/>
              </w:rPr>
              <w:t>年，湖南省哲学社会科学规划基金办公室，</w:t>
            </w:r>
            <w:r>
              <w:rPr>
                <w:rFonts w:hint="eastAsia"/>
                <w:szCs w:val="21"/>
              </w:rPr>
              <w:t>一般资助项目，</w:t>
            </w:r>
            <w:r>
              <w:rPr>
                <w:rFonts w:hint="eastAsia" w:asciiTheme="minorEastAsia" w:hAnsiTheme="minorEastAsia"/>
                <w:bCs/>
                <w:szCs w:val="21"/>
              </w:rPr>
              <w:t>2</w:t>
            </w:r>
            <w:r>
              <w:rPr>
                <w:rFonts w:asciiTheme="minorEastAsia" w:hAnsiTheme="minorEastAsia"/>
                <w:bCs/>
                <w:szCs w:val="21"/>
              </w:rPr>
              <w:t>2YBA308</w:t>
            </w:r>
            <w:r>
              <w:rPr>
                <w:rFonts w:hint="eastAsia" w:asciiTheme="minorEastAsia" w:hAnsiTheme="minorEastAsia"/>
                <w:bCs/>
                <w:szCs w:val="21"/>
              </w:rPr>
              <w:t>，排名第一，在研，</w:t>
            </w:r>
            <w:r>
              <w:rPr>
                <w:rFonts w:asciiTheme="minorEastAsia" w:hAnsiTheme="minorEastAsia"/>
                <w:bCs/>
                <w:szCs w:val="21"/>
              </w:rPr>
              <w:t>2</w:t>
            </w:r>
            <w:r>
              <w:rPr>
                <w:rFonts w:hint="eastAsia" w:asciiTheme="minorEastAsia" w:hAnsiTheme="minorEastAsia"/>
                <w:bCs/>
                <w:szCs w:val="21"/>
              </w:rPr>
              <w:t>万元；</w:t>
            </w:r>
          </w:p>
          <w:p>
            <w:pPr>
              <w:rPr>
                <w:rFonts w:asciiTheme="minorEastAsia" w:hAnsiTheme="minorEastAsia"/>
                <w:szCs w:val="21"/>
              </w:rPr>
            </w:pPr>
            <w:r>
              <w:rPr>
                <w:rFonts w:asciiTheme="minorEastAsia" w:hAnsiTheme="minorEastAsia"/>
                <w:szCs w:val="21"/>
              </w:rPr>
              <w:t>2.</w:t>
            </w:r>
            <w:r>
              <w:rPr>
                <w:rFonts w:cs="Arial" w:asciiTheme="minorEastAsia" w:hAnsiTheme="minorEastAsia"/>
                <w:bCs/>
                <w:szCs w:val="21"/>
              </w:rPr>
              <w:t>湖南省职业教育教学改革研究项目</w:t>
            </w:r>
            <w:r>
              <w:rPr>
                <w:rFonts w:hint="eastAsia" w:cs="Arial" w:asciiTheme="minorEastAsia" w:hAnsiTheme="minorEastAsia"/>
                <w:bCs/>
                <w:szCs w:val="21"/>
              </w:rPr>
              <w:t>“基于VPCK视角提升职业教育教师队伍素质策略研究”，2</w:t>
            </w:r>
            <w:r>
              <w:rPr>
                <w:rFonts w:cs="Arial" w:asciiTheme="minorEastAsia" w:hAnsiTheme="minorEastAsia"/>
                <w:bCs/>
                <w:szCs w:val="21"/>
              </w:rPr>
              <w:t>020</w:t>
            </w:r>
            <w:r>
              <w:rPr>
                <w:rFonts w:hint="eastAsia" w:cs="Arial" w:asciiTheme="minorEastAsia" w:hAnsiTheme="minorEastAsia"/>
                <w:bCs/>
                <w:szCs w:val="21"/>
              </w:rPr>
              <w:t>年，湖南省教育厅，</w:t>
            </w:r>
            <w:r>
              <w:rPr>
                <w:rFonts w:hint="eastAsia" w:asciiTheme="minorEastAsia" w:hAnsiTheme="minorEastAsia"/>
                <w:szCs w:val="21"/>
              </w:rPr>
              <w:t>一般资助项目，</w:t>
            </w:r>
            <w:r>
              <w:rPr>
                <w:rFonts w:asciiTheme="minorEastAsia" w:hAnsiTheme="minorEastAsia"/>
                <w:szCs w:val="21"/>
              </w:rPr>
              <w:t>ZJGB2020410</w:t>
            </w:r>
            <w:r>
              <w:rPr>
                <w:rFonts w:hint="eastAsia" w:asciiTheme="minorEastAsia" w:hAnsiTheme="minorEastAsia"/>
                <w:szCs w:val="21"/>
              </w:rPr>
              <w:t>，排名第</w:t>
            </w:r>
            <w:r>
              <w:rPr>
                <w:rFonts w:hint="eastAsia" w:asciiTheme="minorEastAsia" w:hAnsiTheme="minorEastAsia"/>
                <w:bCs/>
                <w:szCs w:val="21"/>
              </w:rPr>
              <w:t>一</w:t>
            </w:r>
            <w:r>
              <w:rPr>
                <w:rFonts w:hint="eastAsia" w:asciiTheme="minorEastAsia" w:hAnsiTheme="minorEastAsia"/>
                <w:szCs w:val="21"/>
              </w:rPr>
              <w:t>，已结题</w:t>
            </w:r>
            <w:r>
              <w:rPr>
                <w:rFonts w:hint="eastAsia" w:asciiTheme="minorEastAsia" w:hAnsiTheme="minorEastAsia"/>
                <w:bCs/>
                <w:szCs w:val="21"/>
              </w:rPr>
              <w:t>，</w:t>
            </w:r>
            <w:r>
              <w:rPr>
                <w:rFonts w:asciiTheme="minorEastAsia" w:hAnsiTheme="minorEastAsia"/>
                <w:bCs/>
                <w:szCs w:val="21"/>
              </w:rPr>
              <w:t>1</w:t>
            </w:r>
            <w:r>
              <w:rPr>
                <w:rFonts w:hint="eastAsia" w:asciiTheme="minorEastAsia" w:hAnsiTheme="minorEastAsia"/>
                <w:bCs/>
                <w:szCs w:val="21"/>
              </w:rPr>
              <w:t>万元</w:t>
            </w:r>
            <w:r>
              <w:rPr>
                <w:rFonts w:hint="eastAsia" w:asciiTheme="minorEastAsia" w:hAnsiTheme="minorEastAsia"/>
                <w:szCs w:val="21"/>
              </w:rPr>
              <w:t>；</w:t>
            </w:r>
          </w:p>
          <w:p>
            <w:pPr>
              <w:rPr>
                <w:rFonts w:asciiTheme="minorEastAsia" w:hAnsiTheme="minorEastAsia"/>
                <w:szCs w:val="21"/>
              </w:rPr>
            </w:pPr>
            <w:r>
              <w:rPr>
                <w:rFonts w:asciiTheme="minorEastAsia" w:hAnsiTheme="minorEastAsia"/>
                <w:szCs w:val="21"/>
              </w:rPr>
              <w:t>3.</w:t>
            </w:r>
            <w:r>
              <w:rPr>
                <w:rFonts w:asciiTheme="minorEastAsia" w:hAnsiTheme="minorEastAsia"/>
                <w:bCs/>
                <w:szCs w:val="21"/>
              </w:rPr>
              <w:t>湖南省社会科学成果</w:t>
            </w:r>
            <w:r>
              <w:rPr>
                <w:rFonts w:cs="Arial" w:asciiTheme="minorEastAsia" w:hAnsiTheme="minorEastAsia"/>
                <w:bCs/>
                <w:szCs w:val="21"/>
              </w:rPr>
              <w:t>评审委员会课题</w:t>
            </w:r>
            <w:r>
              <w:rPr>
                <w:rFonts w:hint="eastAsia" w:cs="Arial" w:asciiTheme="minorEastAsia" w:hAnsiTheme="minorEastAsia"/>
                <w:bCs/>
                <w:szCs w:val="21"/>
              </w:rPr>
              <w:t>“农业现代化与新型城镇化建设视野下农业政策性金融支持研究”，2</w:t>
            </w:r>
            <w:r>
              <w:rPr>
                <w:rFonts w:cs="Arial" w:asciiTheme="minorEastAsia" w:hAnsiTheme="minorEastAsia"/>
                <w:bCs/>
                <w:szCs w:val="21"/>
              </w:rPr>
              <w:t>017</w:t>
            </w:r>
            <w:r>
              <w:rPr>
                <w:rFonts w:hint="eastAsia" w:cs="Arial" w:asciiTheme="minorEastAsia" w:hAnsiTheme="minorEastAsia"/>
                <w:bCs/>
                <w:szCs w:val="21"/>
              </w:rPr>
              <w:t>年，</w:t>
            </w:r>
            <w:r>
              <w:rPr>
                <w:rFonts w:asciiTheme="minorEastAsia" w:hAnsiTheme="minorEastAsia"/>
                <w:bCs/>
                <w:szCs w:val="21"/>
              </w:rPr>
              <w:t>湖南省社会科学成果</w:t>
            </w:r>
            <w:r>
              <w:rPr>
                <w:rFonts w:cs="Arial" w:asciiTheme="minorEastAsia" w:hAnsiTheme="minorEastAsia"/>
                <w:bCs/>
                <w:szCs w:val="21"/>
              </w:rPr>
              <w:t>评审委员会</w:t>
            </w:r>
            <w:r>
              <w:rPr>
                <w:rFonts w:hint="eastAsia" w:cs="Arial" w:asciiTheme="minorEastAsia" w:hAnsiTheme="minorEastAsia"/>
                <w:bCs/>
                <w:szCs w:val="21"/>
              </w:rPr>
              <w:t>，</w:t>
            </w:r>
            <w:r>
              <w:rPr>
                <w:rFonts w:hint="eastAsia" w:asciiTheme="minorEastAsia" w:hAnsiTheme="minorEastAsia"/>
                <w:szCs w:val="21"/>
              </w:rPr>
              <w:t>一般项目，</w:t>
            </w:r>
            <w:r>
              <w:rPr>
                <w:rFonts w:asciiTheme="minorEastAsia" w:hAnsiTheme="minorEastAsia"/>
                <w:kern w:val="0"/>
                <w:szCs w:val="21"/>
              </w:rPr>
              <w:t>SP17YBZC052</w:t>
            </w:r>
            <w:r>
              <w:rPr>
                <w:rFonts w:hint="eastAsia" w:asciiTheme="minorEastAsia" w:hAnsiTheme="minorEastAsia"/>
                <w:szCs w:val="21"/>
              </w:rPr>
              <w:t>，排名第</w:t>
            </w:r>
            <w:r>
              <w:rPr>
                <w:rFonts w:hint="eastAsia" w:asciiTheme="minorEastAsia" w:hAnsiTheme="minorEastAsia"/>
                <w:bCs/>
                <w:szCs w:val="21"/>
              </w:rPr>
              <w:t>一</w:t>
            </w:r>
            <w:r>
              <w:rPr>
                <w:rFonts w:hint="eastAsia" w:asciiTheme="minorEastAsia" w:hAnsiTheme="minorEastAsia"/>
                <w:szCs w:val="21"/>
              </w:rPr>
              <w:t>，已结题；</w:t>
            </w:r>
          </w:p>
          <w:p>
            <w:pPr>
              <w:rPr>
                <w:rFonts w:asciiTheme="minorEastAsia" w:hAnsiTheme="minorEastAsia"/>
                <w:bCs/>
                <w:szCs w:val="21"/>
              </w:rPr>
            </w:pPr>
            <w:r>
              <w:rPr>
                <w:rFonts w:asciiTheme="minorEastAsia" w:hAnsiTheme="minorEastAsia"/>
                <w:szCs w:val="21"/>
              </w:rPr>
              <w:t>4.</w:t>
            </w:r>
            <w:r>
              <w:rPr>
                <w:rFonts w:hint="eastAsia" w:asciiTheme="minorEastAsia" w:hAnsiTheme="minorEastAsia"/>
                <w:bCs/>
                <w:szCs w:val="21"/>
              </w:rPr>
              <w:t>湖南省教育厅科学研究项目“湖南省</w:t>
            </w:r>
            <w:r>
              <w:rPr>
                <w:rFonts w:ascii="宋体"/>
              </w:rPr>
              <w:t>新型城镇化</w:t>
            </w:r>
            <w:r>
              <w:rPr>
                <w:rFonts w:hint="eastAsia" w:asciiTheme="minorEastAsia" w:hAnsiTheme="minorEastAsia"/>
                <w:bCs/>
                <w:szCs w:val="21"/>
              </w:rPr>
              <w:t>建设与金融协调发展研究”，2</w:t>
            </w:r>
            <w:r>
              <w:rPr>
                <w:rFonts w:asciiTheme="minorEastAsia" w:hAnsiTheme="minorEastAsia"/>
                <w:bCs/>
                <w:szCs w:val="21"/>
              </w:rPr>
              <w:t>015</w:t>
            </w:r>
            <w:r>
              <w:rPr>
                <w:rFonts w:hint="eastAsia" w:asciiTheme="minorEastAsia" w:hAnsiTheme="minorEastAsia"/>
                <w:bCs/>
                <w:szCs w:val="21"/>
              </w:rPr>
              <w:t>年，湖南省教育厅，一般资助项目，</w:t>
            </w:r>
            <w:r>
              <w:rPr>
                <w:rFonts w:hint="eastAsia" w:asciiTheme="minorEastAsia" w:hAnsiTheme="minorEastAsia"/>
                <w:kern w:val="0"/>
                <w:szCs w:val="21"/>
              </w:rPr>
              <w:t>1</w:t>
            </w:r>
            <w:r>
              <w:rPr>
                <w:rFonts w:asciiTheme="minorEastAsia" w:hAnsiTheme="minorEastAsia"/>
                <w:kern w:val="0"/>
                <w:szCs w:val="21"/>
              </w:rPr>
              <w:t>5C0932</w:t>
            </w:r>
            <w:r>
              <w:rPr>
                <w:rFonts w:hint="eastAsia" w:asciiTheme="minorEastAsia" w:hAnsiTheme="minorEastAsia"/>
                <w:kern w:val="0"/>
                <w:szCs w:val="21"/>
              </w:rPr>
              <w:t>，</w:t>
            </w:r>
            <w:r>
              <w:rPr>
                <w:rFonts w:hint="eastAsia" w:asciiTheme="minorEastAsia" w:hAnsiTheme="minorEastAsia"/>
                <w:szCs w:val="21"/>
              </w:rPr>
              <w:t>排名第</w:t>
            </w:r>
            <w:r>
              <w:rPr>
                <w:rFonts w:hint="eastAsia" w:asciiTheme="minorEastAsia" w:hAnsiTheme="minorEastAsia"/>
                <w:bCs/>
                <w:szCs w:val="21"/>
              </w:rPr>
              <w:t>一</w:t>
            </w:r>
            <w:r>
              <w:rPr>
                <w:rFonts w:hint="eastAsia" w:asciiTheme="minorEastAsia" w:hAnsiTheme="minorEastAsia"/>
                <w:szCs w:val="21"/>
              </w:rPr>
              <w:t>，已结题</w:t>
            </w:r>
            <w:r>
              <w:rPr>
                <w:rFonts w:hint="eastAsia" w:asciiTheme="minorEastAsia" w:hAnsiTheme="minorEastAsia"/>
                <w:bCs/>
                <w:szCs w:val="21"/>
              </w:rPr>
              <w:t>，</w:t>
            </w:r>
            <w:r>
              <w:rPr>
                <w:rFonts w:asciiTheme="minorEastAsia" w:hAnsiTheme="minorEastAsia"/>
                <w:bCs/>
                <w:szCs w:val="21"/>
              </w:rPr>
              <w:t>0.5</w:t>
            </w:r>
            <w:r>
              <w:rPr>
                <w:rFonts w:hint="eastAsia" w:asciiTheme="minorEastAsia" w:hAnsiTheme="minorEastAsia"/>
                <w:bCs/>
                <w:szCs w:val="21"/>
              </w:rPr>
              <w:t>万元；</w:t>
            </w:r>
          </w:p>
          <w:p>
            <w:pPr>
              <w:rPr>
                <w:rFonts w:asciiTheme="minorEastAsia" w:hAnsiTheme="minorEastAsia"/>
                <w:szCs w:val="21"/>
              </w:rPr>
            </w:pPr>
            <w:r>
              <w:rPr>
                <w:rFonts w:asciiTheme="minorEastAsia" w:hAnsiTheme="minorEastAsia"/>
                <w:szCs w:val="21"/>
              </w:rPr>
              <w:t>5.</w:t>
            </w:r>
            <w:r>
              <w:rPr>
                <w:rFonts w:hint="eastAsia" w:asciiTheme="minorEastAsia" w:hAnsiTheme="minorEastAsia"/>
                <w:szCs w:val="21"/>
              </w:rPr>
              <w:t>湖南省职教高地建设理论与实践研究课题“产教融合视角下职业院校‘双师型</w:t>
            </w:r>
            <w:r>
              <w:rPr>
                <w:rFonts w:asciiTheme="minorEastAsia" w:hAnsiTheme="minorEastAsia"/>
                <w:szCs w:val="21"/>
              </w:rPr>
              <w:t>’</w:t>
            </w:r>
            <w:r>
              <w:rPr>
                <w:rFonts w:hint="eastAsia" w:asciiTheme="minorEastAsia" w:hAnsiTheme="minorEastAsia"/>
                <w:szCs w:val="21"/>
              </w:rPr>
              <w:t>教师队伍建设研究”，2</w:t>
            </w:r>
            <w:r>
              <w:rPr>
                <w:rFonts w:asciiTheme="minorEastAsia" w:hAnsiTheme="minorEastAsia"/>
                <w:szCs w:val="21"/>
              </w:rPr>
              <w:t>021</w:t>
            </w:r>
            <w:r>
              <w:rPr>
                <w:rFonts w:hint="eastAsia" w:asciiTheme="minorEastAsia" w:hAnsiTheme="minorEastAsia"/>
                <w:szCs w:val="21"/>
              </w:rPr>
              <w:t>年，湖南省教育厅，一般项目，</w:t>
            </w:r>
            <w:r>
              <w:rPr>
                <w:rFonts w:asciiTheme="minorEastAsia" w:hAnsiTheme="minorEastAsia"/>
                <w:szCs w:val="21"/>
              </w:rPr>
              <w:t>ZJGB2022648</w:t>
            </w:r>
            <w:r>
              <w:rPr>
                <w:rFonts w:hint="eastAsia" w:asciiTheme="minorEastAsia" w:hAnsiTheme="minorEastAsia"/>
                <w:szCs w:val="21"/>
              </w:rPr>
              <w:t>，排名第二，已结题；</w:t>
            </w:r>
          </w:p>
          <w:p>
            <w:pPr>
              <w:rPr>
                <w:rFonts w:asciiTheme="minorEastAsia" w:hAnsiTheme="minorEastAsia"/>
                <w:szCs w:val="21"/>
              </w:rPr>
            </w:pPr>
            <w:r>
              <w:rPr>
                <w:rFonts w:asciiTheme="minorEastAsia" w:hAnsiTheme="minorEastAsia"/>
                <w:szCs w:val="21"/>
              </w:rPr>
              <w:t>6.</w:t>
            </w:r>
            <w:r>
              <w:rPr>
                <w:rFonts w:hint="eastAsia" w:asciiTheme="minorEastAsia" w:hAnsiTheme="minorEastAsia"/>
                <w:szCs w:val="21"/>
              </w:rPr>
              <w:t>湖南省教育科学“十四五”规划2</w:t>
            </w:r>
            <w:r>
              <w:rPr>
                <w:rFonts w:asciiTheme="minorEastAsia" w:hAnsiTheme="minorEastAsia"/>
                <w:szCs w:val="21"/>
              </w:rPr>
              <w:t>023</w:t>
            </w:r>
            <w:r>
              <w:rPr>
                <w:rFonts w:hint="eastAsia" w:asciiTheme="minorEastAsia" w:hAnsiTheme="minorEastAsia"/>
                <w:szCs w:val="21"/>
              </w:rPr>
              <w:t>年度立项课题</w:t>
            </w:r>
            <w:r>
              <w:rPr>
                <w:rFonts w:hint="eastAsia" w:asciiTheme="minorEastAsia" w:hAnsiTheme="minorEastAsia"/>
                <w:bCs/>
                <w:szCs w:val="21"/>
              </w:rPr>
              <w:t>“数字乡村专业群‘德技并修、六位一体</w:t>
            </w:r>
            <w:r>
              <w:rPr>
                <w:rFonts w:asciiTheme="minorEastAsia" w:hAnsiTheme="minorEastAsia"/>
                <w:bCs/>
                <w:szCs w:val="21"/>
              </w:rPr>
              <w:t>’</w:t>
            </w:r>
            <w:r>
              <w:rPr>
                <w:rFonts w:hint="eastAsia" w:asciiTheme="minorEastAsia" w:hAnsiTheme="minorEastAsia"/>
                <w:bCs/>
                <w:szCs w:val="21"/>
              </w:rPr>
              <w:t>人才培养体系研究”与实践</w:t>
            </w:r>
            <w:r>
              <w:rPr>
                <w:rFonts w:hint="eastAsia" w:asciiTheme="minorEastAsia" w:hAnsiTheme="minorEastAsia"/>
                <w:szCs w:val="21"/>
              </w:rPr>
              <w:t>，2</w:t>
            </w:r>
            <w:r>
              <w:rPr>
                <w:rFonts w:asciiTheme="minorEastAsia" w:hAnsiTheme="minorEastAsia"/>
                <w:szCs w:val="21"/>
              </w:rPr>
              <w:t>023</w:t>
            </w:r>
            <w:r>
              <w:rPr>
                <w:rFonts w:hint="eastAsia" w:asciiTheme="minorEastAsia" w:hAnsiTheme="minorEastAsia"/>
                <w:szCs w:val="21"/>
              </w:rPr>
              <w:t>年，湖南省教育科学规划领导小组，一般项目，</w:t>
            </w:r>
            <w:r>
              <w:rPr>
                <w:rFonts w:hint="eastAsia" w:asciiTheme="minorEastAsia" w:hAnsiTheme="minorEastAsia"/>
                <w:bCs/>
                <w:szCs w:val="21"/>
              </w:rPr>
              <w:t>X</w:t>
            </w:r>
            <w:r>
              <w:rPr>
                <w:rFonts w:asciiTheme="minorEastAsia" w:hAnsiTheme="minorEastAsia"/>
                <w:bCs/>
                <w:szCs w:val="21"/>
              </w:rPr>
              <w:t>JK23CZY051</w:t>
            </w:r>
            <w:r>
              <w:rPr>
                <w:rFonts w:hint="eastAsia" w:asciiTheme="minorEastAsia" w:hAnsiTheme="minorEastAsia"/>
                <w:bCs/>
                <w:szCs w:val="21"/>
              </w:rPr>
              <w:t>，排名第</w:t>
            </w:r>
            <w:r>
              <w:rPr>
                <w:rFonts w:hint="eastAsia" w:asciiTheme="minorEastAsia" w:hAnsiTheme="minorEastAsia"/>
                <w:szCs w:val="21"/>
              </w:rPr>
              <w:t>二</w:t>
            </w:r>
            <w:r>
              <w:rPr>
                <w:rFonts w:hint="eastAsia" w:asciiTheme="minorEastAsia" w:hAnsiTheme="minorEastAsia"/>
                <w:bCs/>
                <w:szCs w:val="21"/>
              </w:rPr>
              <w:t>，在研；</w:t>
            </w:r>
          </w:p>
          <w:p>
            <w:pPr>
              <w:rPr>
                <w:rFonts w:asciiTheme="minorEastAsia" w:hAnsiTheme="minorEastAsia"/>
                <w:szCs w:val="21"/>
              </w:rPr>
            </w:pPr>
            <w:r>
              <w:rPr>
                <w:rFonts w:asciiTheme="minorEastAsia" w:hAnsiTheme="minorEastAsia"/>
                <w:szCs w:val="21"/>
              </w:rPr>
              <w:t>7.</w:t>
            </w:r>
            <w:r>
              <w:rPr>
                <w:rFonts w:asciiTheme="minorEastAsia" w:hAnsiTheme="minorEastAsia"/>
                <w:bCs/>
                <w:szCs w:val="21"/>
              </w:rPr>
              <w:t>湖南省职业教育教学改革研究项目</w:t>
            </w:r>
            <w:r>
              <w:rPr>
                <w:rFonts w:hint="eastAsia" w:asciiTheme="minorEastAsia" w:hAnsiTheme="minorEastAsia"/>
                <w:bCs/>
                <w:szCs w:val="21"/>
              </w:rPr>
              <w:t>“数字乡村专业群‘双主体、三递进、四融合</w:t>
            </w:r>
            <w:r>
              <w:rPr>
                <w:rFonts w:asciiTheme="minorEastAsia" w:hAnsiTheme="minorEastAsia"/>
                <w:bCs/>
                <w:szCs w:val="21"/>
              </w:rPr>
              <w:t>’</w:t>
            </w:r>
            <w:r>
              <w:rPr>
                <w:rFonts w:hint="eastAsia" w:asciiTheme="minorEastAsia" w:hAnsiTheme="minorEastAsia"/>
                <w:bCs/>
                <w:szCs w:val="21"/>
              </w:rPr>
              <w:t>培养模式研究与实践”，</w:t>
            </w:r>
            <w:r>
              <w:rPr>
                <w:rFonts w:hint="eastAsia" w:asciiTheme="minorEastAsia" w:hAnsiTheme="minorEastAsia"/>
                <w:szCs w:val="21"/>
              </w:rPr>
              <w:t>2</w:t>
            </w:r>
            <w:r>
              <w:rPr>
                <w:rFonts w:asciiTheme="minorEastAsia" w:hAnsiTheme="minorEastAsia"/>
                <w:szCs w:val="21"/>
              </w:rPr>
              <w:t>023</w:t>
            </w:r>
            <w:r>
              <w:rPr>
                <w:rFonts w:hint="eastAsia" w:asciiTheme="minorEastAsia" w:hAnsiTheme="minorEastAsia"/>
                <w:szCs w:val="21"/>
              </w:rPr>
              <w:t>年，湖南省教育科学规划领导小组，一般资助项目，</w:t>
            </w:r>
            <w:r>
              <w:rPr>
                <w:rFonts w:asciiTheme="minorEastAsia" w:hAnsiTheme="minorEastAsia"/>
                <w:bCs/>
                <w:szCs w:val="21"/>
              </w:rPr>
              <w:t>ZJGB2022648</w:t>
            </w:r>
            <w:r>
              <w:rPr>
                <w:rFonts w:hint="eastAsia" w:asciiTheme="minorEastAsia" w:hAnsiTheme="minorEastAsia"/>
                <w:bCs/>
                <w:szCs w:val="21"/>
              </w:rPr>
              <w:t>，排名第</w:t>
            </w:r>
            <w:r>
              <w:rPr>
                <w:rFonts w:hint="eastAsia" w:asciiTheme="minorEastAsia" w:hAnsiTheme="minorEastAsia"/>
                <w:szCs w:val="21"/>
              </w:rPr>
              <w:t>二</w:t>
            </w:r>
            <w:r>
              <w:rPr>
                <w:rFonts w:hint="eastAsia" w:asciiTheme="minorEastAsia" w:hAnsiTheme="minorEastAsia"/>
                <w:bCs/>
                <w:szCs w:val="21"/>
              </w:rPr>
              <w:t>，在研，1万元；</w:t>
            </w:r>
          </w:p>
          <w:p>
            <w:pPr>
              <w:rPr>
                <w:rFonts w:asciiTheme="minorEastAsia" w:hAnsiTheme="minorEastAsia"/>
                <w:bCs/>
                <w:szCs w:val="21"/>
              </w:rPr>
            </w:pPr>
            <w:r>
              <w:rPr>
                <w:rFonts w:asciiTheme="minorEastAsia" w:hAnsiTheme="minorEastAsia"/>
                <w:kern w:val="0"/>
                <w:szCs w:val="21"/>
              </w:rPr>
              <w:t>8.</w:t>
            </w:r>
            <w:r>
              <w:rPr>
                <w:rFonts w:hint="eastAsia" w:asciiTheme="minorEastAsia" w:hAnsiTheme="minorEastAsia"/>
                <w:kern w:val="0"/>
                <w:szCs w:val="21"/>
              </w:rPr>
              <w:t>国家开放大学科研课题“基于OPCK视角提升开放大学体系教师队伍素质研究”，2</w:t>
            </w:r>
            <w:r>
              <w:rPr>
                <w:rFonts w:asciiTheme="minorEastAsia" w:hAnsiTheme="minorEastAsia"/>
                <w:kern w:val="0"/>
                <w:szCs w:val="21"/>
              </w:rPr>
              <w:t>018</w:t>
            </w:r>
            <w:r>
              <w:rPr>
                <w:rFonts w:hint="eastAsia" w:asciiTheme="minorEastAsia" w:hAnsiTheme="minorEastAsia"/>
                <w:kern w:val="0"/>
                <w:szCs w:val="21"/>
              </w:rPr>
              <w:t>年，国家开放大学，</w:t>
            </w:r>
            <w:r>
              <w:rPr>
                <w:rFonts w:hint="eastAsia" w:asciiTheme="minorEastAsia" w:hAnsiTheme="minorEastAsia"/>
                <w:szCs w:val="21"/>
              </w:rPr>
              <w:t>一般资助项目，</w:t>
            </w:r>
            <w:r>
              <w:rPr>
                <w:rFonts w:hint="eastAsia" w:asciiTheme="minorEastAsia" w:hAnsiTheme="minorEastAsia"/>
                <w:kern w:val="0"/>
                <w:szCs w:val="21"/>
              </w:rPr>
              <w:t>G18G2713Y，</w:t>
            </w:r>
            <w:r>
              <w:rPr>
                <w:rFonts w:hint="eastAsia" w:asciiTheme="minorEastAsia" w:hAnsiTheme="minorEastAsia"/>
                <w:bCs/>
                <w:szCs w:val="21"/>
              </w:rPr>
              <w:t>排名第</w:t>
            </w:r>
            <w:r>
              <w:rPr>
                <w:rFonts w:hint="eastAsia" w:asciiTheme="minorEastAsia" w:hAnsiTheme="minorEastAsia"/>
                <w:szCs w:val="21"/>
              </w:rPr>
              <w:t>二</w:t>
            </w:r>
            <w:r>
              <w:rPr>
                <w:rFonts w:hint="eastAsia" w:asciiTheme="minorEastAsia" w:hAnsiTheme="minorEastAsia"/>
                <w:bCs/>
                <w:szCs w:val="21"/>
              </w:rPr>
              <w:t>，在研，1万元。</w:t>
            </w:r>
          </w:p>
          <w:p>
            <w:pPr>
              <w:rPr>
                <w:rFonts w:asciiTheme="minorEastAsia" w:hAnsiTheme="minorEastAsia"/>
                <w:b/>
                <w:bCs/>
                <w:szCs w:val="21"/>
              </w:rPr>
            </w:pPr>
            <w:r>
              <w:rPr>
                <w:rFonts w:hint="eastAsia" w:asciiTheme="minorEastAsia" w:hAnsiTheme="minorEastAsia"/>
                <w:b/>
                <w:bCs/>
                <w:szCs w:val="21"/>
              </w:rPr>
              <w:t>著作：</w:t>
            </w:r>
          </w:p>
          <w:p>
            <w:pP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w:t>
            </w:r>
            <w:r>
              <w:rPr>
                <w:rFonts w:hint="eastAsia" w:asciiTheme="minorEastAsia" w:hAnsiTheme="minorEastAsia"/>
                <w:szCs w:val="21"/>
              </w:rPr>
              <w:t>金融风险与金融科技探究，</w:t>
            </w:r>
            <w:r>
              <w:rPr>
                <w:rFonts w:hint="eastAsia"/>
                <w:kern w:val="0"/>
                <w:szCs w:val="21"/>
              </w:rPr>
              <w:t>中国言实出版社</w:t>
            </w:r>
            <w:r>
              <w:rPr>
                <w:rFonts w:hint="eastAsia" w:asciiTheme="minorEastAsia" w:hAnsiTheme="minorEastAsia"/>
                <w:kern w:val="0"/>
                <w:szCs w:val="21"/>
              </w:rPr>
              <w:t>，2</w:t>
            </w:r>
            <w:r>
              <w:rPr>
                <w:rFonts w:asciiTheme="minorEastAsia" w:hAnsiTheme="minorEastAsia"/>
                <w:kern w:val="0"/>
                <w:szCs w:val="21"/>
              </w:rPr>
              <w:t>023</w:t>
            </w:r>
            <w:r>
              <w:rPr>
                <w:rFonts w:hint="eastAsia" w:asciiTheme="minorEastAsia" w:hAnsiTheme="minorEastAsia"/>
                <w:kern w:val="0"/>
                <w:szCs w:val="21"/>
              </w:rPr>
              <w:t>年，独著，专著；</w:t>
            </w:r>
          </w:p>
          <w:p>
            <w:pPr>
              <w:rPr>
                <w:rFonts w:asciiTheme="minorEastAsia" w:hAnsiTheme="minorEastAsia"/>
                <w:szCs w:val="21"/>
              </w:rPr>
            </w:pPr>
            <w:r>
              <w:rPr>
                <w:rFonts w:asciiTheme="minorEastAsia" w:hAnsiTheme="minorEastAsia"/>
                <w:szCs w:val="21"/>
              </w:rPr>
              <w:t>2.</w:t>
            </w:r>
            <w:r>
              <w:rPr>
                <w:rFonts w:hint="eastAsia" w:asciiTheme="minorEastAsia" w:hAnsiTheme="minorEastAsia"/>
                <w:kern w:val="0"/>
                <w:szCs w:val="21"/>
              </w:rPr>
              <w:t>新时代金融支持产业结构优化升级及研究，中国商业出版社，2</w:t>
            </w:r>
            <w:r>
              <w:rPr>
                <w:rFonts w:asciiTheme="minorEastAsia" w:hAnsiTheme="minorEastAsia"/>
                <w:kern w:val="0"/>
                <w:szCs w:val="21"/>
              </w:rPr>
              <w:t>022</w:t>
            </w:r>
            <w:r>
              <w:rPr>
                <w:rFonts w:hint="eastAsia" w:asciiTheme="minorEastAsia" w:hAnsiTheme="minorEastAsia"/>
                <w:kern w:val="0"/>
                <w:szCs w:val="21"/>
              </w:rPr>
              <w:t>年，独著，专著；</w:t>
            </w:r>
          </w:p>
          <w:p>
            <w:pPr>
              <w:rPr>
                <w:rFonts w:asciiTheme="minorEastAsia" w:hAnsiTheme="minorEastAsia"/>
                <w:szCs w:val="21"/>
              </w:rPr>
            </w:pPr>
            <w:r>
              <w:rPr>
                <w:rFonts w:hint="eastAsia" w:asciiTheme="minorEastAsia" w:hAnsiTheme="minorEastAsia"/>
                <w:szCs w:val="21"/>
              </w:rPr>
              <w:t>3</w:t>
            </w:r>
            <w:r>
              <w:rPr>
                <w:rFonts w:asciiTheme="minorEastAsia" w:hAnsiTheme="minorEastAsia"/>
                <w:szCs w:val="21"/>
              </w:rPr>
              <w:t>.</w:t>
            </w:r>
            <w:r>
              <w:rPr>
                <w:rFonts w:hint="eastAsia" w:asciiTheme="minorEastAsia" w:hAnsiTheme="minorEastAsia"/>
                <w:szCs w:val="21"/>
              </w:rPr>
              <w:t>个人理财实务，电子科技大学出版社，2</w:t>
            </w:r>
            <w:r>
              <w:rPr>
                <w:rFonts w:asciiTheme="minorEastAsia" w:hAnsiTheme="minorEastAsia"/>
                <w:szCs w:val="21"/>
              </w:rPr>
              <w:t>020</w:t>
            </w:r>
            <w:r>
              <w:rPr>
                <w:rFonts w:hint="eastAsia" w:asciiTheme="minorEastAsia" w:hAnsiTheme="minorEastAsia"/>
                <w:szCs w:val="21"/>
              </w:rPr>
              <w:t>年，第一主编，教材</w:t>
            </w:r>
          </w:p>
          <w:p>
            <w:pPr>
              <w:rPr>
                <w:rFonts w:asciiTheme="minorEastAsia" w:hAnsiTheme="minorEastAsia"/>
                <w:szCs w:val="21"/>
              </w:rPr>
            </w:pPr>
            <w:r>
              <w:rPr>
                <w:rFonts w:hint="eastAsia" w:asciiTheme="minorEastAsia" w:hAnsiTheme="minorEastAsia"/>
                <w:szCs w:val="21"/>
              </w:rPr>
              <w:t>4</w:t>
            </w:r>
            <w:r>
              <w:rPr>
                <w:rFonts w:asciiTheme="minorEastAsia" w:hAnsiTheme="minorEastAsia"/>
                <w:szCs w:val="21"/>
              </w:rPr>
              <w:t>.</w:t>
            </w:r>
            <w:r>
              <w:rPr>
                <w:rFonts w:hint="eastAsia" w:asciiTheme="minorEastAsia" w:hAnsiTheme="minorEastAsia"/>
                <w:szCs w:val="21"/>
              </w:rPr>
              <w:t>农村居民理财实务，</w:t>
            </w:r>
            <w:r>
              <w:rPr>
                <w:rFonts w:hint="eastAsia" w:asciiTheme="minorEastAsia" w:hAnsiTheme="minorEastAsia"/>
                <w:kern w:val="0"/>
                <w:szCs w:val="21"/>
              </w:rPr>
              <w:t>国家开放大学出版社，2</w:t>
            </w:r>
            <w:r>
              <w:rPr>
                <w:rFonts w:asciiTheme="minorEastAsia" w:hAnsiTheme="minorEastAsia"/>
                <w:kern w:val="0"/>
                <w:szCs w:val="21"/>
              </w:rPr>
              <w:t>022</w:t>
            </w:r>
            <w:r>
              <w:rPr>
                <w:rFonts w:hint="eastAsia" w:asciiTheme="minorEastAsia" w:hAnsiTheme="minorEastAsia"/>
                <w:kern w:val="0"/>
                <w:szCs w:val="21"/>
              </w:rPr>
              <w:t>年，主编</w:t>
            </w:r>
            <w:r>
              <w:rPr>
                <w:rFonts w:hint="eastAsia" w:asciiTheme="minorEastAsia" w:hAnsiTheme="minorEastAsia"/>
                <w:szCs w:val="21"/>
              </w:rPr>
              <w:t>，教材。</w:t>
            </w:r>
          </w:p>
          <w:p>
            <w:pPr>
              <w:rPr>
                <w:rFonts w:asciiTheme="minorEastAsia" w:hAnsiTheme="minorEastAsia"/>
                <w:b/>
                <w:bCs/>
                <w:szCs w:val="21"/>
              </w:rPr>
            </w:pPr>
            <w:r>
              <w:rPr>
                <w:rFonts w:hint="eastAsia" w:asciiTheme="minorEastAsia" w:hAnsiTheme="minorEastAsia"/>
                <w:b/>
                <w:bCs/>
                <w:szCs w:val="21"/>
              </w:rPr>
              <w:t>专利：</w:t>
            </w:r>
          </w:p>
          <w:p>
            <w:r>
              <w:rPr>
                <w:rFonts w:hint="eastAsia" w:asciiTheme="minorEastAsia" w:hAnsiTheme="minorEastAsia"/>
                <w:szCs w:val="21"/>
              </w:rPr>
              <w:t>1</w:t>
            </w:r>
            <w:r>
              <w:rPr>
                <w:rFonts w:asciiTheme="minorEastAsia" w:hAnsiTheme="minorEastAsia"/>
                <w:szCs w:val="21"/>
              </w:rPr>
              <w:t>.</w:t>
            </w:r>
            <w:r>
              <w:rPr>
                <w:rFonts w:hint="eastAsia" w:asciiTheme="minorEastAsia" w:hAnsiTheme="minorEastAsia"/>
                <w:szCs w:val="21"/>
              </w:rPr>
              <w:t>一种方便调节的经济教学用数据展示装置，国家实用新型专利，2</w:t>
            </w:r>
            <w:r>
              <w:rPr>
                <w:rFonts w:asciiTheme="minorEastAsia" w:hAnsiTheme="minorEastAsia"/>
                <w:szCs w:val="21"/>
              </w:rPr>
              <w:t>020</w:t>
            </w:r>
            <w:r>
              <w:rPr>
                <w:rFonts w:hint="eastAsia" w:asciiTheme="minorEastAsia" w:hAnsiTheme="minorEastAsia"/>
                <w:szCs w:val="21"/>
              </w:rPr>
              <w:t>年，排名第一。</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vAlign w:val="center"/>
          </w:tcPr>
          <w:p>
            <w:r>
              <w:rPr>
                <w:rStyle w:val="9"/>
                <w:rFonts w:cs="Times New Roman" w:asciiTheme="minorEastAsia" w:hAnsiTheme="minorEastAsia"/>
                <w:color w:val="000000" w:themeColor="text1"/>
                <w:szCs w:val="21"/>
                <w14:textFill>
                  <w14:solidFill>
                    <w14:schemeClr w14:val="tx1"/>
                  </w14:solidFill>
                </w14:textFill>
              </w:rPr>
              <w:t>1</w:t>
            </w:r>
            <w:r>
              <w:rPr>
                <w:rStyle w:val="9"/>
                <w:rFonts w:asciiTheme="minorEastAsia" w:hAnsiTheme="minorEastAsia"/>
                <w:color w:val="000000" w:themeColor="text1"/>
                <w:szCs w:val="21"/>
                <w14:textFill>
                  <w14:solidFill>
                    <w14:schemeClr w14:val="tx1"/>
                  </w14:solidFill>
                </w14:textFill>
              </w:rPr>
              <w:t>.</w:t>
            </w:r>
            <w:r>
              <w:rPr>
                <w:rStyle w:val="9"/>
                <w:rFonts w:cs="Times New Roman" w:asciiTheme="minorEastAsia" w:hAnsiTheme="minorEastAsia"/>
                <w:color w:val="000000" w:themeColor="text1"/>
                <w:szCs w:val="21"/>
                <w14:textFill>
                  <w14:solidFill>
                    <w14:schemeClr w14:val="tx1"/>
                  </w14:solidFill>
                </w14:textFill>
              </w:rPr>
              <w:t>湖南省2022年消费帮扶营销大赛</w:t>
            </w:r>
            <w:r>
              <w:rPr>
                <w:rFonts w:asciiTheme="minorEastAsia" w:hAnsiTheme="minorEastAsia"/>
              </w:rPr>
              <w:t>优秀个人奖，</w:t>
            </w:r>
            <w:r>
              <w:rPr>
                <w:rFonts w:hint="eastAsia" w:asciiTheme="minorEastAsia" w:hAnsiTheme="minorEastAsia"/>
              </w:rPr>
              <w:t>湖南</w:t>
            </w:r>
            <w:r>
              <w:rPr>
                <w:rFonts w:asciiTheme="minorEastAsia" w:hAnsiTheme="minorEastAsia"/>
              </w:rPr>
              <w:t>省商务厅</w:t>
            </w:r>
            <w:r>
              <w:rPr>
                <w:rFonts w:hint="eastAsia" w:asciiTheme="minorEastAsia" w:hAnsiTheme="minorEastAsia"/>
              </w:rPr>
              <w:t>等，2</w:t>
            </w:r>
            <w:r>
              <w:rPr>
                <w:rFonts w:asciiTheme="minorEastAsia" w:hAnsiTheme="minorEastAsia"/>
              </w:rPr>
              <w:t>023年。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vAlign w:val="center"/>
          </w:tcPr>
          <w:p>
            <w:pPr>
              <w:rPr>
                <w:rFonts w:ascii="宋体" w:hAnsi="宋体"/>
                <w:szCs w:val="21"/>
              </w:rPr>
            </w:pPr>
            <w:r>
              <w:rPr>
                <w:rFonts w:ascii="宋体" w:hAnsi="宋体"/>
                <w:szCs w:val="21"/>
              </w:rPr>
              <w:t>1</w:t>
            </w:r>
            <w:r>
              <w:rPr>
                <w:rFonts w:hint="eastAsia" w:ascii="宋体" w:hAnsi="宋体"/>
                <w:szCs w:val="21"/>
              </w:rPr>
              <w:t>.高级会员，中国优选法统筹法与经济数学研究会，2018年；</w:t>
            </w:r>
          </w:p>
          <w:p>
            <w:pPr>
              <w:rPr>
                <w:rFonts w:ascii="宋体" w:hAnsi="宋体"/>
                <w:szCs w:val="21"/>
              </w:rPr>
            </w:pPr>
            <w:r>
              <w:rPr>
                <w:rFonts w:ascii="宋体" w:hAnsi="宋体"/>
                <w:szCs w:val="21"/>
              </w:rPr>
              <w:t>2</w:t>
            </w:r>
            <w:r>
              <w:rPr>
                <w:rFonts w:hint="eastAsia" w:ascii="宋体" w:hAnsi="宋体"/>
                <w:szCs w:val="21"/>
              </w:rPr>
              <w:t>.年度考核“优秀”等次，湖南开放大学，2</w:t>
            </w:r>
            <w:r>
              <w:rPr>
                <w:rFonts w:ascii="宋体" w:hAnsi="宋体"/>
                <w:szCs w:val="21"/>
              </w:rPr>
              <w:t>022</w:t>
            </w:r>
            <w:r>
              <w:rPr>
                <w:rFonts w:hint="eastAsia" w:ascii="宋体" w:hAnsi="宋体"/>
                <w:szCs w:val="21"/>
              </w:rPr>
              <w:t>年；</w:t>
            </w:r>
          </w:p>
          <w:p>
            <w:r>
              <w:rPr>
                <w:rFonts w:ascii="宋体" w:hAnsi="宋体"/>
                <w:szCs w:val="21"/>
              </w:rPr>
              <w:t>3</w:t>
            </w:r>
            <w:r>
              <w:rPr>
                <w:rFonts w:hint="eastAsia" w:ascii="宋体" w:hAnsi="宋体"/>
                <w:szCs w:val="21"/>
              </w:rPr>
              <w:t>.年度考核“优秀”等次，湖南广播电视大学，2</w:t>
            </w:r>
            <w:r>
              <w:rPr>
                <w:rFonts w:ascii="宋体" w:hAnsi="宋体"/>
                <w:szCs w:val="21"/>
              </w:rPr>
              <w:t>019</w:t>
            </w:r>
            <w:r>
              <w:rPr>
                <w:rFonts w:hint="eastAsia" w:ascii="宋体" w:hAnsi="宋体"/>
                <w:szCs w:val="21"/>
              </w:rPr>
              <w:t>年。</w:t>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embedRegular r:id="rId1" w:fontKey="{396F57F4-AC78-4BD5-808B-C31DDA20DAC9}"/>
  </w:font>
  <w:font w:name="AdvTTc7427115">
    <w:altName w:val="微软雅黑"/>
    <w:panose1 w:val="00000000000000000000"/>
    <w:charset w:val="86"/>
    <w:family w:val="auto"/>
    <w:pitch w:val="default"/>
    <w:sig w:usb0="00000000" w:usb1="00000000" w:usb2="00000010" w:usb3="00000000" w:csb0="00040000" w:csb1="00000000"/>
    <w:embedRegular r:id="rId2" w:fontKey="{ABFB4DE2-E0FE-4721-8993-3387556C5529}"/>
  </w:font>
  <w:font w:name="方正公文小标宋">
    <w:panose1 w:val="02000500000000000000"/>
    <w:charset w:val="86"/>
    <w:family w:val="auto"/>
    <w:pitch w:val="default"/>
    <w:sig w:usb0="A00002BF" w:usb1="38CF7CFA" w:usb2="00000016" w:usb3="00000000" w:csb0="00040001" w:csb1="00000000"/>
    <w:embedRegular r:id="rId3" w:fontKey="{66D45192-1DB9-463F-8EC8-F4E3375EE7FB}"/>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胡舒予 </w:t>
    </w:r>
    <w:r>
      <w:rPr>
        <w:rFonts w:hint="eastAsia"/>
        <w:sz w:val="30"/>
        <w:szCs w:val="30"/>
      </w:rPr>
      <w:t xml:space="preserve">       所在单位（部门）</w:t>
    </w:r>
    <w:r>
      <w:rPr>
        <w:rFonts w:hint="eastAsia"/>
        <w:sz w:val="30"/>
        <w:szCs w:val="30"/>
        <w:u w:val="single"/>
      </w:rPr>
      <w:t xml:space="preserve"> 经济管理学院 </w:t>
    </w:r>
    <w:r>
      <w:rPr>
        <w:rFonts w:hint="eastAsia"/>
        <w:sz w:val="30"/>
        <w:szCs w:val="30"/>
      </w:rPr>
      <w:t xml:space="preserve">       申报专技岗位等级</w:t>
    </w:r>
    <w:r>
      <w:rPr>
        <w:rFonts w:hint="eastAsia"/>
        <w:sz w:val="30"/>
        <w:szCs w:val="30"/>
        <w:u w:val="single"/>
      </w:rPr>
      <w:t xml:space="preserve">  六级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50D83"/>
    <w:rsid w:val="000B1F59"/>
    <w:rsid w:val="000F5309"/>
    <w:rsid w:val="00161004"/>
    <w:rsid w:val="001810F9"/>
    <w:rsid w:val="001D5C42"/>
    <w:rsid w:val="00216CF1"/>
    <w:rsid w:val="002542BB"/>
    <w:rsid w:val="00290341"/>
    <w:rsid w:val="002B6018"/>
    <w:rsid w:val="002D2EE9"/>
    <w:rsid w:val="002E2534"/>
    <w:rsid w:val="00302340"/>
    <w:rsid w:val="003334B3"/>
    <w:rsid w:val="003E123D"/>
    <w:rsid w:val="00480029"/>
    <w:rsid w:val="00512BF9"/>
    <w:rsid w:val="00522A38"/>
    <w:rsid w:val="005335B1"/>
    <w:rsid w:val="005510E4"/>
    <w:rsid w:val="00580F0C"/>
    <w:rsid w:val="00636307"/>
    <w:rsid w:val="00644AA5"/>
    <w:rsid w:val="006C6912"/>
    <w:rsid w:val="00712046"/>
    <w:rsid w:val="007B201E"/>
    <w:rsid w:val="007E1236"/>
    <w:rsid w:val="008041C3"/>
    <w:rsid w:val="0088413D"/>
    <w:rsid w:val="00887C76"/>
    <w:rsid w:val="008C5B42"/>
    <w:rsid w:val="008D60C3"/>
    <w:rsid w:val="009431DD"/>
    <w:rsid w:val="00A71BC4"/>
    <w:rsid w:val="00A7584D"/>
    <w:rsid w:val="00AB788E"/>
    <w:rsid w:val="00B01EF0"/>
    <w:rsid w:val="00BC09C1"/>
    <w:rsid w:val="00BC3394"/>
    <w:rsid w:val="00BD4CF3"/>
    <w:rsid w:val="00C46EBB"/>
    <w:rsid w:val="00D14767"/>
    <w:rsid w:val="00D24E29"/>
    <w:rsid w:val="00D37C65"/>
    <w:rsid w:val="00D42859"/>
    <w:rsid w:val="00D734DA"/>
    <w:rsid w:val="00DD2EBF"/>
    <w:rsid w:val="00E43041"/>
    <w:rsid w:val="00EA56AC"/>
    <w:rsid w:val="00EC3361"/>
    <w:rsid w:val="00EF3FE7"/>
    <w:rsid w:val="00EF6E2C"/>
    <w:rsid w:val="00EF7DE0"/>
    <w:rsid w:val="00F4074F"/>
    <w:rsid w:val="00F94320"/>
    <w:rsid w:val="15BE749A"/>
    <w:rsid w:val="18D41D66"/>
    <w:rsid w:val="225E739B"/>
    <w:rsid w:val="2F367CE8"/>
    <w:rsid w:val="400006D7"/>
    <w:rsid w:val="42EF4FB3"/>
    <w:rsid w:val="4E444B90"/>
    <w:rsid w:val="500E459E"/>
    <w:rsid w:val="537624A9"/>
    <w:rsid w:val="56A9350E"/>
    <w:rsid w:val="5B81356B"/>
    <w:rsid w:val="5F131121"/>
    <w:rsid w:val="62EC2125"/>
    <w:rsid w:val="7A79575C"/>
    <w:rsid w:val="7C174657"/>
    <w:rsid w:val="7E0F229A"/>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iPriority w:val="0"/>
    <w:rPr>
      <w:color w:val="0563C1" w:themeColor="hyperlink"/>
      <w:u w:val="single"/>
      <w14:textFill>
        <w14:solidFill>
          <w14:schemeClr w14:val="hlink"/>
        </w14:solidFill>
      </w14:textFill>
    </w:rPr>
  </w:style>
  <w:style w:type="character" w:customStyle="1" w:styleId="8">
    <w:name w:val="Unresolved Mention"/>
    <w:basedOn w:val="6"/>
    <w:semiHidden/>
    <w:unhideWhenUsed/>
    <w:qFormat/>
    <w:uiPriority w:val="99"/>
    <w:rPr>
      <w:color w:val="605E5C"/>
      <w:shd w:val="clear" w:color="auto" w:fill="E1DFDD"/>
    </w:rPr>
  </w:style>
  <w:style w:type="character" w:customStyle="1" w:styleId="9">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717</Words>
  <Characters>4091</Characters>
  <Lines>34</Lines>
  <Paragraphs>9</Paragraphs>
  <TotalTime>114</TotalTime>
  <ScaleCrop>false</ScaleCrop>
  <LinksUpToDate>false</LinksUpToDate>
  <CharactersWithSpaces>4799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2023-11-01T08:31:04Z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3234984446524A40B42533EECE450DD4_13</vt:lpwstr>
  </property>
</Properties>
</file>