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周虹</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1980.2</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p>
          <w:p>
            <w:pPr>
              <w:jc w:val="center"/>
              <w:rPr>
                <w:rFonts w:hint="default" w:eastAsiaTheme="minorEastAsia"/>
                <w:vertAlign w:val="baseline"/>
                <w:lang w:val="en-US" w:eastAsia="zh-CN"/>
              </w:rPr>
            </w:pPr>
            <w:r>
              <w:rPr>
                <w:rFonts w:hint="eastAsia"/>
                <w:vertAlign w:val="baseline"/>
                <w:lang w:val="en-US" w:eastAsia="zh-CN"/>
              </w:rPr>
              <w:t>智能制造学院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2015.12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七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2015.12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六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p>
          <w:p>
            <w:pPr>
              <w:jc w:val="center"/>
              <w:rPr>
                <w:rFonts w:hint="default"/>
                <w:vertAlign w:val="baseline"/>
                <w:lang w:val="en-US" w:eastAsia="zh-CN"/>
              </w:rPr>
            </w:pPr>
            <w:r>
              <w:rPr>
                <w:rFonts w:hint="eastAsia"/>
                <w:vertAlign w:val="baseline"/>
                <w:lang w:val="en-US" w:eastAsia="zh-CN"/>
              </w:rPr>
              <w:t>计算机</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2002.6</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p>
          <w:p>
            <w:pPr>
              <w:jc w:val="both"/>
              <w:rPr>
                <w:rFonts w:hint="eastAsia"/>
                <w:vertAlign w:val="baseline"/>
                <w:lang w:val="en-US" w:eastAsia="zh-CN"/>
              </w:rPr>
            </w:pPr>
            <w:r>
              <w:rPr>
                <w:rFonts w:hint="eastAsia"/>
                <w:vertAlign w:val="baseline"/>
                <w:lang w:eastAsia="zh-CN"/>
              </w:rPr>
              <w:t>聘任</w:t>
            </w:r>
            <w:r>
              <w:rPr>
                <w:rFonts w:hint="eastAsia"/>
                <w:vertAlign w:val="baseline"/>
                <w:lang w:val="en-US" w:eastAsia="zh-CN"/>
              </w:rPr>
              <w:t>副</w:t>
            </w:r>
            <w:r>
              <w:rPr>
                <w:rFonts w:hint="eastAsia"/>
                <w:vertAlign w:val="baseline"/>
                <w:lang w:eastAsia="zh-CN"/>
              </w:rPr>
              <w:t>高级专业技术职称满</w:t>
            </w:r>
            <w:r>
              <w:rPr>
                <w:rFonts w:hint="eastAsia"/>
                <w:vertAlign w:val="baseline"/>
                <w:lang w:val="en-US" w:eastAsia="zh-CN"/>
              </w:rPr>
              <w:t>7年，应符合B类选项条件任意3项，具体为：</w:t>
            </w:r>
          </w:p>
          <w:p>
            <w:pPr>
              <w:jc w:val="both"/>
              <w:rPr>
                <w:rFonts w:hint="eastAsia"/>
                <w:vertAlign w:val="baseline"/>
                <w:lang w:val="en-US" w:eastAsia="zh-CN"/>
              </w:rPr>
            </w:pPr>
            <w:r>
              <w:rPr>
                <w:rFonts w:hint="eastAsia"/>
                <w:vertAlign w:val="baseline"/>
                <w:lang w:val="en-US" w:eastAsia="zh-CN"/>
              </w:rPr>
              <w:t>教学类别第1条，</w:t>
            </w:r>
          </w:p>
          <w:p>
            <w:pPr>
              <w:jc w:val="both"/>
              <w:rPr>
                <w:rFonts w:hint="eastAsia"/>
                <w:vertAlign w:val="baseline"/>
                <w:lang w:val="en-US" w:eastAsia="zh-CN"/>
              </w:rPr>
            </w:pPr>
            <w:r>
              <w:rPr>
                <w:rFonts w:hint="eastAsia"/>
                <w:vertAlign w:val="baseline"/>
                <w:lang w:val="en-US" w:eastAsia="zh-CN"/>
              </w:rPr>
              <w:t>奖励类别第1条，</w:t>
            </w:r>
          </w:p>
          <w:p>
            <w:pPr>
              <w:jc w:val="both"/>
              <w:rPr>
                <w:rFonts w:hint="default"/>
                <w:vertAlign w:val="baseline"/>
                <w:lang w:val="en-US" w:eastAsia="zh-CN"/>
              </w:rPr>
            </w:pPr>
            <w:r>
              <w:rPr>
                <w:rFonts w:hint="eastAsia"/>
                <w:vertAlign w:val="baseline"/>
                <w:lang w:val="en-US" w:eastAsia="zh-CN"/>
              </w:rPr>
              <w:t>项目类别第1条，</w:t>
            </w:r>
          </w:p>
          <w:p>
            <w:pPr>
              <w:jc w:val="both"/>
              <w:rPr>
                <w:rFonts w:hint="eastAsia"/>
                <w:vertAlign w:val="baseline"/>
                <w:lang w:val="en-US" w:eastAsia="zh-CN"/>
              </w:rPr>
            </w:pPr>
            <w:r>
              <w:rPr>
                <w:rFonts w:hint="eastAsia"/>
                <w:vertAlign w:val="baseline"/>
                <w:lang w:val="en-US" w:eastAsia="zh-CN"/>
              </w:rPr>
              <w:t>论著、科研成果第4条。</w:t>
            </w:r>
          </w:p>
          <w:p>
            <w:pPr>
              <w:widowControl w:val="0"/>
              <w:numPr>
                <w:ilvl w:val="0"/>
                <w:numId w:val="0"/>
              </w:numPr>
              <w:jc w:val="both"/>
              <w:rPr>
                <w:rFonts w:hint="default"/>
                <w:vertAlign w:val="baseline"/>
                <w:lang w:val="en-US" w:eastAsia="zh-CN"/>
              </w:rPr>
            </w:pPr>
          </w:p>
        </w:tc>
        <w:tc>
          <w:tcPr>
            <w:tcW w:w="9793" w:type="dxa"/>
            <w:gridSpan w:val="13"/>
            <w:vAlign w:val="center"/>
          </w:tcPr>
          <w:p>
            <w:pPr>
              <w:numPr>
                <w:ilvl w:val="0"/>
                <w:numId w:val="0"/>
              </w:numPr>
              <w:jc w:val="both"/>
              <w:rPr>
                <w:rFonts w:hint="default"/>
                <w:vertAlign w:val="baseline"/>
                <w:lang w:val="en-US" w:eastAsia="zh-CN"/>
              </w:rPr>
            </w:pPr>
          </w:p>
          <w:p>
            <w:pPr>
              <w:numPr>
                <w:ilvl w:val="0"/>
                <w:numId w:val="1"/>
              </w:numPr>
              <w:ind w:firstLine="420" w:firstLineChars="200"/>
              <w:jc w:val="both"/>
              <w:rPr>
                <w:rFonts w:hint="eastAsia"/>
                <w:vertAlign w:val="baseline"/>
                <w:lang w:eastAsia="zh-CN"/>
              </w:rPr>
            </w:pPr>
            <w:r>
              <w:rPr>
                <w:rFonts w:hint="eastAsia"/>
                <w:vertAlign w:val="baseline"/>
                <w:lang w:val="en-US" w:eastAsia="zh-CN"/>
              </w:rPr>
              <w:t>湖南省教育厅高职高专信息素养大赛教师组微课竞赛一等奖</w:t>
            </w:r>
            <w:r>
              <w:rPr>
                <w:rFonts w:hint="eastAsia"/>
                <w:vertAlign w:val="baseline"/>
                <w:lang w:eastAsia="zh-CN"/>
              </w:rPr>
              <w:t>，</w:t>
            </w:r>
            <w:r>
              <w:rPr>
                <w:rFonts w:hint="eastAsia"/>
                <w:vertAlign w:val="baseline"/>
                <w:lang w:val="en-US" w:eastAsia="zh-CN"/>
              </w:rPr>
              <w:t>独立完成</w:t>
            </w:r>
            <w:r>
              <w:rPr>
                <w:rFonts w:hint="eastAsia"/>
                <w:vertAlign w:val="baseline"/>
                <w:lang w:eastAsia="zh-CN"/>
              </w:rPr>
              <w:t>，湖南省教育厅，</w:t>
            </w:r>
            <w:r>
              <w:rPr>
                <w:rFonts w:hint="eastAsia"/>
                <w:vertAlign w:val="baseline"/>
                <w:lang w:val="en-US" w:eastAsia="zh-CN"/>
              </w:rPr>
              <w:t>20221年。</w:t>
            </w:r>
          </w:p>
          <w:p>
            <w:pPr>
              <w:numPr>
                <w:ilvl w:val="0"/>
                <w:numId w:val="1"/>
              </w:numPr>
              <w:ind w:left="0" w:leftChars="0" w:firstLine="420" w:firstLineChars="200"/>
              <w:jc w:val="both"/>
              <w:rPr>
                <w:rFonts w:hint="default"/>
                <w:vertAlign w:val="baseline"/>
                <w:lang w:val="en-US" w:eastAsia="zh-CN"/>
              </w:rPr>
            </w:pPr>
            <w:r>
              <w:rPr>
                <w:rFonts w:hint="eastAsia"/>
                <w:vertAlign w:val="baseline"/>
                <w:lang w:eastAsia="zh-CN"/>
              </w:rPr>
              <w:t>湖南省</w:t>
            </w:r>
            <w:r>
              <w:rPr>
                <w:rFonts w:hint="eastAsia"/>
                <w:vertAlign w:val="baseline"/>
                <w:lang w:val="en-US" w:eastAsia="zh-CN"/>
              </w:rPr>
              <w:t>职业教育教学成果奖一等奖</w:t>
            </w:r>
            <w:r>
              <w:rPr>
                <w:rFonts w:hint="eastAsia"/>
                <w:vertAlign w:val="baseline"/>
                <w:lang w:eastAsia="zh-CN"/>
              </w:rPr>
              <w:t>，排名第</w:t>
            </w:r>
            <w:r>
              <w:rPr>
                <w:rFonts w:hint="eastAsia"/>
                <w:vertAlign w:val="baseline"/>
                <w:lang w:val="en-US" w:eastAsia="zh-CN"/>
              </w:rPr>
              <w:t>六</w:t>
            </w:r>
            <w:r>
              <w:rPr>
                <w:rFonts w:hint="eastAsia"/>
                <w:vertAlign w:val="baseline"/>
                <w:lang w:eastAsia="zh-CN"/>
              </w:rPr>
              <w:t>，湖南省</w:t>
            </w:r>
            <w:r>
              <w:rPr>
                <w:rFonts w:hint="eastAsia"/>
                <w:vertAlign w:val="baseline"/>
                <w:lang w:val="en-US" w:eastAsia="zh-CN"/>
              </w:rPr>
              <w:t>教育厅</w:t>
            </w:r>
            <w:r>
              <w:rPr>
                <w:rFonts w:hint="eastAsia"/>
                <w:vertAlign w:val="baseline"/>
                <w:lang w:eastAsia="zh-CN"/>
              </w:rPr>
              <w:t>，20</w:t>
            </w:r>
            <w:r>
              <w:rPr>
                <w:rFonts w:hint="eastAsia"/>
                <w:vertAlign w:val="baseline"/>
                <w:lang w:val="en-US" w:eastAsia="zh-CN"/>
              </w:rPr>
              <w:t>22</w:t>
            </w:r>
            <w:r>
              <w:rPr>
                <w:rFonts w:hint="eastAsia"/>
                <w:vertAlign w:val="baseline"/>
                <w:lang w:eastAsia="zh-CN"/>
              </w:rPr>
              <w:t>年；</w:t>
            </w:r>
          </w:p>
          <w:p>
            <w:pPr>
              <w:widowControl w:val="0"/>
              <w:numPr>
                <w:ilvl w:val="0"/>
                <w:numId w:val="1"/>
              </w:numPr>
              <w:ind w:left="0" w:leftChars="0" w:firstLine="420" w:firstLineChars="200"/>
              <w:jc w:val="both"/>
              <w:rPr>
                <w:rFonts w:hint="eastAsia"/>
                <w:vertAlign w:val="baseline"/>
                <w:lang w:val="en-US" w:eastAsia="zh-CN"/>
              </w:rPr>
            </w:pPr>
            <w:r>
              <w:rPr>
                <w:rFonts w:hint="eastAsia"/>
                <w:vertAlign w:val="baseline"/>
                <w:lang w:val="en-US" w:eastAsia="zh-CN"/>
              </w:rPr>
              <w:t>“中国制造2025”视域下工业APP课程对高职智能制造类专业影响及对策研究，湖南省社科评审委员会课题，2019年，主持；</w:t>
            </w:r>
          </w:p>
          <w:p>
            <w:pPr>
              <w:widowControl w:val="0"/>
              <w:numPr>
                <w:ilvl w:val="0"/>
                <w:numId w:val="1"/>
              </w:numPr>
              <w:ind w:left="0" w:leftChars="0" w:firstLine="420" w:firstLineChars="200"/>
              <w:jc w:val="both"/>
              <w:rPr>
                <w:rFonts w:hint="default"/>
                <w:vertAlign w:val="baseline"/>
                <w:lang w:val="en-US" w:eastAsia="zh-CN"/>
              </w:rPr>
            </w:pPr>
            <w:r>
              <w:rPr>
                <w:rFonts w:hint="eastAsia"/>
                <w:vertAlign w:val="baseline"/>
                <w:lang w:val="en-US" w:eastAsia="zh-CN"/>
              </w:rPr>
              <w:t>《计算机网络技术项目化教程（第四版）》，大连理工大学出版社，“十三五”职业教育国家规划教材，2022年，副主编（排名第三）。</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4"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p>
          <w:p>
            <w:pPr>
              <w:ind w:firstLine="420" w:firstLineChars="200"/>
              <w:rPr>
                <w:rFonts w:hint="default"/>
                <w:b w:val="0"/>
                <w:bCs w:val="0"/>
                <w:vertAlign w:val="baseline"/>
                <w:lang w:val="en-US" w:eastAsia="zh-CN"/>
              </w:rPr>
            </w:pPr>
            <w:r>
              <w:rPr>
                <w:rFonts w:hint="eastAsia"/>
                <w:b w:val="0"/>
                <w:bCs w:val="0"/>
                <w:vertAlign w:val="baseline"/>
                <w:lang w:val="en-US" w:eastAsia="zh-CN"/>
              </w:rPr>
              <w:t>2015年12月晋级专技7级，满7年。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ind w:firstLine="420" w:firstLineChars="200"/>
              <w:jc w:val="both"/>
              <w:rPr>
                <w:rFonts w:hint="eastAsia"/>
                <w:sz w:val="21"/>
                <w:szCs w:val="21"/>
                <w:lang w:val="en-US" w:eastAsia="zh-CN"/>
              </w:rPr>
            </w:pPr>
            <w:r>
              <w:rPr>
                <w:rFonts w:hint="eastAsia"/>
                <w:sz w:val="21"/>
                <w:szCs w:val="21"/>
                <w:lang w:val="en-US" w:eastAsia="zh-CN"/>
              </w:rPr>
              <w:t>人民网，“战”疫行动展专业技能 湖南电大师生从身边做起，2020年，http://hn.people.com.cn/n2/2020/0514/c356888-34018424.html；</w:t>
            </w:r>
          </w:p>
          <w:p>
            <w:pPr>
              <w:ind w:firstLine="420" w:firstLineChars="200"/>
              <w:jc w:val="both"/>
              <w:rPr>
                <w:rFonts w:hint="default"/>
                <w:sz w:val="21"/>
                <w:szCs w:val="21"/>
                <w:lang w:val="en-US" w:eastAsia="zh-CN"/>
              </w:rPr>
            </w:pPr>
            <w:r>
              <w:rPr>
                <w:rFonts w:hint="eastAsia"/>
                <w:sz w:val="21"/>
                <w:szCs w:val="21"/>
                <w:lang w:val="en-US" w:eastAsia="zh-CN"/>
              </w:rPr>
              <w:t>2019年年度考核优秀等次，湖南广播电视大学，2019年，校级。</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ind w:firstLine="420" w:firstLineChars="200"/>
              <w:jc w:val="both"/>
              <w:rPr>
                <w:rFonts w:hint="eastAsia"/>
                <w:b w:val="0"/>
                <w:bCs w:val="0"/>
                <w:vertAlign w:val="baseline"/>
                <w:lang w:val="en-US" w:eastAsia="zh-CN"/>
              </w:rPr>
            </w:pPr>
          </w:p>
          <w:p>
            <w:pPr>
              <w:ind w:firstLine="420" w:firstLineChars="200"/>
              <w:jc w:val="both"/>
              <w:rPr>
                <w:rFonts w:hint="eastAsia"/>
                <w:b w:val="0"/>
                <w:bCs w:val="0"/>
                <w:vertAlign w:val="baseline"/>
                <w:lang w:val="en-US" w:eastAsia="zh-CN"/>
              </w:rPr>
            </w:pPr>
          </w:p>
          <w:p>
            <w:pPr>
              <w:ind w:firstLine="420" w:firstLineChars="200"/>
              <w:jc w:val="both"/>
              <w:rPr>
                <w:rFonts w:hint="eastAsia"/>
                <w:b w:val="0"/>
                <w:bCs w:val="0"/>
                <w:vertAlign w:val="baseline"/>
                <w:lang w:val="en-US" w:eastAsia="zh-CN"/>
              </w:rPr>
            </w:pPr>
          </w:p>
          <w:p>
            <w:pPr>
              <w:ind w:firstLine="420" w:firstLineChars="200"/>
              <w:jc w:val="both"/>
              <w:rPr>
                <w:rFonts w:hint="default"/>
                <w:b w:val="0"/>
                <w:bCs w:val="0"/>
                <w:vertAlign w:val="baseline"/>
                <w:lang w:val="en-US" w:eastAsia="zh-CN"/>
              </w:rPr>
            </w:pPr>
            <w:r>
              <w:rPr>
                <w:rFonts w:hint="eastAsia"/>
                <w:b w:val="0"/>
                <w:bCs w:val="0"/>
                <w:vertAlign w:val="baseline"/>
                <w:lang w:val="en-US" w:eastAsia="zh-CN"/>
              </w:rPr>
              <w:t>本科，湖南师范大学，计算机科学与技术专业（理学学士学位），2002年；</w:t>
            </w:r>
          </w:p>
          <w:p>
            <w:pPr>
              <w:ind w:firstLine="420" w:firstLineChars="200"/>
              <w:jc w:val="both"/>
              <w:rPr>
                <w:rFonts w:hint="eastAsia"/>
                <w:b w:val="0"/>
                <w:bCs w:val="0"/>
                <w:vertAlign w:val="baseline"/>
                <w:lang w:val="en-US" w:eastAsia="zh-CN"/>
              </w:rPr>
            </w:pPr>
            <w:r>
              <w:rPr>
                <w:rFonts w:hint="eastAsia"/>
                <w:b w:val="0"/>
                <w:bCs w:val="0"/>
                <w:vertAlign w:val="baseline"/>
                <w:lang w:val="en-US" w:eastAsia="zh-CN"/>
              </w:rPr>
              <w:t>硕士研究生，中南大学，计算机应用技术专业（工学硕士学位），2008年。</w:t>
            </w:r>
          </w:p>
          <w:p>
            <w:pPr>
              <w:jc w:val="both"/>
              <w:rPr>
                <w:rFonts w:hint="default"/>
                <w:b w:val="0"/>
                <w:bCs w:val="0"/>
                <w:vertAlign w:val="baseline"/>
                <w:lang w:val="en-US" w:eastAsia="zh-CN"/>
              </w:rPr>
            </w:pPr>
          </w:p>
          <w:p>
            <w:pPr>
              <w:jc w:val="both"/>
              <w:rPr>
                <w:rFonts w:hint="default"/>
                <w:b w:val="0"/>
                <w:bCs w:val="0"/>
                <w:vertAlign w:val="baseline"/>
                <w:lang w:val="en-US" w:eastAsia="zh-CN"/>
              </w:rPr>
            </w:pPr>
          </w:p>
          <w:p>
            <w:pPr>
              <w:jc w:val="both"/>
              <w:rPr>
                <w:rFonts w:hint="default"/>
                <w:b w:val="0"/>
                <w:bCs w:val="0"/>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color w:val="FF0000"/>
                <w:vertAlign w:val="baseline"/>
                <w:lang w:eastAsia="zh-CN"/>
              </w:rPr>
            </w:pPr>
            <w:r>
              <w:rPr>
                <w:rFonts w:hint="eastAsia"/>
                <w:b/>
                <w:bCs/>
                <w:color w:val="auto"/>
                <w:vertAlign w:val="baseline"/>
                <w:lang w:eastAsia="zh-CN"/>
              </w:rPr>
              <w:t>四、教育教学</w:t>
            </w:r>
          </w:p>
        </w:tc>
        <w:tc>
          <w:tcPr>
            <w:tcW w:w="11895" w:type="dxa"/>
          </w:tcPr>
          <w:p>
            <w:pPr>
              <w:rPr>
                <w:rFonts w:hint="eastAsia"/>
                <w:vertAlign w:val="baseline"/>
                <w:lang w:eastAsia="zh-CN"/>
              </w:rPr>
            </w:pPr>
          </w:p>
          <w:p>
            <w:pPr>
              <w:jc w:val="both"/>
              <w:rPr>
                <w:rFonts w:hint="eastAsia"/>
                <w:b/>
                <w:bCs/>
                <w:szCs w:val="21"/>
                <w:lang w:val="en-US" w:eastAsia="zh-CN"/>
              </w:rPr>
            </w:pPr>
            <w:r>
              <w:rPr>
                <w:rFonts w:hint="eastAsia"/>
                <w:b/>
                <w:bCs/>
                <w:szCs w:val="21"/>
                <w:lang w:val="en-US" w:eastAsia="zh-CN"/>
              </w:rPr>
              <w:t>主持或参与课程建设、教学质量与教学改革工程项目</w:t>
            </w:r>
          </w:p>
          <w:p>
            <w:pPr>
              <w:numPr>
                <w:ilvl w:val="0"/>
                <w:numId w:val="2"/>
              </w:numPr>
              <w:ind w:firstLine="360" w:firstLineChars="200"/>
              <w:jc w:val="both"/>
              <w:rPr>
                <w:rFonts w:hint="eastAsia"/>
                <w:sz w:val="18"/>
                <w:szCs w:val="18"/>
                <w:lang w:val="en-US" w:eastAsia="zh-CN"/>
              </w:rPr>
            </w:pPr>
            <w:r>
              <w:rPr>
                <w:rFonts w:hint="eastAsia"/>
                <w:sz w:val="18"/>
                <w:szCs w:val="18"/>
                <w:lang w:val="en-US" w:eastAsia="zh-CN"/>
              </w:rPr>
              <w:t>移动APP开发，2017，湖南省教育厅，亚行贷款职教示范项目软实力建设项目精品课程，关于公布2017年亚行贷款职教示范项目软实力建设项目遴选结果的通知，主持，已完成；</w:t>
            </w:r>
          </w:p>
          <w:p>
            <w:pPr>
              <w:numPr>
                <w:ilvl w:val="0"/>
                <w:numId w:val="2"/>
              </w:numPr>
              <w:ind w:firstLine="360" w:firstLineChars="200"/>
              <w:jc w:val="both"/>
              <w:rPr>
                <w:rFonts w:hint="eastAsia"/>
                <w:sz w:val="18"/>
                <w:szCs w:val="18"/>
                <w:lang w:val="en-US" w:eastAsia="zh-CN"/>
              </w:rPr>
            </w:pPr>
            <w:r>
              <w:rPr>
                <w:rFonts w:hint="eastAsia"/>
                <w:sz w:val="18"/>
                <w:szCs w:val="18"/>
                <w:lang w:val="en-US" w:eastAsia="zh-CN"/>
              </w:rPr>
              <w:t>计算机网络工程，2017，湖南省教育厅，亚行贷款职教示范项目软实力建设项目精品课程，关于公布2017年亚行贷款职教示范项目软实力建设项目遴选结果的通知，第二，已完成；</w:t>
            </w:r>
          </w:p>
          <w:p>
            <w:pPr>
              <w:numPr>
                <w:ilvl w:val="0"/>
                <w:numId w:val="2"/>
              </w:numPr>
              <w:ind w:firstLine="360" w:firstLineChars="200"/>
              <w:jc w:val="both"/>
              <w:rPr>
                <w:rFonts w:hint="eastAsia"/>
                <w:sz w:val="18"/>
                <w:szCs w:val="18"/>
                <w:lang w:val="en-US" w:eastAsia="zh-CN"/>
              </w:rPr>
            </w:pPr>
            <w:r>
              <w:rPr>
                <w:rFonts w:hint="eastAsia"/>
                <w:sz w:val="18"/>
                <w:szCs w:val="18"/>
                <w:lang w:val="en-US" w:eastAsia="zh-CN"/>
              </w:rPr>
              <w:t>实用英语（1），2017，湖南省教育厅，亚行贷款职教示范项目软实力建设项目精品课程，关于公布2017年亚行贷款职教示范项目软实力建设项目遴选结果的通知，第三，已完成；</w:t>
            </w:r>
          </w:p>
          <w:p>
            <w:pPr>
              <w:numPr>
                <w:ilvl w:val="0"/>
                <w:numId w:val="2"/>
              </w:numPr>
              <w:ind w:firstLine="360" w:firstLineChars="200"/>
              <w:jc w:val="both"/>
              <w:rPr>
                <w:rFonts w:hint="eastAsia"/>
                <w:sz w:val="18"/>
                <w:szCs w:val="18"/>
                <w:lang w:val="en-US" w:eastAsia="zh-CN"/>
              </w:rPr>
            </w:pPr>
            <w:r>
              <w:rPr>
                <w:rFonts w:hint="eastAsia"/>
                <w:sz w:val="18"/>
                <w:szCs w:val="18"/>
                <w:lang w:val="en-US" w:eastAsia="zh-CN"/>
              </w:rPr>
              <w:t>电工电子技术，2017，湖南省教育厅，亚行贷款职教示范项目软实力建设项目精品课程，关于公布2017年亚行贷款职教示范项目软实力建设项目遴选结果的通知，第四，已完成；</w:t>
            </w:r>
          </w:p>
          <w:p>
            <w:pPr>
              <w:numPr>
                <w:ilvl w:val="0"/>
                <w:numId w:val="0"/>
              </w:numPr>
              <w:jc w:val="both"/>
              <w:rPr>
                <w:rFonts w:hint="eastAsia"/>
                <w:sz w:val="18"/>
                <w:szCs w:val="18"/>
                <w:lang w:val="en-US" w:eastAsia="zh-CN"/>
              </w:rPr>
            </w:pPr>
          </w:p>
          <w:p>
            <w:pPr>
              <w:jc w:val="both"/>
              <w:rPr>
                <w:rFonts w:hint="eastAsia"/>
                <w:b/>
                <w:bCs/>
                <w:szCs w:val="21"/>
                <w:lang w:val="en-US" w:eastAsia="zh-CN"/>
              </w:rPr>
            </w:pPr>
            <w:r>
              <w:rPr>
                <w:rFonts w:hint="eastAsia"/>
                <w:b/>
                <w:bCs/>
                <w:szCs w:val="21"/>
                <w:lang w:val="en-US" w:eastAsia="zh-CN"/>
              </w:rPr>
              <w:t>获教学成果奖</w:t>
            </w:r>
          </w:p>
          <w:p>
            <w:pPr>
              <w:numPr>
                <w:ilvl w:val="0"/>
                <w:numId w:val="0"/>
              </w:numPr>
              <w:ind w:firstLine="360" w:firstLineChars="200"/>
              <w:jc w:val="both"/>
              <w:rPr>
                <w:rFonts w:hint="eastAsia"/>
                <w:b/>
                <w:bCs/>
                <w:szCs w:val="21"/>
                <w:lang w:val="en-US" w:eastAsia="zh-CN"/>
              </w:rPr>
            </w:pPr>
            <w:r>
              <w:rPr>
                <w:rFonts w:hint="eastAsia"/>
                <w:sz w:val="18"/>
                <w:szCs w:val="18"/>
                <w:lang w:val="en-US" w:eastAsia="zh-CN"/>
              </w:rPr>
              <w:t>教赛研融通培养模式引领软件蓝领培养的研究与实践，2022年，湖南省职业教育教学成果奖一等奖，湖南省教育厅，参与（第六）；</w:t>
            </w:r>
          </w:p>
          <w:p>
            <w:pPr>
              <w:jc w:val="both"/>
              <w:rPr>
                <w:rFonts w:hint="eastAsia"/>
                <w:b/>
                <w:bCs/>
                <w:szCs w:val="21"/>
                <w:lang w:val="en-US" w:eastAsia="zh-CN"/>
              </w:rPr>
            </w:pPr>
          </w:p>
          <w:p>
            <w:pPr>
              <w:jc w:val="both"/>
              <w:rPr>
                <w:rFonts w:hint="eastAsia"/>
                <w:b/>
                <w:bCs/>
                <w:szCs w:val="21"/>
                <w:lang w:val="en-US" w:eastAsia="zh-CN"/>
              </w:rPr>
            </w:pPr>
            <w:r>
              <w:rPr>
                <w:rFonts w:hint="eastAsia"/>
                <w:b/>
                <w:bCs/>
                <w:szCs w:val="21"/>
                <w:lang w:val="en-US" w:eastAsia="zh-CN"/>
              </w:rPr>
              <w:t>指导学生参加竞赛获奖</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湖南省高职高专院校信息素养大赛一等奖，湖南省教育厅，第一，2020年；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湖南省职业院校技能竞赛高职组计算机网络应用项目一等奖，湖南省教育厅，第二，2019年；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湖南省高职高专院校信息素养大赛二等奖，湖南省教育厅，第一，2020年；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湖南省高职高专院校信息素养大赛三等奖，湖南省教育厅，独立，2019年；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湖南省高职高专院校信息素养大赛三等奖，湖南省教育厅，第一，2020年；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湖南省高职高专院校信息素养大赛三等奖2个，湖南省教育厅，独立，2021年；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湖南省第一届大学生物联网应用创新设计大赛技能赛三等奖，湖南省教育厅，第一，2017年；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学生信息素养大赛一等奖2个，湖南广播电视大学，独立，2020年；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学生信息素养大赛一等奖10个，湖南开放大学，独立，2021年；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学生信息素养大赛二等奖3个，湖南广播电视大学，独立，2020年；</w:t>
            </w:r>
          </w:p>
          <w:p>
            <w:pPr>
              <w:numPr>
                <w:ilvl w:val="0"/>
                <w:numId w:val="3"/>
              </w:numPr>
              <w:ind w:firstLine="360" w:firstLineChars="200"/>
              <w:jc w:val="both"/>
              <w:rPr>
                <w:rFonts w:hint="eastAsia"/>
                <w:sz w:val="18"/>
                <w:szCs w:val="18"/>
                <w:lang w:val="en-US" w:eastAsia="zh-CN"/>
              </w:rPr>
            </w:pPr>
            <w:r>
              <w:rPr>
                <w:rFonts w:hint="eastAsia"/>
                <w:sz w:val="18"/>
                <w:szCs w:val="18"/>
                <w:lang w:val="en-US" w:eastAsia="zh-CN"/>
              </w:rPr>
              <w:t>学生信息素养大赛二等奖14个，湖南开放大学，独立，2021年；</w:t>
            </w:r>
          </w:p>
          <w:p>
            <w:pPr>
              <w:numPr>
                <w:ilvl w:val="0"/>
                <w:numId w:val="0"/>
              </w:numPr>
              <w:jc w:val="both"/>
              <w:rPr>
                <w:rFonts w:hint="eastAsia"/>
                <w:sz w:val="18"/>
                <w:szCs w:val="18"/>
                <w:lang w:val="en-US" w:eastAsia="zh-CN"/>
              </w:rPr>
            </w:pPr>
          </w:p>
          <w:p>
            <w:pPr>
              <w:jc w:val="both"/>
              <w:rPr>
                <w:rFonts w:hint="default"/>
                <w:b/>
                <w:bCs/>
                <w:szCs w:val="21"/>
                <w:lang w:val="en-US" w:eastAsia="zh-CN"/>
              </w:rPr>
            </w:pPr>
            <w:r>
              <w:rPr>
                <w:rFonts w:hint="eastAsia"/>
                <w:b/>
                <w:bCs/>
                <w:szCs w:val="21"/>
                <w:lang w:val="en-US" w:eastAsia="zh-CN"/>
              </w:rPr>
              <w:t>教学技能竞赛获奖情况</w:t>
            </w:r>
          </w:p>
          <w:p>
            <w:pPr>
              <w:numPr>
                <w:ilvl w:val="0"/>
                <w:numId w:val="4"/>
              </w:numPr>
              <w:ind w:firstLine="360" w:firstLineChars="200"/>
              <w:jc w:val="both"/>
              <w:rPr>
                <w:rFonts w:hint="eastAsia"/>
                <w:sz w:val="18"/>
                <w:szCs w:val="18"/>
                <w:lang w:val="en-US" w:eastAsia="zh-CN"/>
              </w:rPr>
            </w:pPr>
            <w:r>
              <w:rPr>
                <w:rFonts w:hint="eastAsia"/>
                <w:sz w:val="18"/>
                <w:szCs w:val="18"/>
                <w:lang w:val="en-US" w:eastAsia="zh-CN"/>
              </w:rPr>
              <w:t>全国高职院校信息素养大赛教师说课赛二等奖，独立，教育部图工委，2019年；</w:t>
            </w:r>
          </w:p>
          <w:p>
            <w:pPr>
              <w:numPr>
                <w:ilvl w:val="0"/>
                <w:numId w:val="4"/>
              </w:numPr>
              <w:ind w:firstLine="360" w:firstLineChars="200"/>
              <w:jc w:val="both"/>
              <w:rPr>
                <w:rFonts w:hint="eastAsia"/>
                <w:sz w:val="18"/>
                <w:szCs w:val="18"/>
                <w:lang w:val="en-US" w:eastAsia="zh-CN"/>
              </w:rPr>
            </w:pPr>
            <w:r>
              <w:rPr>
                <w:rFonts w:hint="eastAsia"/>
                <w:sz w:val="18"/>
                <w:szCs w:val="18"/>
                <w:lang w:val="en-US" w:eastAsia="zh-CN"/>
              </w:rPr>
              <w:t>全国高职院校信息素养大赛教师说课赛最佳创新奖，独立，教育部图工委，2019年；</w:t>
            </w:r>
          </w:p>
          <w:p>
            <w:pPr>
              <w:numPr>
                <w:ilvl w:val="0"/>
                <w:numId w:val="4"/>
              </w:numPr>
              <w:ind w:firstLine="360" w:firstLineChars="200"/>
              <w:jc w:val="both"/>
              <w:rPr>
                <w:rFonts w:hint="eastAsia"/>
                <w:sz w:val="18"/>
                <w:szCs w:val="18"/>
                <w:lang w:val="en-US" w:eastAsia="zh-CN"/>
              </w:rPr>
            </w:pPr>
            <w:r>
              <w:rPr>
                <w:rFonts w:hint="eastAsia"/>
                <w:sz w:val="18"/>
                <w:szCs w:val="18"/>
                <w:lang w:val="en-US" w:eastAsia="zh-CN"/>
              </w:rPr>
              <w:t>湖南省高职高专院校信息素养大赛教师组说课竞赛一等奖，独立，湖南省教育厅，2019年；</w:t>
            </w:r>
          </w:p>
          <w:p>
            <w:pPr>
              <w:numPr>
                <w:ilvl w:val="0"/>
                <w:numId w:val="4"/>
              </w:numPr>
              <w:ind w:firstLine="360" w:firstLineChars="200"/>
              <w:jc w:val="both"/>
              <w:rPr>
                <w:rFonts w:hint="eastAsia"/>
                <w:sz w:val="18"/>
                <w:szCs w:val="18"/>
                <w:lang w:val="en-US" w:eastAsia="zh-CN"/>
              </w:rPr>
            </w:pPr>
            <w:r>
              <w:rPr>
                <w:rFonts w:hint="eastAsia"/>
                <w:sz w:val="18"/>
                <w:szCs w:val="18"/>
                <w:lang w:val="en-US" w:eastAsia="zh-CN"/>
              </w:rPr>
              <w:t>湖南省高职高专院校信息素养大赛教师组微课竞赛一等奖，独立，湖南省教育厅，2021年；</w:t>
            </w:r>
          </w:p>
          <w:p>
            <w:pPr>
              <w:numPr>
                <w:ilvl w:val="0"/>
                <w:numId w:val="4"/>
              </w:numPr>
              <w:ind w:firstLine="360" w:firstLineChars="200"/>
              <w:jc w:val="both"/>
              <w:rPr>
                <w:rFonts w:hint="eastAsia"/>
                <w:sz w:val="18"/>
                <w:szCs w:val="18"/>
                <w:lang w:val="en-US" w:eastAsia="zh-CN"/>
              </w:rPr>
            </w:pPr>
            <w:r>
              <w:rPr>
                <w:rFonts w:hint="eastAsia"/>
                <w:sz w:val="18"/>
                <w:szCs w:val="18"/>
                <w:lang w:val="en-US" w:eastAsia="zh-CN"/>
              </w:rPr>
              <w:t>湖南省第二届微课大赛职业教育组团队赛一等奖，第8，湖南省教育厅，2017年；</w:t>
            </w:r>
          </w:p>
          <w:p>
            <w:pPr>
              <w:numPr>
                <w:ilvl w:val="0"/>
                <w:numId w:val="4"/>
              </w:numPr>
              <w:ind w:firstLine="360" w:firstLineChars="200"/>
              <w:jc w:val="both"/>
              <w:rPr>
                <w:rFonts w:hint="eastAsia"/>
                <w:sz w:val="18"/>
                <w:szCs w:val="18"/>
                <w:lang w:val="en-US" w:eastAsia="zh-CN"/>
              </w:rPr>
            </w:pPr>
            <w:r>
              <w:rPr>
                <w:rFonts w:hint="eastAsia"/>
                <w:sz w:val="18"/>
                <w:szCs w:val="18"/>
                <w:lang w:val="en-US" w:eastAsia="zh-CN"/>
              </w:rPr>
              <w:t>湖南省高职高专院校信息素养大赛教师组微课竞赛二等奖，独立，湖南省教育厅，2020年；</w:t>
            </w:r>
          </w:p>
          <w:p>
            <w:pPr>
              <w:numPr>
                <w:ilvl w:val="0"/>
                <w:numId w:val="4"/>
              </w:numPr>
              <w:ind w:firstLine="360" w:firstLineChars="200"/>
              <w:jc w:val="both"/>
              <w:rPr>
                <w:rFonts w:hint="eastAsia"/>
                <w:sz w:val="18"/>
                <w:szCs w:val="18"/>
                <w:lang w:val="en-US" w:eastAsia="zh-CN"/>
              </w:rPr>
            </w:pPr>
            <w:r>
              <w:rPr>
                <w:rFonts w:hint="eastAsia"/>
                <w:sz w:val="18"/>
                <w:szCs w:val="18"/>
                <w:lang w:val="en-US" w:eastAsia="zh-CN"/>
              </w:rPr>
              <w:t>教师信息素养微课赛一等奖，独立，湖南广播电视大学，2020年；</w:t>
            </w:r>
          </w:p>
          <w:p>
            <w:pPr>
              <w:numPr>
                <w:ilvl w:val="0"/>
                <w:numId w:val="4"/>
              </w:numPr>
              <w:ind w:firstLine="360" w:firstLineChars="200"/>
              <w:jc w:val="both"/>
              <w:rPr>
                <w:rFonts w:hint="eastAsia"/>
                <w:sz w:val="18"/>
                <w:szCs w:val="18"/>
                <w:lang w:val="en-US" w:eastAsia="zh-CN"/>
              </w:rPr>
            </w:pPr>
            <w:r>
              <w:rPr>
                <w:rFonts w:hint="eastAsia"/>
                <w:sz w:val="18"/>
                <w:szCs w:val="18"/>
                <w:lang w:val="en-US" w:eastAsia="zh-CN"/>
              </w:rPr>
              <w:t>教师信息素养微课赛一等奖，独立，湖南开放大学，2021年；</w:t>
            </w:r>
          </w:p>
          <w:p>
            <w:pPr>
              <w:jc w:val="both"/>
              <w:rPr>
                <w:rFonts w:hint="eastAsia"/>
                <w:b/>
                <w:bCs/>
                <w:szCs w:val="21"/>
                <w:lang w:val="en-US" w:eastAsia="zh-CN"/>
              </w:rPr>
            </w:pPr>
          </w:p>
          <w:p>
            <w:pPr>
              <w:jc w:val="both"/>
              <w:rPr>
                <w:rFonts w:hint="eastAsia"/>
                <w:b/>
                <w:bCs/>
                <w:szCs w:val="21"/>
                <w:lang w:val="en-US" w:eastAsia="zh-CN"/>
              </w:rPr>
            </w:pPr>
            <w:r>
              <w:rPr>
                <w:rFonts w:hint="eastAsia"/>
                <w:b/>
                <w:bCs/>
                <w:szCs w:val="21"/>
                <w:lang w:val="en-US" w:eastAsia="zh-CN"/>
              </w:rPr>
              <w:t>指导学生毕业设计抽查、专业技能抽查获100%通过率（获优秀等次）</w:t>
            </w:r>
          </w:p>
          <w:p>
            <w:pPr>
              <w:numPr>
                <w:ilvl w:val="0"/>
                <w:numId w:val="0"/>
              </w:numPr>
              <w:ind w:firstLine="360" w:firstLineChars="200"/>
              <w:jc w:val="both"/>
              <w:rPr>
                <w:rFonts w:hint="eastAsia"/>
                <w:sz w:val="18"/>
                <w:szCs w:val="18"/>
                <w:lang w:val="en-US" w:eastAsia="zh-CN"/>
              </w:rPr>
            </w:pPr>
            <w:r>
              <w:rPr>
                <w:rFonts w:hint="eastAsia"/>
                <w:sz w:val="18"/>
                <w:szCs w:val="18"/>
                <w:lang w:val="en-US" w:eastAsia="zh-CN"/>
              </w:rPr>
              <w:t>计算机网络技术专业，2022，湖南省教育厅，毕业设计抽查100%通过，1_关于公布2022年湖南省高职高专院校专业人才培养方案和专业技能考核标准与题库优秀等级评价、新设专业办学水平合格性评价、学生毕业设计抽查结果的通知，参与；</w:t>
            </w:r>
          </w:p>
          <w:p>
            <w:pPr>
              <w:numPr>
                <w:ilvl w:val="0"/>
                <w:numId w:val="0"/>
              </w:numPr>
              <w:ind w:firstLine="360" w:firstLineChars="200"/>
              <w:jc w:val="both"/>
              <w:rPr>
                <w:rFonts w:hint="eastAsia"/>
                <w:sz w:val="18"/>
                <w:szCs w:val="18"/>
                <w:lang w:val="en-US" w:eastAsia="zh-CN"/>
              </w:rPr>
            </w:pPr>
          </w:p>
          <w:p>
            <w:pPr>
              <w:jc w:val="both"/>
              <w:rPr>
                <w:rFonts w:hint="eastAsia"/>
                <w:b/>
                <w:bCs/>
                <w:szCs w:val="21"/>
                <w:lang w:val="en-US" w:eastAsia="zh-CN"/>
              </w:rPr>
            </w:pPr>
            <w:r>
              <w:rPr>
                <w:rFonts w:hint="eastAsia"/>
                <w:b/>
                <w:bCs/>
                <w:szCs w:val="21"/>
                <w:lang w:val="en-US" w:eastAsia="zh-CN"/>
              </w:rPr>
              <w:t>新专业申报成功、制订专业人才培养方案优秀等级评价通过</w:t>
            </w:r>
          </w:p>
          <w:p>
            <w:pPr>
              <w:numPr>
                <w:ilvl w:val="0"/>
                <w:numId w:val="5"/>
              </w:numPr>
              <w:ind w:firstLine="360" w:firstLineChars="200"/>
              <w:jc w:val="both"/>
              <w:rPr>
                <w:rFonts w:hint="eastAsia"/>
                <w:sz w:val="18"/>
                <w:szCs w:val="18"/>
                <w:lang w:val="en-US" w:eastAsia="zh-CN"/>
              </w:rPr>
            </w:pPr>
            <w:r>
              <w:rPr>
                <w:rFonts w:hint="eastAsia"/>
                <w:sz w:val="18"/>
                <w:szCs w:val="18"/>
                <w:lang w:val="en-US" w:eastAsia="zh-CN"/>
              </w:rPr>
              <w:t>计算机网络专业，2022，湖南省委组织部、湖南省教育厅，农民大学生培养计划新专业申报成功，湘组【2022】8号寡欲在乡村振兴战略中持续实施“农民大学生培养计划”的通知，参与；</w:t>
            </w:r>
          </w:p>
          <w:p>
            <w:pPr>
              <w:numPr>
                <w:ilvl w:val="0"/>
                <w:numId w:val="5"/>
              </w:numPr>
              <w:ind w:firstLine="360" w:firstLineChars="200"/>
              <w:jc w:val="both"/>
              <w:rPr>
                <w:rFonts w:hint="eastAsia"/>
                <w:sz w:val="18"/>
                <w:szCs w:val="18"/>
                <w:lang w:val="en-US" w:eastAsia="zh-CN"/>
              </w:rPr>
            </w:pPr>
            <w:r>
              <w:rPr>
                <w:rFonts w:hint="eastAsia"/>
                <w:sz w:val="18"/>
                <w:szCs w:val="18"/>
                <w:lang w:val="en-US" w:eastAsia="zh-CN"/>
              </w:rPr>
              <w:t>计算机网络技术专业，2020，湖南省教育厅，省级优秀人才培养方案，湘教通〔2021〕2+号关于公布2020年湖南省高职高专院校专业人才培养方案优秀等级评价、新设专业办学水平合格性评价、专业技能考核标准与题库评价结果的通知，参与；</w:t>
            </w:r>
          </w:p>
          <w:p>
            <w:pPr>
              <w:numPr>
                <w:ilvl w:val="0"/>
                <w:numId w:val="5"/>
              </w:numPr>
              <w:ind w:firstLine="360" w:firstLineChars="200"/>
              <w:jc w:val="both"/>
              <w:rPr>
                <w:rFonts w:hint="eastAsia"/>
                <w:sz w:val="18"/>
                <w:szCs w:val="18"/>
                <w:lang w:val="en-US" w:eastAsia="zh-CN"/>
              </w:rPr>
            </w:pPr>
            <w:r>
              <w:rPr>
                <w:rFonts w:hint="eastAsia"/>
                <w:sz w:val="18"/>
                <w:szCs w:val="18"/>
                <w:lang w:val="en-US" w:eastAsia="zh-CN"/>
              </w:rPr>
              <w:t>工业机器人技术专业，2021，湖南省教育厅，省级优秀人才培养方案，关于公布2021年湖南省高等职业学校专业人才培养方案优秀等级评价、…才培养方案现场考察结果的通知，参与；</w:t>
            </w:r>
          </w:p>
          <w:p>
            <w:pPr>
              <w:numPr>
                <w:ilvl w:val="0"/>
                <w:numId w:val="5"/>
              </w:numPr>
              <w:ind w:firstLine="360" w:firstLineChars="200"/>
              <w:jc w:val="both"/>
              <w:rPr>
                <w:rFonts w:hint="eastAsia"/>
                <w:sz w:val="18"/>
                <w:szCs w:val="18"/>
                <w:lang w:val="en-US" w:eastAsia="zh-CN"/>
              </w:rPr>
            </w:pPr>
            <w:r>
              <w:rPr>
                <w:rFonts w:hint="eastAsia"/>
                <w:sz w:val="18"/>
                <w:szCs w:val="18"/>
                <w:lang w:val="en-US" w:eastAsia="zh-CN"/>
              </w:rPr>
              <w:t>机电一体化技术专业，2022，湖南省教育厅，省级优秀人才培养方案，1_关于公布2022年湖南省高职高专院校专业人才培养方案和专业技能考核标准与题库优秀等级评价、新设专业办学水平合格性评价、学生毕业设计抽查结果的通知，参与；</w:t>
            </w:r>
          </w:p>
          <w:p>
            <w:pPr>
              <w:numPr>
                <w:ilvl w:val="0"/>
                <w:numId w:val="2"/>
              </w:numPr>
              <w:ind w:firstLine="360" w:firstLineChars="200"/>
              <w:jc w:val="both"/>
              <w:rPr>
                <w:rFonts w:hint="default"/>
                <w:vertAlign w:val="baseline"/>
                <w:lang w:val="en-US" w:eastAsia="zh-CN"/>
              </w:rPr>
            </w:pPr>
            <w:r>
              <w:rPr>
                <w:rFonts w:hint="eastAsia"/>
                <w:sz w:val="18"/>
                <w:szCs w:val="18"/>
                <w:lang w:val="en-US" w:eastAsia="zh-CN"/>
              </w:rPr>
              <w:t>物联网技术专业，2022，湖南省教育厅，省级优秀人才培养方案，1_关于公布2022年湖南省高职高专院校专业人才培养方案和专业技能考核标准与题库优秀等级评价、新设专业办学水平合格性评价、学生毕业设计抽查结果的通知，参与；</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color w:val="FF0000"/>
                <w:vertAlign w:val="baseline"/>
                <w:lang w:eastAsia="zh-CN"/>
              </w:rPr>
            </w:pPr>
            <w:r>
              <w:rPr>
                <w:rFonts w:hint="eastAsia"/>
                <w:b/>
                <w:bCs/>
                <w:color w:val="auto"/>
                <w:vertAlign w:val="baseline"/>
                <w:lang w:eastAsia="zh-CN"/>
              </w:rPr>
              <w:t>五、科研成果及业绩</w:t>
            </w:r>
          </w:p>
        </w:tc>
        <w:tc>
          <w:tcPr>
            <w:tcW w:w="11895" w:type="dxa"/>
          </w:tcPr>
          <w:p>
            <w:pPr>
              <w:jc w:val="both"/>
              <w:rPr>
                <w:rFonts w:hint="eastAsia"/>
                <w:sz w:val="18"/>
                <w:szCs w:val="18"/>
                <w:lang w:eastAsia="zh-CN"/>
              </w:rPr>
            </w:pPr>
          </w:p>
          <w:p>
            <w:pPr>
              <w:jc w:val="both"/>
              <w:rPr>
                <w:rFonts w:hint="default"/>
                <w:b w:val="0"/>
                <w:bCs w:val="0"/>
                <w:sz w:val="18"/>
                <w:szCs w:val="18"/>
                <w:lang w:val="en-US" w:eastAsia="zh-CN"/>
              </w:rPr>
            </w:pPr>
            <w:r>
              <w:rPr>
                <w:rFonts w:hint="eastAsia"/>
                <w:b/>
                <w:bCs/>
                <w:szCs w:val="21"/>
                <w:lang w:eastAsia="zh-CN"/>
              </w:rPr>
              <w:t>论文、</w:t>
            </w:r>
            <w:r>
              <w:rPr>
                <w:rFonts w:hint="eastAsia"/>
                <w:b/>
                <w:bCs/>
                <w:szCs w:val="21"/>
                <w:lang w:val="en-US" w:eastAsia="zh-CN"/>
              </w:rPr>
              <w:t>著作、教材</w:t>
            </w:r>
          </w:p>
          <w:p>
            <w:pPr>
              <w:numPr>
                <w:ilvl w:val="0"/>
                <w:numId w:val="6"/>
              </w:numPr>
              <w:ind w:firstLine="360" w:firstLineChars="200"/>
              <w:jc w:val="both"/>
              <w:rPr>
                <w:rFonts w:hint="default"/>
                <w:sz w:val="18"/>
                <w:szCs w:val="18"/>
                <w:lang w:val="en-US" w:eastAsia="zh-CN"/>
              </w:rPr>
            </w:pPr>
            <w:r>
              <w:rPr>
                <w:rFonts w:hint="eastAsia"/>
                <w:sz w:val="18"/>
                <w:szCs w:val="18"/>
                <w:lang w:val="en-US" w:eastAsia="zh-CN"/>
              </w:rPr>
              <w:t>基于旁域更新智能水滴算法软时间窗车辆路径优化，计算机工程与应用，2015，第一，CSCD论文；</w:t>
            </w:r>
          </w:p>
          <w:p>
            <w:pPr>
              <w:numPr>
                <w:ilvl w:val="0"/>
                <w:numId w:val="6"/>
              </w:numPr>
              <w:ind w:firstLine="360" w:firstLineChars="200"/>
              <w:jc w:val="both"/>
              <w:rPr>
                <w:rFonts w:hint="default"/>
                <w:sz w:val="18"/>
                <w:szCs w:val="18"/>
                <w:lang w:val="en-US" w:eastAsia="zh-CN"/>
              </w:rPr>
            </w:pPr>
            <w:r>
              <w:rPr>
                <w:rFonts w:hint="eastAsia"/>
                <w:sz w:val="18"/>
                <w:szCs w:val="18"/>
                <w:lang w:val="en-US" w:eastAsia="zh-CN"/>
              </w:rPr>
              <w:fldChar w:fldCharType="begin"/>
            </w:r>
            <w:r>
              <w:rPr>
                <w:rFonts w:hint="eastAsia"/>
                <w:sz w:val="18"/>
                <w:szCs w:val="18"/>
                <w:lang w:val="en-US" w:eastAsia="zh-CN"/>
              </w:rPr>
              <w:instrText xml:space="preserve"> HYPERLINK "http://xwfw.hnrtu.edu.cn/kns55/detail/detail.aspx?recid=&amp;FileName=ZXLJ201915006&amp;DbName=CJFDLAST2019&amp;DbCode=CJFQ" \t "_blank" </w:instrText>
            </w:r>
            <w:r>
              <w:rPr>
                <w:rFonts w:hint="eastAsia"/>
                <w:sz w:val="18"/>
                <w:szCs w:val="18"/>
                <w:lang w:val="en-US" w:eastAsia="zh-CN"/>
              </w:rPr>
              <w:fldChar w:fldCharType="separate"/>
            </w:r>
            <w:r>
              <w:rPr>
                <w:rFonts w:hint="eastAsia"/>
                <w:sz w:val="18"/>
                <w:szCs w:val="18"/>
                <w:lang w:val="en-US" w:eastAsia="zh-CN"/>
              </w:rPr>
              <w:t>无线传感器网络路由协议分析以及在6LoWPAN的应用</w:t>
            </w:r>
            <w:r>
              <w:rPr>
                <w:rFonts w:hint="eastAsia"/>
                <w:sz w:val="18"/>
                <w:szCs w:val="18"/>
                <w:lang w:val="en-US" w:eastAsia="zh-CN"/>
              </w:rPr>
              <w:fldChar w:fldCharType="end"/>
            </w:r>
            <w:r>
              <w:rPr>
                <w:rFonts w:hint="eastAsia"/>
                <w:sz w:val="18"/>
                <w:szCs w:val="18"/>
                <w:lang w:val="en-US" w:eastAsia="zh-CN"/>
              </w:rPr>
              <w:t>，科技资讯，2019，独著，论文；</w:t>
            </w:r>
          </w:p>
          <w:p>
            <w:pPr>
              <w:numPr>
                <w:ilvl w:val="0"/>
                <w:numId w:val="6"/>
              </w:numPr>
              <w:ind w:firstLine="360" w:firstLineChars="200"/>
              <w:jc w:val="both"/>
              <w:rPr>
                <w:rFonts w:hint="default"/>
                <w:sz w:val="18"/>
                <w:szCs w:val="18"/>
                <w:lang w:val="en-US" w:eastAsia="zh-CN"/>
              </w:rPr>
            </w:pPr>
            <w:r>
              <w:rPr>
                <w:rFonts w:hint="eastAsia"/>
                <w:sz w:val="18"/>
                <w:szCs w:val="18"/>
                <w:lang w:val="en-US" w:eastAsia="zh-CN"/>
              </w:rPr>
              <w:t>无</w:t>
            </w:r>
            <w:r>
              <w:rPr>
                <w:rFonts w:hint="eastAsia"/>
                <w:sz w:val="18"/>
                <w:szCs w:val="18"/>
                <w:lang w:val="en-US" w:eastAsia="zh-CN"/>
              </w:rPr>
              <w:fldChar w:fldCharType="begin"/>
            </w:r>
            <w:r>
              <w:rPr>
                <w:rFonts w:hint="eastAsia"/>
                <w:sz w:val="18"/>
                <w:szCs w:val="18"/>
                <w:lang w:val="en-US" w:eastAsia="zh-CN"/>
              </w:rPr>
              <w:instrText xml:space="preserve"> HYPERLINK "http://xwfw.hnrtu.edu.cn/kns55/detail/detail.aspx?recid=&amp;FileName=ZXLJ201914006&amp;DbName=CJFDLAST2019&amp;DbCode=CJFQ" \t "_blank" </w:instrText>
            </w:r>
            <w:r>
              <w:rPr>
                <w:rFonts w:hint="eastAsia"/>
                <w:sz w:val="18"/>
                <w:szCs w:val="18"/>
                <w:lang w:val="en-US" w:eastAsia="zh-CN"/>
              </w:rPr>
              <w:fldChar w:fldCharType="separate"/>
            </w:r>
            <w:r>
              <w:rPr>
                <w:rFonts w:hint="eastAsia"/>
                <w:sz w:val="18"/>
                <w:szCs w:val="18"/>
                <w:lang w:val="en-US" w:eastAsia="zh-CN"/>
              </w:rPr>
              <w:t>线传感器网络RPL路由协议路由集优化方案</w:t>
            </w:r>
            <w:r>
              <w:rPr>
                <w:rFonts w:hint="eastAsia"/>
                <w:sz w:val="18"/>
                <w:szCs w:val="18"/>
                <w:lang w:val="en-US" w:eastAsia="zh-CN"/>
              </w:rPr>
              <w:fldChar w:fldCharType="end"/>
            </w:r>
            <w:r>
              <w:rPr>
                <w:rFonts w:hint="eastAsia"/>
                <w:sz w:val="18"/>
                <w:szCs w:val="18"/>
                <w:lang w:val="en-US" w:eastAsia="zh-CN"/>
              </w:rPr>
              <w:t>，科技资讯，2019，独著，论文；</w:t>
            </w:r>
          </w:p>
          <w:p>
            <w:pPr>
              <w:numPr>
                <w:ilvl w:val="0"/>
                <w:numId w:val="6"/>
              </w:numPr>
              <w:ind w:firstLine="360" w:firstLineChars="200"/>
              <w:jc w:val="both"/>
              <w:rPr>
                <w:rFonts w:hint="default"/>
                <w:sz w:val="18"/>
                <w:szCs w:val="18"/>
                <w:lang w:val="en-US" w:eastAsia="zh-CN"/>
              </w:rPr>
            </w:pPr>
            <w:r>
              <w:rPr>
                <w:rFonts w:hint="eastAsia"/>
                <w:sz w:val="18"/>
                <w:szCs w:val="18"/>
                <w:lang w:val="en-US" w:eastAsia="zh-CN"/>
              </w:rPr>
              <w:fldChar w:fldCharType="begin"/>
            </w:r>
            <w:r>
              <w:rPr>
                <w:rFonts w:hint="eastAsia"/>
                <w:sz w:val="18"/>
                <w:szCs w:val="18"/>
                <w:lang w:val="en-US" w:eastAsia="zh-CN"/>
              </w:rPr>
              <w:instrText xml:space="preserve"> HYPERLINK "http://xwfw.hnrtu.edu.cn/kns55/detail/detail.aspx?recid=&amp;FileName=ZXLJ201911087&amp;DbName=CJFDLAST2019&amp;DbCode=CJFQ" \t "_blank" </w:instrText>
            </w:r>
            <w:r>
              <w:rPr>
                <w:rFonts w:hint="eastAsia"/>
                <w:sz w:val="18"/>
                <w:szCs w:val="18"/>
                <w:lang w:val="en-US" w:eastAsia="zh-CN"/>
              </w:rPr>
              <w:fldChar w:fldCharType="separate"/>
            </w:r>
            <w:r>
              <w:rPr>
                <w:rFonts w:hint="eastAsia"/>
                <w:sz w:val="18"/>
                <w:szCs w:val="18"/>
                <w:lang w:val="en-US" w:eastAsia="zh-CN"/>
              </w:rPr>
              <w:t>工业APP课程对高职工业机器人技术专业的作用及意义</w:t>
            </w:r>
            <w:r>
              <w:rPr>
                <w:rFonts w:hint="eastAsia"/>
                <w:sz w:val="18"/>
                <w:szCs w:val="18"/>
                <w:lang w:val="en-US" w:eastAsia="zh-CN"/>
              </w:rPr>
              <w:fldChar w:fldCharType="end"/>
            </w:r>
            <w:r>
              <w:rPr>
                <w:rFonts w:hint="eastAsia"/>
                <w:sz w:val="18"/>
                <w:szCs w:val="18"/>
                <w:lang w:val="en-US" w:eastAsia="zh-CN"/>
              </w:rPr>
              <w:t>，科技资讯，2019，独著，论文；</w:t>
            </w:r>
          </w:p>
          <w:p>
            <w:pPr>
              <w:numPr>
                <w:ilvl w:val="0"/>
                <w:numId w:val="6"/>
              </w:numPr>
              <w:ind w:firstLine="360" w:firstLineChars="200"/>
              <w:jc w:val="both"/>
              <w:rPr>
                <w:rFonts w:hint="default"/>
                <w:sz w:val="18"/>
                <w:szCs w:val="18"/>
                <w:lang w:val="en-US" w:eastAsia="zh-CN"/>
              </w:rPr>
            </w:pPr>
            <w:r>
              <w:rPr>
                <w:rFonts w:hint="eastAsia"/>
                <w:sz w:val="18"/>
                <w:szCs w:val="18"/>
                <w:lang w:val="en-US" w:eastAsia="zh-CN"/>
              </w:rPr>
              <w:fldChar w:fldCharType="begin"/>
            </w:r>
            <w:r>
              <w:rPr>
                <w:rFonts w:hint="eastAsia"/>
                <w:sz w:val="18"/>
                <w:szCs w:val="18"/>
                <w:lang w:val="en-US" w:eastAsia="zh-CN"/>
              </w:rPr>
              <w:instrText xml:space="preserve"> HYPERLINK "http://xwfw.hnrtu.edu.cn/kns55/detail/detail.aspx?recid=&amp;FileName=ZXLJ201911087&amp;DbName=CJFDLAST2019&amp;DbCode=CJFQ" \t "_blank" </w:instrText>
            </w:r>
            <w:r>
              <w:rPr>
                <w:rFonts w:hint="eastAsia"/>
                <w:sz w:val="18"/>
                <w:szCs w:val="18"/>
                <w:lang w:val="en-US" w:eastAsia="zh-CN"/>
              </w:rPr>
              <w:fldChar w:fldCharType="separate"/>
            </w:r>
            <w:r>
              <w:rPr>
                <w:rFonts w:hint="eastAsia"/>
                <w:sz w:val="18"/>
                <w:szCs w:val="18"/>
                <w:lang w:val="en-US" w:eastAsia="zh-CN"/>
              </w:rPr>
              <w:fldChar w:fldCharType="begin"/>
            </w:r>
            <w:r>
              <w:rPr>
                <w:rFonts w:hint="eastAsia"/>
                <w:sz w:val="18"/>
                <w:szCs w:val="18"/>
                <w:lang w:val="en-US" w:eastAsia="zh-CN"/>
              </w:rPr>
              <w:instrText xml:space="preserve"> HYPERLINK "http://xwfw.hnrtu.edu.cn/kns55/detail/detail.aspx?recid=&amp;FileName=CYYT201909113&amp;DbName=CJFDLAST2019&amp;DbCode=CJFQ" \t "_blank" </w:instrText>
            </w:r>
            <w:r>
              <w:rPr>
                <w:rFonts w:hint="eastAsia"/>
                <w:sz w:val="18"/>
                <w:szCs w:val="18"/>
                <w:lang w:val="en-US" w:eastAsia="zh-CN"/>
              </w:rPr>
              <w:fldChar w:fldCharType="separate"/>
            </w:r>
            <w:r>
              <w:rPr>
                <w:rFonts w:hint="eastAsia"/>
                <w:sz w:val="18"/>
                <w:szCs w:val="18"/>
                <w:lang w:val="en-US" w:eastAsia="zh-CN"/>
              </w:rPr>
              <w:t>工业APP课程对高职智能制造类专业教育的影响及对策</w:t>
            </w:r>
            <w:r>
              <w:rPr>
                <w:rFonts w:hint="eastAsia"/>
                <w:sz w:val="18"/>
                <w:szCs w:val="18"/>
                <w:lang w:val="en-US" w:eastAsia="zh-CN"/>
              </w:rPr>
              <w:fldChar w:fldCharType="end"/>
            </w:r>
            <w:r>
              <w:rPr>
                <w:rFonts w:hint="eastAsia"/>
                <w:sz w:val="18"/>
                <w:szCs w:val="18"/>
                <w:lang w:val="en-US" w:eastAsia="zh-CN"/>
              </w:rPr>
              <w:fldChar w:fldCharType="end"/>
            </w:r>
            <w:r>
              <w:rPr>
                <w:rFonts w:hint="eastAsia"/>
                <w:sz w:val="18"/>
                <w:szCs w:val="18"/>
                <w:lang w:val="en-US" w:eastAsia="zh-CN"/>
              </w:rPr>
              <w:t>，产业与科技论坛，2019，独著，论文；</w:t>
            </w:r>
          </w:p>
          <w:p>
            <w:pPr>
              <w:numPr>
                <w:ilvl w:val="0"/>
                <w:numId w:val="6"/>
              </w:numPr>
              <w:ind w:firstLine="360" w:firstLineChars="200"/>
              <w:jc w:val="both"/>
              <w:rPr>
                <w:rFonts w:hint="default"/>
                <w:sz w:val="18"/>
                <w:szCs w:val="18"/>
                <w:lang w:val="en-US" w:eastAsia="zh-CN"/>
              </w:rPr>
            </w:pPr>
            <w:r>
              <w:rPr>
                <w:rFonts w:hint="eastAsia"/>
                <w:sz w:val="18"/>
                <w:szCs w:val="18"/>
                <w:lang w:val="en-US" w:eastAsia="zh-CN"/>
              </w:rPr>
              <w:fldChar w:fldCharType="begin"/>
            </w:r>
            <w:r>
              <w:rPr>
                <w:rFonts w:hint="eastAsia"/>
                <w:sz w:val="18"/>
                <w:szCs w:val="18"/>
                <w:lang w:val="en-US" w:eastAsia="zh-CN"/>
              </w:rPr>
              <w:instrText xml:space="preserve"> HYPERLINK "https://kns.cnki.net/kns8/Detail?sfield=fn&amp;QueryID=19&amp;CurRec=1&amp;recid=&amp;FileName=ZXLJ202103005&amp;DbName=CJFDLAST2021&amp;DbCode=CJFD&amp;yx=&amp;pr=&amp;URLID=" \t "https://kns.cnki.net/kns8/DefaultResult/_blank" </w:instrText>
            </w:r>
            <w:r>
              <w:rPr>
                <w:rFonts w:hint="eastAsia"/>
                <w:sz w:val="18"/>
                <w:szCs w:val="18"/>
                <w:lang w:val="en-US" w:eastAsia="zh-CN"/>
              </w:rPr>
              <w:fldChar w:fldCharType="separate"/>
            </w:r>
            <w:r>
              <w:rPr>
                <w:rFonts w:hint="eastAsia"/>
                <w:sz w:val="18"/>
                <w:szCs w:val="18"/>
                <w:lang w:val="en-US" w:eastAsia="zh-CN"/>
              </w:rPr>
              <w:t>一种自适应分数阶微分的改进SIFT算法</w:t>
            </w:r>
            <w:r>
              <w:rPr>
                <w:rFonts w:hint="eastAsia"/>
                <w:sz w:val="18"/>
                <w:szCs w:val="18"/>
                <w:lang w:val="en-US" w:eastAsia="zh-CN"/>
              </w:rPr>
              <w:fldChar w:fldCharType="end"/>
            </w:r>
            <w:r>
              <w:rPr>
                <w:rFonts w:hint="eastAsia"/>
                <w:sz w:val="18"/>
                <w:szCs w:val="18"/>
                <w:lang w:val="en-US" w:eastAsia="zh-CN"/>
              </w:rPr>
              <w:t>，科技资讯，2021，独著，论文；</w:t>
            </w:r>
          </w:p>
          <w:p>
            <w:pPr>
              <w:numPr>
                <w:ilvl w:val="0"/>
                <w:numId w:val="6"/>
              </w:numPr>
              <w:ind w:firstLine="360" w:firstLineChars="200"/>
              <w:jc w:val="both"/>
              <w:rPr>
                <w:rFonts w:hint="default"/>
                <w:sz w:val="18"/>
                <w:szCs w:val="18"/>
                <w:lang w:val="en-US" w:eastAsia="zh-CN"/>
              </w:rPr>
            </w:pPr>
            <w:r>
              <w:rPr>
                <w:rFonts w:hint="eastAsia"/>
                <w:sz w:val="18"/>
                <w:szCs w:val="18"/>
                <w:lang w:val="en-US" w:eastAsia="zh-CN"/>
              </w:rPr>
              <w:t>计算机网络技术项目化教程（第三版），大连理工大学出版社，2018，副主编（第三），教材（“十二五”职业教育国家规划教材）；</w:t>
            </w:r>
          </w:p>
          <w:p>
            <w:pPr>
              <w:numPr>
                <w:ilvl w:val="0"/>
                <w:numId w:val="6"/>
              </w:numPr>
              <w:ind w:firstLine="360" w:firstLineChars="200"/>
              <w:jc w:val="both"/>
              <w:rPr>
                <w:rFonts w:hint="default"/>
                <w:sz w:val="18"/>
                <w:szCs w:val="18"/>
                <w:lang w:val="en-US" w:eastAsia="zh-CN"/>
              </w:rPr>
            </w:pPr>
            <w:r>
              <w:rPr>
                <w:rFonts w:hint="eastAsia"/>
                <w:sz w:val="18"/>
                <w:szCs w:val="18"/>
                <w:lang w:val="en-US" w:eastAsia="zh-CN"/>
              </w:rPr>
              <w:t>计算机网络技术项目化教程（第四版），大连理工大学出版社，2022，副主编（第三），教材（“十三五”职业教育国家规划教材）；</w:t>
            </w:r>
          </w:p>
          <w:p>
            <w:pPr>
              <w:numPr>
                <w:ilvl w:val="0"/>
                <w:numId w:val="6"/>
              </w:numPr>
              <w:ind w:firstLine="360" w:firstLineChars="200"/>
              <w:jc w:val="both"/>
              <w:rPr>
                <w:rFonts w:hint="eastAsia"/>
                <w:b/>
                <w:bCs/>
                <w:szCs w:val="21"/>
                <w:lang w:val="en-US" w:eastAsia="zh-CN"/>
              </w:rPr>
            </w:pPr>
            <w:r>
              <w:rPr>
                <w:rFonts w:hint="eastAsia"/>
                <w:sz w:val="18"/>
                <w:szCs w:val="18"/>
                <w:lang w:val="en-US" w:eastAsia="zh-CN"/>
              </w:rPr>
              <w:t>虚拟化技术与应用，大连理工大学出版社，2022，副主编（第四），教材（新世纪高职高专计算技术应用专业系列规划教材）；</w:t>
            </w:r>
          </w:p>
          <w:p>
            <w:pPr>
              <w:jc w:val="both"/>
              <w:rPr>
                <w:rFonts w:hint="eastAsia"/>
                <w:b/>
                <w:bCs/>
                <w:szCs w:val="21"/>
                <w:lang w:val="en-US" w:eastAsia="zh-CN"/>
              </w:rPr>
            </w:pPr>
          </w:p>
          <w:p>
            <w:pPr>
              <w:jc w:val="both"/>
              <w:rPr>
                <w:rFonts w:hint="default"/>
                <w:b w:val="0"/>
                <w:bCs w:val="0"/>
                <w:sz w:val="18"/>
                <w:szCs w:val="18"/>
                <w:lang w:val="en-US" w:eastAsia="zh-CN"/>
              </w:rPr>
            </w:pPr>
            <w:r>
              <w:rPr>
                <w:rFonts w:hint="eastAsia"/>
                <w:b/>
                <w:bCs/>
                <w:szCs w:val="21"/>
                <w:lang w:val="en-US" w:eastAsia="zh-CN"/>
              </w:rPr>
              <w:t>纵向科研项目</w:t>
            </w:r>
          </w:p>
          <w:p>
            <w:pPr>
              <w:numPr>
                <w:ilvl w:val="0"/>
                <w:numId w:val="0"/>
              </w:numPr>
              <w:ind w:firstLine="360" w:firstLineChars="200"/>
              <w:jc w:val="both"/>
              <w:rPr>
                <w:rFonts w:hint="eastAsia"/>
                <w:sz w:val="18"/>
                <w:szCs w:val="18"/>
                <w:lang w:val="en-US" w:eastAsia="zh-CN"/>
              </w:rPr>
            </w:pPr>
            <w:r>
              <w:rPr>
                <w:rFonts w:hint="eastAsia"/>
                <w:sz w:val="18"/>
                <w:szCs w:val="18"/>
                <w:lang w:val="en-US" w:eastAsia="zh-CN"/>
              </w:rPr>
              <w:t>1.“中国制造2025”视域下工业APP课程对高职智能制造类专业影响及对策研究，湖南省社科评审委员会课题，省级，XSP19YB2129，主持，已结题；</w:t>
            </w:r>
          </w:p>
          <w:p>
            <w:pPr>
              <w:numPr>
                <w:ilvl w:val="0"/>
                <w:numId w:val="0"/>
              </w:numPr>
              <w:ind w:firstLine="360" w:firstLineChars="200"/>
              <w:jc w:val="both"/>
              <w:rPr>
                <w:rFonts w:hint="default"/>
                <w:sz w:val="18"/>
                <w:szCs w:val="18"/>
                <w:lang w:val="en-US" w:eastAsia="zh-CN"/>
              </w:rPr>
            </w:pPr>
            <w:r>
              <w:rPr>
                <w:rFonts w:hint="eastAsia"/>
                <w:sz w:val="18"/>
                <w:szCs w:val="18"/>
                <w:lang w:val="en-US" w:eastAsia="zh-CN"/>
              </w:rPr>
              <w:t>2.“互联网+”信息新技术理论与实践，湖南开放大学科研创新团队，省级，主持，已结题；</w:t>
            </w:r>
          </w:p>
          <w:p>
            <w:pPr>
              <w:numPr>
                <w:ilvl w:val="0"/>
                <w:numId w:val="0"/>
              </w:numPr>
              <w:ind w:firstLine="360" w:firstLineChars="200"/>
              <w:jc w:val="both"/>
              <w:rPr>
                <w:rFonts w:hint="eastAsia"/>
                <w:sz w:val="18"/>
                <w:szCs w:val="18"/>
                <w:lang w:val="en-US" w:eastAsia="zh-CN"/>
              </w:rPr>
            </w:pPr>
            <w:r>
              <w:rPr>
                <w:rFonts w:hint="eastAsia"/>
                <w:sz w:val="18"/>
                <w:szCs w:val="18"/>
                <w:lang w:val="en-US" w:eastAsia="zh-CN"/>
              </w:rPr>
              <w:t>3. AI智慧教育环境下高校信息素养教育体系构建研究，湖南省社科评审委员会课题，省级，XSP2023JYC164，主持，在研；</w:t>
            </w:r>
          </w:p>
          <w:p>
            <w:pPr>
              <w:numPr>
                <w:ilvl w:val="0"/>
                <w:numId w:val="0"/>
              </w:numPr>
              <w:ind w:firstLine="360" w:firstLineChars="200"/>
              <w:jc w:val="both"/>
              <w:rPr>
                <w:rFonts w:hint="eastAsia"/>
                <w:sz w:val="18"/>
                <w:szCs w:val="18"/>
                <w:lang w:val="en-US" w:eastAsia="zh-CN"/>
              </w:rPr>
            </w:pPr>
            <w:r>
              <w:rPr>
                <w:rFonts w:hint="eastAsia"/>
                <w:sz w:val="18"/>
                <w:szCs w:val="18"/>
                <w:lang w:val="en-US" w:eastAsia="zh-CN"/>
              </w:rPr>
              <w:t>4. 智能制造环境下基于OBE理念的数控技术专业群工业APP课程改革探索，湖南省职业教育教学改革研究项目，省级，ZJGB2022805，主持，在研；</w:t>
            </w:r>
          </w:p>
          <w:p>
            <w:pPr>
              <w:numPr>
                <w:ilvl w:val="0"/>
                <w:numId w:val="0"/>
              </w:numPr>
              <w:ind w:firstLine="360" w:firstLineChars="200"/>
              <w:jc w:val="both"/>
              <w:rPr>
                <w:rFonts w:hint="default"/>
                <w:sz w:val="18"/>
                <w:szCs w:val="18"/>
                <w:lang w:val="en-US" w:eastAsia="zh-CN"/>
              </w:rPr>
            </w:pPr>
            <w:r>
              <w:rPr>
                <w:rFonts w:hint="eastAsia"/>
                <w:sz w:val="18"/>
                <w:szCs w:val="18"/>
                <w:lang w:val="en-US" w:eastAsia="zh-CN"/>
              </w:rPr>
              <w:t>5. 工业互联网环境下WIA-PA负载均衡路由策略研究，湖南广播电视大学课题，厅级重点，XDK2019-A-2，主持，已结题；</w:t>
            </w:r>
          </w:p>
          <w:p>
            <w:pPr>
              <w:numPr>
                <w:ilvl w:val="0"/>
                <w:numId w:val="0"/>
              </w:numPr>
              <w:ind w:firstLine="360" w:firstLineChars="200"/>
              <w:jc w:val="both"/>
              <w:rPr>
                <w:rFonts w:hint="default"/>
                <w:sz w:val="18"/>
                <w:szCs w:val="18"/>
                <w:lang w:val="en-US" w:eastAsia="zh-CN"/>
              </w:rPr>
            </w:pPr>
            <w:r>
              <w:rPr>
                <w:rFonts w:hint="eastAsia"/>
                <w:sz w:val="18"/>
                <w:szCs w:val="18"/>
                <w:lang w:val="en-US" w:eastAsia="zh-CN"/>
              </w:rPr>
              <w:t>6. 高校疫情防控系统研究，湖南广播电视大学课题，厅级重点，XDK2020-A-4，主持，已结题；</w:t>
            </w:r>
          </w:p>
          <w:p>
            <w:pPr>
              <w:numPr>
                <w:ilvl w:val="0"/>
                <w:numId w:val="0"/>
              </w:numPr>
              <w:ind w:firstLine="360" w:firstLineChars="200"/>
              <w:jc w:val="both"/>
              <w:rPr>
                <w:rFonts w:hint="default"/>
                <w:sz w:val="18"/>
                <w:szCs w:val="18"/>
                <w:lang w:val="en-US" w:eastAsia="zh-CN"/>
              </w:rPr>
            </w:pPr>
            <w:r>
              <w:rPr>
                <w:rFonts w:hint="eastAsia"/>
                <w:sz w:val="18"/>
                <w:szCs w:val="18"/>
                <w:lang w:val="en-US" w:eastAsia="zh-CN"/>
              </w:rPr>
              <w:t>7. 无线传感器网络与IPv6网络互联的改进设计及其仿真研究，湖南省教育厅科学研究课题，厅级，14C0781，主持，已结题；</w:t>
            </w:r>
          </w:p>
          <w:p>
            <w:pPr>
              <w:numPr>
                <w:ilvl w:val="0"/>
                <w:numId w:val="0"/>
              </w:numPr>
              <w:ind w:firstLine="360" w:firstLineChars="200"/>
              <w:jc w:val="both"/>
              <w:rPr>
                <w:rFonts w:hint="default"/>
                <w:sz w:val="18"/>
                <w:szCs w:val="18"/>
                <w:lang w:val="en-US" w:eastAsia="zh-CN"/>
              </w:rPr>
            </w:pPr>
            <w:r>
              <w:rPr>
                <w:rFonts w:hint="eastAsia"/>
                <w:sz w:val="18"/>
                <w:szCs w:val="18"/>
                <w:lang w:val="en-US" w:eastAsia="zh-CN"/>
              </w:rPr>
              <w:t>8. 基于6LoWPAN无线传感器网络RPL路由协议的改进及优化设计研究，湖南省教育厅科学研究课题，厅级，18C1557，主持，已结题；</w:t>
            </w:r>
          </w:p>
          <w:p>
            <w:pPr>
              <w:numPr>
                <w:ilvl w:val="0"/>
                <w:numId w:val="0"/>
              </w:numPr>
              <w:ind w:firstLine="360" w:firstLineChars="200"/>
              <w:jc w:val="both"/>
              <w:rPr>
                <w:rFonts w:hint="default"/>
                <w:sz w:val="18"/>
                <w:szCs w:val="18"/>
                <w:lang w:val="en-US" w:eastAsia="zh-CN"/>
              </w:rPr>
            </w:pPr>
            <w:r>
              <w:rPr>
                <w:rFonts w:hint="eastAsia"/>
                <w:sz w:val="18"/>
                <w:szCs w:val="18"/>
                <w:lang w:val="en-US" w:eastAsia="zh-CN"/>
              </w:rPr>
              <w:t>9. 基于6LoWPAN无线传感器网络RPL路由协议移动切换改进及优化设计研究，湖南省教育厅科学研究课题，厅级，21C1189，主持，在研；</w:t>
            </w:r>
          </w:p>
          <w:p>
            <w:pPr>
              <w:numPr>
                <w:ilvl w:val="0"/>
                <w:numId w:val="0"/>
              </w:numPr>
              <w:ind w:firstLine="360" w:firstLineChars="200"/>
              <w:jc w:val="both"/>
              <w:rPr>
                <w:rFonts w:hint="default"/>
                <w:sz w:val="18"/>
                <w:szCs w:val="18"/>
                <w:lang w:val="en-US" w:eastAsia="zh-CN"/>
              </w:rPr>
            </w:pPr>
            <w:r>
              <w:rPr>
                <w:rFonts w:hint="eastAsia"/>
                <w:sz w:val="18"/>
                <w:szCs w:val="18"/>
                <w:lang w:val="en-US" w:eastAsia="zh-CN"/>
              </w:rPr>
              <w:t>10. 智能制造关键控制技术研究团队，湖南开放大学科研创新团队，省级，第二，已结题；</w:t>
            </w:r>
          </w:p>
          <w:p>
            <w:pPr>
              <w:numPr>
                <w:ilvl w:val="0"/>
                <w:numId w:val="0"/>
              </w:numPr>
              <w:ind w:firstLine="360" w:firstLineChars="200"/>
              <w:jc w:val="both"/>
              <w:rPr>
                <w:rFonts w:hint="default"/>
                <w:sz w:val="18"/>
                <w:szCs w:val="18"/>
                <w:lang w:val="en-US" w:eastAsia="zh-CN"/>
              </w:rPr>
            </w:pPr>
            <w:r>
              <w:rPr>
                <w:rFonts w:hint="eastAsia"/>
                <w:sz w:val="18"/>
                <w:szCs w:val="18"/>
                <w:lang w:val="en-US" w:eastAsia="zh-CN"/>
              </w:rPr>
              <w:t>11. 基于岗位胜任素质的高职大数据专业在线课程建设研究，湖南省教育科学“十四五”规划课题，省级，XJK21BZJ027，第二，在研；</w:t>
            </w:r>
          </w:p>
          <w:p>
            <w:pPr>
              <w:numPr>
                <w:ilvl w:val="0"/>
                <w:numId w:val="0"/>
              </w:numPr>
              <w:ind w:firstLine="360" w:firstLineChars="200"/>
              <w:jc w:val="both"/>
              <w:rPr>
                <w:rFonts w:hint="eastAsia"/>
                <w:sz w:val="18"/>
                <w:szCs w:val="18"/>
                <w:lang w:val="en-US" w:eastAsia="zh-CN"/>
              </w:rPr>
            </w:pPr>
            <w:r>
              <w:rPr>
                <w:rFonts w:hint="eastAsia"/>
                <w:sz w:val="18"/>
                <w:szCs w:val="18"/>
                <w:lang w:val="en-US" w:eastAsia="zh-CN"/>
              </w:rPr>
              <w:t>12. “三全一新”视阈下工科课程立体化课程思政教学资源的建设与研究，湖南省教育科学“十四五”规划课题，省级，XJK21BZJ027，第二，在研；</w:t>
            </w:r>
          </w:p>
          <w:p>
            <w:pPr>
              <w:numPr>
                <w:ilvl w:val="0"/>
                <w:numId w:val="0"/>
              </w:numPr>
              <w:jc w:val="both"/>
              <w:rPr>
                <w:rFonts w:hint="default"/>
                <w:sz w:val="18"/>
                <w:szCs w:val="18"/>
                <w:lang w:val="en-US" w:eastAsia="zh-CN"/>
              </w:rPr>
            </w:pPr>
          </w:p>
          <w:p>
            <w:pPr>
              <w:jc w:val="both"/>
              <w:rPr>
                <w:rFonts w:hint="default"/>
                <w:b/>
                <w:bCs/>
                <w:szCs w:val="21"/>
                <w:lang w:val="en-US" w:eastAsia="zh-CN"/>
              </w:rPr>
            </w:pPr>
            <w:r>
              <w:rPr>
                <w:rFonts w:hint="eastAsia"/>
                <w:b/>
                <w:bCs/>
                <w:szCs w:val="21"/>
                <w:lang w:val="en-US" w:eastAsia="zh-CN"/>
              </w:rPr>
              <w:t>科研成果转换</w:t>
            </w:r>
          </w:p>
          <w:p>
            <w:pPr>
              <w:numPr>
                <w:ilvl w:val="0"/>
                <w:numId w:val="7"/>
              </w:numPr>
              <w:ind w:firstLine="360" w:firstLineChars="200"/>
              <w:jc w:val="both"/>
              <w:rPr>
                <w:rFonts w:hint="eastAsia"/>
                <w:sz w:val="18"/>
                <w:szCs w:val="18"/>
                <w:lang w:val="en-US" w:eastAsia="zh-CN"/>
              </w:rPr>
            </w:pPr>
            <w:r>
              <w:rPr>
                <w:rFonts w:hint="eastAsia"/>
                <w:sz w:val="18"/>
                <w:szCs w:val="18"/>
                <w:lang w:val="en-US" w:eastAsia="zh-CN"/>
              </w:rPr>
              <w:t>工业设备监控管理APP软件V1.0，软件著作权，国家版权局，2018.6，独著；</w:t>
            </w:r>
          </w:p>
          <w:p>
            <w:pPr>
              <w:numPr>
                <w:ilvl w:val="0"/>
                <w:numId w:val="7"/>
              </w:numPr>
              <w:ind w:firstLine="360" w:firstLineChars="200"/>
              <w:jc w:val="both"/>
              <w:rPr>
                <w:rFonts w:hint="eastAsia"/>
                <w:sz w:val="18"/>
                <w:szCs w:val="18"/>
                <w:lang w:val="en-US" w:eastAsia="zh-CN"/>
              </w:rPr>
            </w:pPr>
            <w:r>
              <w:rPr>
                <w:rFonts w:hint="eastAsia"/>
                <w:sz w:val="18"/>
                <w:szCs w:val="18"/>
                <w:lang w:val="en-US" w:eastAsia="zh-CN"/>
              </w:rPr>
              <w:t>云服务器架设运维管理系统，软件著作权，国家版权局，2018.3，独著；</w:t>
            </w:r>
          </w:p>
          <w:p>
            <w:pPr>
              <w:numPr>
                <w:ilvl w:val="0"/>
                <w:numId w:val="7"/>
              </w:numPr>
              <w:ind w:firstLine="360" w:firstLineChars="200"/>
              <w:jc w:val="both"/>
              <w:rPr>
                <w:rFonts w:hint="eastAsia"/>
                <w:sz w:val="18"/>
                <w:szCs w:val="18"/>
                <w:lang w:val="en-US" w:eastAsia="zh-CN"/>
              </w:rPr>
            </w:pPr>
            <w:r>
              <w:rPr>
                <w:rFonts w:hint="eastAsia"/>
                <w:sz w:val="18"/>
                <w:szCs w:val="18"/>
                <w:lang w:val="en-US" w:eastAsia="zh-CN"/>
              </w:rPr>
              <w:t>一种用于物联网设备的储存盒，实用新型专利，国家版权局，2020.3，合著；</w:t>
            </w:r>
          </w:p>
          <w:p>
            <w:pPr>
              <w:numPr>
                <w:ilvl w:val="0"/>
                <w:numId w:val="7"/>
              </w:numPr>
              <w:ind w:left="0" w:leftChars="0" w:firstLine="360" w:firstLineChars="200"/>
              <w:jc w:val="both"/>
              <w:rPr>
                <w:rFonts w:hint="eastAsia" w:ascii="宋体" w:hAnsi="宋体" w:cs="宋体"/>
                <w:color w:val="000000"/>
                <w:kern w:val="0"/>
                <w:sz w:val="24"/>
                <w:lang w:val="en-US" w:eastAsia="zh-CN"/>
              </w:rPr>
            </w:pPr>
            <w:r>
              <w:rPr>
                <w:rFonts w:hint="eastAsia"/>
                <w:sz w:val="18"/>
                <w:szCs w:val="18"/>
                <w:lang w:val="en-US" w:eastAsia="zh-CN"/>
              </w:rPr>
              <w:t>一种物联网工程配电箱，实用新型专利，国家版权局，2020.3，合著；</w:t>
            </w:r>
          </w:p>
          <w:p>
            <w:pPr>
              <w:numPr>
                <w:ilvl w:val="0"/>
                <w:numId w:val="7"/>
              </w:numPr>
              <w:ind w:firstLine="360" w:firstLineChars="200"/>
              <w:jc w:val="both"/>
              <w:rPr>
                <w:rFonts w:hint="eastAsia" w:ascii="宋体" w:hAnsi="宋体" w:cs="宋体"/>
                <w:color w:val="000000"/>
                <w:kern w:val="0"/>
                <w:sz w:val="24"/>
                <w:lang w:val="en-US" w:eastAsia="zh-CN"/>
              </w:rPr>
            </w:pPr>
            <w:r>
              <w:rPr>
                <w:rFonts w:hint="eastAsia"/>
                <w:sz w:val="18"/>
                <w:szCs w:val="18"/>
                <w:lang w:val="en-US" w:eastAsia="zh-CN"/>
              </w:rPr>
              <w:t>一种物联网用试验箱，实用新型专利，国家版权局，2020.3，合著；</w:t>
            </w:r>
          </w:p>
          <w:p>
            <w:pPr>
              <w:numPr>
                <w:ilvl w:val="0"/>
                <w:numId w:val="7"/>
              </w:numPr>
              <w:ind w:firstLine="360" w:firstLineChars="200"/>
              <w:jc w:val="both"/>
              <w:rPr>
                <w:rFonts w:hint="eastAsia" w:ascii="宋体" w:hAnsi="宋体" w:cs="宋体"/>
                <w:color w:val="000000"/>
                <w:kern w:val="0"/>
                <w:sz w:val="24"/>
                <w:lang w:val="en-US" w:eastAsia="zh-CN"/>
              </w:rPr>
            </w:pPr>
            <w:r>
              <w:rPr>
                <w:rFonts w:hint="eastAsia"/>
                <w:sz w:val="18"/>
                <w:szCs w:val="18"/>
                <w:lang w:val="en-US" w:eastAsia="zh-CN"/>
              </w:rPr>
              <w:t>软件技术，专业教学标准，全国工业和信息化职业教育教学指导委员会计算机职业教育教学指导分委员会，2022.5，参与</w:t>
            </w:r>
          </w:p>
          <w:p>
            <w:pPr>
              <w:widowControl w:val="0"/>
              <w:numPr>
                <w:ilvl w:val="0"/>
                <w:numId w:val="0"/>
              </w:numPr>
              <w:jc w:val="both"/>
              <w:rPr>
                <w:rFonts w:hint="eastAsia"/>
                <w:sz w:val="18"/>
                <w:szCs w:val="18"/>
                <w:lang w:val="en-US" w:eastAsia="zh-CN"/>
              </w:rPr>
            </w:pPr>
          </w:p>
          <w:p>
            <w:pPr>
              <w:widowControl w:val="0"/>
              <w:numPr>
                <w:ilvl w:val="0"/>
                <w:numId w:val="0"/>
              </w:numPr>
              <w:jc w:val="both"/>
              <w:rPr>
                <w:rFonts w:hint="eastAsia"/>
                <w:sz w:val="18"/>
                <w:szCs w:val="18"/>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vAlign w:val="center"/>
          </w:tcPr>
          <w:p>
            <w:pPr>
              <w:jc w:val="both"/>
              <w:rPr>
                <w:rFonts w:hint="default"/>
                <w:vertAlign w:val="baseline"/>
                <w:lang w:val="en-US" w:eastAsia="zh-CN"/>
              </w:rPr>
            </w:pPr>
            <w:r>
              <w:rPr>
                <w:rFonts w:hint="eastAsia"/>
                <w:vertAlign w:val="baseline"/>
                <w:lang w:val="en-US" w:eastAsia="zh-CN"/>
              </w:rPr>
              <w:t>无</w:t>
            </w:r>
          </w:p>
          <w:p>
            <w:pPr>
              <w:jc w:val="both"/>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eastAsia="zh-CN"/>
              </w:rPr>
            </w:pP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全国职业院校技能大赛优秀裁判员，教育部，2021年；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全国职业院校技能大赛优秀裁判员，教育部，2022年；</w:t>
            </w:r>
          </w:p>
          <w:p>
            <w:pPr>
              <w:numPr>
                <w:ilvl w:val="0"/>
                <w:numId w:val="8"/>
              </w:numPr>
              <w:ind w:firstLine="360" w:firstLineChars="200"/>
              <w:jc w:val="both"/>
              <w:rPr>
                <w:rFonts w:hint="default"/>
                <w:sz w:val="18"/>
                <w:szCs w:val="18"/>
                <w:lang w:val="en-US" w:eastAsia="zh-CN"/>
              </w:rPr>
            </w:pPr>
            <w:r>
              <w:rPr>
                <w:rFonts w:hint="eastAsia"/>
                <w:sz w:val="18"/>
                <w:szCs w:val="18"/>
                <w:lang w:val="en-US" w:eastAsia="zh-CN"/>
              </w:rPr>
              <w:t>全国职业院校网络安全裁判组组长，教育部，2021年；</w:t>
            </w:r>
          </w:p>
          <w:p>
            <w:pPr>
              <w:numPr>
                <w:ilvl w:val="0"/>
                <w:numId w:val="8"/>
              </w:numPr>
              <w:ind w:firstLine="360" w:firstLineChars="200"/>
              <w:jc w:val="both"/>
              <w:rPr>
                <w:rFonts w:hint="default"/>
                <w:sz w:val="18"/>
                <w:szCs w:val="18"/>
                <w:lang w:val="en-US" w:eastAsia="zh-CN"/>
              </w:rPr>
            </w:pPr>
            <w:r>
              <w:rPr>
                <w:rFonts w:hint="eastAsia"/>
                <w:sz w:val="18"/>
                <w:szCs w:val="18"/>
                <w:lang w:val="en-US" w:eastAsia="zh-CN"/>
              </w:rPr>
              <w:t>全国职业院校网络安全裁判组组长，教育部，2022年；</w:t>
            </w:r>
          </w:p>
          <w:p>
            <w:pPr>
              <w:numPr>
                <w:ilvl w:val="0"/>
                <w:numId w:val="8"/>
              </w:numPr>
              <w:ind w:firstLine="360" w:firstLineChars="200"/>
              <w:jc w:val="both"/>
              <w:rPr>
                <w:rFonts w:hint="default"/>
                <w:sz w:val="18"/>
                <w:szCs w:val="18"/>
                <w:lang w:val="en-US" w:eastAsia="zh-CN"/>
              </w:rPr>
            </w:pPr>
            <w:r>
              <w:rPr>
                <w:rFonts w:hint="eastAsia"/>
                <w:sz w:val="18"/>
                <w:szCs w:val="18"/>
                <w:lang w:val="en-US" w:eastAsia="zh-CN"/>
              </w:rPr>
              <w:t xml:space="preserve"> 教育部职成司职业教育教学基础专家 ，教育部，2023年；</w:t>
            </w:r>
          </w:p>
          <w:p>
            <w:pPr>
              <w:numPr>
                <w:ilvl w:val="0"/>
                <w:numId w:val="8"/>
              </w:numPr>
              <w:ind w:firstLine="360" w:firstLineChars="200"/>
              <w:jc w:val="both"/>
              <w:rPr>
                <w:rFonts w:hint="default"/>
                <w:sz w:val="18"/>
                <w:szCs w:val="18"/>
                <w:lang w:val="en-US" w:eastAsia="zh-CN"/>
              </w:rPr>
            </w:pPr>
            <w:r>
              <w:rPr>
                <w:rFonts w:hint="eastAsia"/>
                <w:sz w:val="18"/>
                <w:szCs w:val="18"/>
                <w:lang w:val="en-US" w:eastAsia="zh-CN"/>
              </w:rPr>
              <w:t>湖南省综合评标专家，湖南省人民政府，2022年-2025年；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湖南省科技厅科技计划评审专家，湖南省科技厅，2023年；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“楚怡杯”湖南省职业院校技能竞赛专家组长，湖南省教育厅，2022年；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湖南省职业院校技能竞赛赛项专家，湖南省教育厅，2021年；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湖南省职业院校技能竞赛赛项裁判，湖南省教育厅，2019年；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湖南省职业院校技能竞赛项目裁判，湖南省教育厅，2020年；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湖南省职业院校技能竞赛赛项裁判，湖南省教育厅，2021年；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湖南省第一届职业技能大赛项目裁判员，湖南省人社厅，2022年；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湖南省职业院校教师职业能力竞赛专业技能比赛赛项裁判，湖南省教育厅，2020年；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湖南省职业院校技能竞赛赛项命题专家，湖南省教育厅，2021年；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湖南省职业院校技能大赛湖南省参赛选手选拔赛专家，湖南省教育厅，2021年；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“楚怡杯”湖南省职业院校技能竞赛专家，湖南省教育厅，2022年；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“楚怡杯”湖南省职业院校技能竞赛专家，湖南省教育厅，2023年；</w:t>
            </w:r>
          </w:p>
          <w:p>
            <w:pPr>
              <w:numPr>
                <w:ilvl w:val="0"/>
                <w:numId w:val="8"/>
              </w:numPr>
              <w:ind w:firstLine="360" w:firstLineChars="200"/>
              <w:jc w:val="both"/>
              <w:rPr>
                <w:rFonts w:hint="eastAsia"/>
                <w:sz w:val="18"/>
                <w:szCs w:val="18"/>
                <w:lang w:val="en-US" w:eastAsia="zh-CN"/>
              </w:rPr>
            </w:pPr>
            <w:r>
              <w:rPr>
                <w:rFonts w:hint="eastAsia"/>
                <w:sz w:val="18"/>
                <w:szCs w:val="18"/>
                <w:lang w:val="en-US" w:eastAsia="zh-CN"/>
              </w:rPr>
              <w:t>湖南省中职教师信息技术应用能力培训项目培训专家，湖南省教育厅，2020年；</w:t>
            </w:r>
          </w:p>
          <w:p>
            <w:pPr>
              <w:numPr>
                <w:ilvl w:val="0"/>
                <w:numId w:val="8"/>
              </w:numPr>
              <w:ind w:firstLine="360" w:firstLineChars="200"/>
              <w:jc w:val="both"/>
              <w:rPr>
                <w:rFonts w:hint="eastAsia"/>
                <w:vertAlign w:val="baseline"/>
                <w:lang w:val="en-US" w:eastAsia="zh-CN"/>
              </w:rPr>
            </w:pPr>
            <w:r>
              <w:rPr>
                <w:rFonts w:hint="eastAsia"/>
                <w:sz w:val="18"/>
                <w:szCs w:val="18"/>
                <w:lang w:val="en-US" w:eastAsia="zh-CN"/>
              </w:rPr>
              <w:t>长沙市第一届职业技能大赛赛项裁判长，长沙市人社局，2021年；</w:t>
            </w:r>
          </w:p>
          <w:p>
            <w:pPr>
              <w:numPr>
                <w:ilvl w:val="0"/>
                <w:numId w:val="8"/>
              </w:numPr>
              <w:ind w:firstLine="360" w:firstLineChars="200"/>
              <w:jc w:val="both"/>
              <w:rPr>
                <w:rFonts w:hint="default"/>
                <w:sz w:val="18"/>
                <w:szCs w:val="18"/>
                <w:lang w:val="en-US" w:eastAsia="zh-CN"/>
              </w:rPr>
            </w:pPr>
            <w:r>
              <w:rPr>
                <w:rFonts w:hint="eastAsia"/>
                <w:sz w:val="18"/>
                <w:szCs w:val="18"/>
                <w:lang w:val="en-US" w:eastAsia="zh-CN"/>
              </w:rPr>
              <w:t>CALIS全国高职高专院校信息素养教育讲师团讲师，中国高等教育文献保障系统管理中心，2020年。</w:t>
            </w: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46632EAC-C884-4CBC-8186-E2EA0CE9E749}"/>
  </w:font>
  <w:font w:name="方正公文小标宋">
    <w:panose1 w:val="02000500000000000000"/>
    <w:charset w:val="86"/>
    <w:family w:val="auto"/>
    <w:pitch w:val="default"/>
    <w:sig w:usb0="A00002BF" w:usb1="38CF7CFA" w:usb2="00000016" w:usb3="00000000" w:csb0="00040001" w:csb1="00000000"/>
    <w:embedRegular r:id="rId2" w:fontKey="{99092B5D-F562-4BD5-9B29-61CD676D8C4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周 虹  </w:t>
    </w:r>
    <w:r>
      <w:rPr>
        <w:rFonts w:hint="eastAsia"/>
        <w:sz w:val="30"/>
        <w:szCs w:val="30"/>
        <w:u w:val="none"/>
        <w:lang w:val="en-US" w:eastAsia="zh-CN"/>
      </w:rPr>
      <w:t xml:space="preserve">       所在单位（部门）</w:t>
    </w:r>
    <w:r>
      <w:rPr>
        <w:rFonts w:hint="eastAsia"/>
        <w:sz w:val="30"/>
        <w:szCs w:val="30"/>
        <w:u w:val="single"/>
        <w:lang w:val="en-US" w:eastAsia="zh-CN"/>
      </w:rPr>
      <w:t xml:space="preserve"> 智能制造学院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六级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4AA6D"/>
    <w:multiLevelType w:val="singleLevel"/>
    <w:tmpl w:val="8474AA6D"/>
    <w:lvl w:ilvl="0" w:tentative="0">
      <w:start w:val="1"/>
      <w:numFmt w:val="decimal"/>
      <w:suff w:val="space"/>
      <w:lvlText w:val="%1."/>
      <w:lvlJc w:val="left"/>
    </w:lvl>
  </w:abstractNum>
  <w:abstractNum w:abstractNumId="1">
    <w:nsid w:val="C405C674"/>
    <w:multiLevelType w:val="singleLevel"/>
    <w:tmpl w:val="C405C674"/>
    <w:lvl w:ilvl="0" w:tentative="0">
      <w:start w:val="1"/>
      <w:numFmt w:val="decimal"/>
      <w:suff w:val="space"/>
      <w:lvlText w:val="%1."/>
      <w:lvlJc w:val="left"/>
    </w:lvl>
  </w:abstractNum>
  <w:abstractNum w:abstractNumId="2">
    <w:nsid w:val="FEA7BA18"/>
    <w:multiLevelType w:val="singleLevel"/>
    <w:tmpl w:val="FEA7BA18"/>
    <w:lvl w:ilvl="0" w:tentative="0">
      <w:start w:val="1"/>
      <w:numFmt w:val="decimal"/>
      <w:suff w:val="space"/>
      <w:lvlText w:val="%1."/>
      <w:lvlJc w:val="left"/>
    </w:lvl>
  </w:abstractNum>
  <w:abstractNum w:abstractNumId="3">
    <w:nsid w:val="017F636D"/>
    <w:multiLevelType w:val="singleLevel"/>
    <w:tmpl w:val="017F636D"/>
    <w:lvl w:ilvl="0" w:tentative="0">
      <w:start w:val="1"/>
      <w:numFmt w:val="decimal"/>
      <w:suff w:val="space"/>
      <w:lvlText w:val="%1."/>
      <w:lvlJc w:val="left"/>
    </w:lvl>
  </w:abstractNum>
  <w:abstractNum w:abstractNumId="4">
    <w:nsid w:val="0CEDBEF8"/>
    <w:multiLevelType w:val="singleLevel"/>
    <w:tmpl w:val="0CEDBEF8"/>
    <w:lvl w:ilvl="0" w:tentative="0">
      <w:start w:val="1"/>
      <w:numFmt w:val="decimal"/>
      <w:suff w:val="space"/>
      <w:lvlText w:val="%1."/>
      <w:lvlJc w:val="left"/>
    </w:lvl>
  </w:abstractNum>
  <w:abstractNum w:abstractNumId="5">
    <w:nsid w:val="198CB4C8"/>
    <w:multiLevelType w:val="singleLevel"/>
    <w:tmpl w:val="198CB4C8"/>
    <w:lvl w:ilvl="0" w:tentative="0">
      <w:start w:val="1"/>
      <w:numFmt w:val="decimal"/>
      <w:suff w:val="space"/>
      <w:lvlText w:val="%1."/>
      <w:lvlJc w:val="left"/>
    </w:lvl>
  </w:abstractNum>
  <w:abstractNum w:abstractNumId="6">
    <w:nsid w:val="40572AB8"/>
    <w:multiLevelType w:val="singleLevel"/>
    <w:tmpl w:val="40572AB8"/>
    <w:lvl w:ilvl="0" w:tentative="0">
      <w:start w:val="1"/>
      <w:numFmt w:val="decimal"/>
      <w:suff w:val="space"/>
      <w:lvlText w:val="%1."/>
      <w:lvlJc w:val="left"/>
    </w:lvl>
  </w:abstractNum>
  <w:abstractNum w:abstractNumId="7">
    <w:nsid w:val="7D703619"/>
    <w:multiLevelType w:val="singleLevel"/>
    <w:tmpl w:val="7D703619"/>
    <w:lvl w:ilvl="0" w:tentative="0">
      <w:start w:val="1"/>
      <w:numFmt w:val="decimal"/>
      <w:suff w:val="space"/>
      <w:lvlText w:val="%1."/>
      <w:lvlJc w:val="left"/>
    </w:lvl>
  </w:abstractNum>
  <w:num w:numId="1">
    <w:abstractNumId w:val="5"/>
  </w:num>
  <w:num w:numId="2">
    <w:abstractNumId w:val="4"/>
  </w:num>
  <w:num w:numId="3">
    <w:abstractNumId w:val="7"/>
  </w:num>
  <w:num w:numId="4">
    <w:abstractNumId w:val="1"/>
  </w:num>
  <w:num w:numId="5">
    <w:abstractNumId w:val="0"/>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3MjA2MDM2NzBmYWI4ZjNkMDE5NTQ5OGJlMTJkNzgifQ=="/>
  </w:docVars>
  <w:rsids>
    <w:rsidRoot w:val="56A9350E"/>
    <w:rsid w:val="039B3FBF"/>
    <w:rsid w:val="126B19E1"/>
    <w:rsid w:val="15BE749A"/>
    <w:rsid w:val="18D41D66"/>
    <w:rsid w:val="225E739B"/>
    <w:rsid w:val="2723789F"/>
    <w:rsid w:val="2DB10A3C"/>
    <w:rsid w:val="2F367CE8"/>
    <w:rsid w:val="2F4C7926"/>
    <w:rsid w:val="2F684B8D"/>
    <w:rsid w:val="34AC26F9"/>
    <w:rsid w:val="3F641707"/>
    <w:rsid w:val="400006D7"/>
    <w:rsid w:val="40905DF1"/>
    <w:rsid w:val="42EF4FB3"/>
    <w:rsid w:val="49466D74"/>
    <w:rsid w:val="4E444B90"/>
    <w:rsid w:val="500E459E"/>
    <w:rsid w:val="51D609D6"/>
    <w:rsid w:val="52282CDA"/>
    <w:rsid w:val="537624A9"/>
    <w:rsid w:val="56A9350E"/>
    <w:rsid w:val="5B81356B"/>
    <w:rsid w:val="5F131121"/>
    <w:rsid w:val="62EC2125"/>
    <w:rsid w:val="721A2FB3"/>
    <w:rsid w:val="7A79575C"/>
    <w:rsid w:val="7C174657"/>
    <w:rsid w:val="7E553215"/>
    <w:rsid w:val="7ECD7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4231</Words>
  <Characters>4787</Characters>
  <Lines>0</Lines>
  <Paragraphs>0</Paragraphs>
  <TotalTime>97</TotalTime>
  <ScaleCrop>false</ScaleCrop>
  <LinksUpToDate>false</LinksUpToDate>
  <CharactersWithSpaces>4807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2023-09-10T04:20:00Z</cp:lastPrinted>
  <dcterms:modified xsi:type="dcterms:W3CDTF">2023-11-01T09:06:31Z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FC7D8C206BBB470B95BBDDA1C9E358A3_13</vt:lpwstr>
  </property>
</Properties>
</file>