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   名</w:t>
            </w:r>
          </w:p>
        </w:tc>
        <w:tc>
          <w:tcPr>
            <w:tcW w:w="1571" w:type="dxa"/>
            <w:vAlign w:val="center"/>
          </w:tcPr>
          <w:p>
            <w:pPr>
              <w:jc w:val="center"/>
            </w:pPr>
            <w:r>
              <w:rPr>
                <w:rFonts w:hint="eastAsia"/>
              </w:rPr>
              <w:t>刘闯</w:t>
            </w:r>
          </w:p>
        </w:tc>
        <w:tc>
          <w:tcPr>
            <w:tcW w:w="1000" w:type="dxa"/>
            <w:gridSpan w:val="2"/>
            <w:vAlign w:val="center"/>
          </w:tcPr>
          <w:p>
            <w:pPr>
              <w:jc w:val="center"/>
            </w:pPr>
            <w:r>
              <w:rPr>
                <w:rFonts w:hint="eastAsia"/>
              </w:rPr>
              <w:t>性别</w:t>
            </w:r>
          </w:p>
        </w:tc>
        <w:tc>
          <w:tcPr>
            <w:tcW w:w="1005" w:type="dxa"/>
            <w:vAlign w:val="center"/>
          </w:tcPr>
          <w:p>
            <w:r>
              <w:rPr>
                <w:rFonts w:hint="eastAsia"/>
              </w:rPr>
              <w:t>男</w:t>
            </w:r>
          </w:p>
        </w:tc>
        <w:tc>
          <w:tcPr>
            <w:tcW w:w="1485" w:type="dxa"/>
            <w:gridSpan w:val="2"/>
            <w:vAlign w:val="center"/>
          </w:tcPr>
          <w:p>
            <w:pPr>
              <w:jc w:val="center"/>
            </w:pPr>
            <w:r>
              <w:rPr>
                <w:rFonts w:hint="eastAsia"/>
              </w:rPr>
              <w:t>出生年月</w:t>
            </w:r>
          </w:p>
        </w:tc>
        <w:tc>
          <w:tcPr>
            <w:tcW w:w="1410" w:type="dxa"/>
            <w:gridSpan w:val="2"/>
            <w:vAlign w:val="center"/>
          </w:tcPr>
          <w:p>
            <w:pPr>
              <w:jc w:val="center"/>
            </w:pPr>
            <w:r>
              <w:rPr>
                <w:rFonts w:hint="eastAsia"/>
              </w:rPr>
              <w:t>1965.5</w:t>
            </w:r>
          </w:p>
        </w:tc>
        <w:tc>
          <w:tcPr>
            <w:tcW w:w="2145" w:type="dxa"/>
            <w:gridSpan w:val="4"/>
            <w:vAlign w:val="center"/>
          </w:tcPr>
          <w:p>
            <w:pPr>
              <w:jc w:val="center"/>
            </w:pPr>
            <w:r>
              <w:rPr>
                <w:rFonts w:hint="eastAsia"/>
              </w:rPr>
              <w:t>所在单位（部门）</w:t>
            </w:r>
          </w:p>
        </w:tc>
        <w:tc>
          <w:tcPr>
            <w:tcW w:w="3135" w:type="dxa"/>
            <w:gridSpan w:val="3"/>
            <w:vAlign w:val="center"/>
          </w:tcPr>
          <w:p>
            <w:pPr>
              <w:jc w:val="center"/>
            </w:pPr>
          </w:p>
          <w:p>
            <w:pPr>
              <w:jc w:val="center"/>
            </w:pPr>
            <w:r>
              <w:rPr>
                <w:rFonts w:hint="eastAsia"/>
              </w:rPr>
              <w:t>应用技术学院</w:t>
            </w:r>
          </w:p>
          <w:p>
            <w:pPr>
              <w:jc w:val="center"/>
            </w:pP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pPr>
            <w:r>
              <w:rPr>
                <w:rFonts w:hint="eastAsia"/>
              </w:rPr>
              <w:t>副研究员</w:t>
            </w:r>
          </w:p>
        </w:tc>
        <w:tc>
          <w:tcPr>
            <w:tcW w:w="1000" w:type="dxa"/>
            <w:gridSpan w:val="2"/>
            <w:vAlign w:val="center"/>
          </w:tcPr>
          <w:p>
            <w:pPr>
              <w:jc w:val="center"/>
            </w:pPr>
            <w:r>
              <w:rPr>
                <w:rFonts w:hint="eastAsia"/>
              </w:rPr>
              <w:t>取得</w:t>
            </w:r>
          </w:p>
          <w:p>
            <w:pPr>
              <w:jc w:val="center"/>
            </w:pPr>
            <w:r>
              <w:rPr>
                <w:rFonts w:hint="eastAsia"/>
              </w:rPr>
              <w:t>时间</w:t>
            </w:r>
          </w:p>
        </w:tc>
        <w:tc>
          <w:tcPr>
            <w:tcW w:w="1005" w:type="dxa"/>
            <w:vAlign w:val="center"/>
          </w:tcPr>
          <w:p>
            <w:pPr>
              <w:jc w:val="center"/>
            </w:pPr>
            <w:r>
              <w:rPr>
                <w:rFonts w:hint="eastAsia"/>
              </w:rPr>
              <w:t>2004.10</w:t>
            </w:r>
          </w:p>
        </w:tc>
        <w:tc>
          <w:tcPr>
            <w:tcW w:w="1485" w:type="dxa"/>
            <w:gridSpan w:val="2"/>
            <w:vAlign w:val="center"/>
          </w:tcPr>
          <w:p>
            <w:pPr>
              <w:jc w:val="center"/>
            </w:pPr>
            <w:r>
              <w:rPr>
                <w:rFonts w:hint="eastAsia"/>
              </w:rPr>
              <w:t>现任专业技术岗位等级</w:t>
            </w:r>
          </w:p>
        </w:tc>
        <w:tc>
          <w:tcPr>
            <w:tcW w:w="1410" w:type="dxa"/>
            <w:gridSpan w:val="2"/>
            <w:vAlign w:val="center"/>
          </w:tcPr>
          <w:p>
            <w:pPr>
              <w:jc w:val="center"/>
            </w:pPr>
            <w:r>
              <w:rPr>
                <w:rFonts w:hint="eastAsia"/>
              </w:rPr>
              <w:t>专技 7  级</w:t>
            </w:r>
          </w:p>
        </w:tc>
        <w:tc>
          <w:tcPr>
            <w:tcW w:w="945" w:type="dxa"/>
            <w:gridSpan w:val="2"/>
            <w:vAlign w:val="center"/>
          </w:tcPr>
          <w:p>
            <w:pPr>
              <w:jc w:val="center"/>
            </w:pPr>
            <w:r>
              <w:rPr>
                <w:rFonts w:hint="eastAsia"/>
              </w:rPr>
              <w:t>取得</w:t>
            </w:r>
          </w:p>
          <w:p>
            <w:pPr>
              <w:jc w:val="center"/>
            </w:pPr>
            <w:r>
              <w:rPr>
                <w:rFonts w:hint="eastAsia"/>
              </w:rPr>
              <w:t>时间</w:t>
            </w:r>
          </w:p>
        </w:tc>
        <w:tc>
          <w:tcPr>
            <w:tcW w:w="1200" w:type="dxa"/>
            <w:gridSpan w:val="2"/>
            <w:vAlign w:val="center"/>
          </w:tcPr>
          <w:p>
            <w:pPr>
              <w:jc w:val="center"/>
            </w:pPr>
            <w:r>
              <w:rPr>
                <w:rFonts w:hint="eastAsia"/>
              </w:rPr>
              <w:t>2004.10</w:t>
            </w:r>
          </w:p>
        </w:tc>
        <w:tc>
          <w:tcPr>
            <w:tcW w:w="1521" w:type="dxa"/>
            <w:gridSpan w:val="2"/>
            <w:vAlign w:val="center"/>
          </w:tcPr>
          <w:p>
            <w:pPr>
              <w:jc w:val="center"/>
            </w:pPr>
            <w:r>
              <w:rPr>
                <w:rFonts w:hint="eastAsia"/>
              </w:rPr>
              <w:t>申请专技岗位等级</w:t>
            </w:r>
          </w:p>
        </w:tc>
        <w:tc>
          <w:tcPr>
            <w:tcW w:w="1614" w:type="dxa"/>
            <w:vAlign w:val="center"/>
          </w:tcPr>
          <w:p>
            <w:pPr>
              <w:jc w:val="center"/>
            </w:pPr>
            <w:r>
              <w:rPr>
                <w:rFonts w:hint="eastAsia"/>
              </w:rPr>
              <w:t>专技 6  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pPr>
            <w:r>
              <w:rPr>
                <w:rFonts w:hint="eastAsia"/>
              </w:rPr>
              <w:t>研究生</w:t>
            </w:r>
          </w:p>
        </w:tc>
        <w:tc>
          <w:tcPr>
            <w:tcW w:w="2005" w:type="dxa"/>
            <w:gridSpan w:val="3"/>
            <w:vAlign w:val="center"/>
          </w:tcPr>
          <w:p>
            <w:pPr>
              <w:jc w:val="center"/>
            </w:pPr>
            <w:r>
              <w:rPr>
                <w:rFonts w:hint="eastAsia"/>
              </w:rPr>
              <w:t>最高学位</w:t>
            </w:r>
          </w:p>
        </w:tc>
        <w:tc>
          <w:tcPr>
            <w:tcW w:w="1485" w:type="dxa"/>
            <w:gridSpan w:val="2"/>
            <w:vAlign w:val="center"/>
          </w:tcPr>
          <w:p>
            <w:pPr>
              <w:jc w:val="center"/>
            </w:pPr>
          </w:p>
        </w:tc>
        <w:tc>
          <w:tcPr>
            <w:tcW w:w="1777" w:type="dxa"/>
            <w:gridSpan w:val="3"/>
            <w:vAlign w:val="center"/>
          </w:tcPr>
          <w:p>
            <w:pPr>
              <w:jc w:val="center"/>
            </w:pPr>
            <w:r>
              <w:rPr>
                <w:rFonts w:hint="eastAsia"/>
              </w:rPr>
              <w:t>从事专业情况</w:t>
            </w:r>
          </w:p>
        </w:tc>
        <w:tc>
          <w:tcPr>
            <w:tcW w:w="1778" w:type="dxa"/>
            <w:gridSpan w:val="3"/>
            <w:vAlign w:val="center"/>
          </w:tcPr>
          <w:p>
            <w:pPr>
              <w:jc w:val="center"/>
            </w:pPr>
          </w:p>
          <w:p>
            <w:pPr>
              <w:jc w:val="center"/>
            </w:pP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1985.7</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2"/>
            <w:vAlign w:val="center"/>
          </w:tcPr>
          <w:p>
            <w:pPr>
              <w:jc w:val="center"/>
            </w:pPr>
            <w:r>
              <w:rPr>
                <w:rFonts w:hint="eastAsia"/>
              </w:rPr>
              <w:t>2020年</w:t>
            </w:r>
          </w:p>
        </w:tc>
        <w:tc>
          <w:tcPr>
            <w:tcW w:w="1958" w:type="dxa"/>
            <w:gridSpan w:val="3"/>
            <w:vAlign w:val="center"/>
          </w:tcPr>
          <w:p>
            <w:pPr>
              <w:jc w:val="center"/>
            </w:pPr>
            <w:r>
              <w:rPr>
                <w:rFonts w:hint="eastAsia"/>
              </w:rPr>
              <w:t>优秀</w:t>
            </w:r>
          </w:p>
        </w:tc>
        <w:tc>
          <w:tcPr>
            <w:tcW w:w="1958" w:type="dxa"/>
            <w:gridSpan w:val="2"/>
            <w:vAlign w:val="center"/>
          </w:tcPr>
          <w:p>
            <w:pPr>
              <w:jc w:val="center"/>
            </w:pPr>
            <w:r>
              <w:rPr>
                <w:rFonts w:hint="eastAsia"/>
              </w:rPr>
              <w:t>2021年</w:t>
            </w:r>
          </w:p>
        </w:tc>
        <w:tc>
          <w:tcPr>
            <w:tcW w:w="1958" w:type="dxa"/>
            <w:gridSpan w:val="4"/>
            <w:vAlign w:val="center"/>
          </w:tcPr>
          <w:p>
            <w:pPr>
              <w:jc w:val="center"/>
            </w:pPr>
            <w:r>
              <w:rPr>
                <w:rFonts w:hint="eastAsia"/>
              </w:rPr>
              <w:t>合格</w:t>
            </w:r>
          </w:p>
        </w:tc>
        <w:tc>
          <w:tcPr>
            <w:tcW w:w="1958" w:type="dxa"/>
            <w:gridSpan w:val="2"/>
            <w:vAlign w:val="center"/>
          </w:tcPr>
          <w:p>
            <w:pPr>
              <w:jc w:val="center"/>
            </w:pPr>
            <w:r>
              <w:rPr>
                <w:rFonts w:hint="eastAsia"/>
              </w:rPr>
              <w:t>2022年</w:t>
            </w:r>
          </w:p>
        </w:tc>
        <w:tc>
          <w:tcPr>
            <w:tcW w:w="1961" w:type="dxa"/>
            <w:gridSpan w:val="2"/>
            <w:vAlign w:val="center"/>
          </w:tcPr>
          <w:p>
            <w:pPr>
              <w:jc w:val="center"/>
            </w:pPr>
            <w:r>
              <w:rPr>
                <w:rFonts w:hint="eastAsia"/>
              </w:rPr>
              <w:t>合格</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437" w:type="dxa"/>
            <w:gridSpan w:val="3"/>
            <w:vAlign w:val="center"/>
          </w:tcPr>
          <w:p>
            <w:pPr>
              <w:jc w:val="center"/>
              <w:rPr>
                <w:b/>
                <w:bCs/>
              </w:rPr>
            </w:pPr>
            <w:r>
              <w:rPr>
                <w:rFonts w:hint="eastAsia"/>
                <w:b/>
                <w:bCs/>
              </w:rPr>
              <w:t>符合哪类岗位晋级申报条件</w:t>
            </w:r>
          </w:p>
        </w:tc>
        <w:tc>
          <w:tcPr>
            <w:tcW w:w="9793" w:type="dxa"/>
            <w:gridSpan w:val="13"/>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tc>
        <w:tc>
          <w:tcPr>
            <w:tcW w:w="3437" w:type="dxa"/>
            <w:gridSpan w:val="3"/>
            <w:vAlign w:val="center"/>
          </w:tcPr>
          <w:p>
            <w:pPr>
              <w:ind w:firstLine="420" w:firstLineChars="200"/>
              <w:rPr>
                <w:szCs w:val="21"/>
              </w:rPr>
            </w:pPr>
            <w:r>
              <w:rPr>
                <w:rFonts w:hint="eastAsia"/>
                <w:szCs w:val="21"/>
              </w:rPr>
              <w:t>本人聘任副研究员专业技术职称满18年，应符合A类选项条件。</w:t>
            </w:r>
          </w:p>
          <w:p>
            <w:pPr>
              <w:ind w:firstLine="405"/>
              <w:jc w:val="center"/>
            </w:pPr>
            <w:r>
              <w:rPr>
                <w:rFonts w:hint="eastAsia"/>
                <w:szCs w:val="21"/>
              </w:rPr>
              <w:t>奖励类别第1条、第2条和第5条：在2020年湖南省事业单位脱贫攻坚工作中做出重大贡献，记三等功。2023年所在桑植县洪家关乡回龙村扶贫工作队被省政府授予脱贫攻坚先进集体。微视频作品《“空中草莓”助力回龙村高质量脱贫》2020年获得国家开放大学二等奖。学习习近平总书记关于扶贫工作重要论述活动征文2020年获得国家开放大学二等奖，并入选国家开放大学征文集公开出版发行。2021年被桑植县洪家关乡政府授予扶贫工作先进个人。2020和2021连续两年被湖南广播电视大学评为优秀党员。</w:t>
            </w:r>
          </w:p>
          <w:p/>
        </w:tc>
        <w:tc>
          <w:tcPr>
            <w:tcW w:w="9793" w:type="dxa"/>
            <w:gridSpan w:val="13"/>
            <w:vAlign w:val="center"/>
          </w:tcPr>
          <w:p>
            <w:pPr>
              <w:ind w:firstLine="420" w:firstLineChars="200"/>
            </w:pPr>
            <w:r>
              <w:rPr>
                <w:rFonts w:hint="eastAsia"/>
              </w:rPr>
              <w:t>奖励类别</w:t>
            </w:r>
          </w:p>
          <w:p>
            <w:pPr>
              <w:ind w:firstLine="420" w:firstLineChars="200"/>
            </w:pPr>
            <w:r>
              <w:rPr>
                <w:rFonts w:hint="eastAsia"/>
              </w:rPr>
              <w:t>1.1湖南省事业单位脱贫攻坚工作“记功”，湖南广播电视大学，2020年</w:t>
            </w:r>
          </w:p>
          <w:p>
            <w:pPr>
              <w:ind w:firstLine="420" w:firstLineChars="200"/>
            </w:pPr>
            <w:r>
              <w:rPr>
                <w:rFonts w:hint="eastAsia"/>
              </w:rPr>
              <w:t>1.2湖南省脱贫攻坚先进集体，湖南省人民政府，2021年</w:t>
            </w:r>
          </w:p>
          <w:p>
            <w:pPr>
              <w:ind w:firstLine="420" w:firstLineChars="200"/>
            </w:pPr>
            <w:r>
              <w:rPr>
                <w:rFonts w:hint="eastAsia"/>
              </w:rPr>
              <w:t>1.3</w:t>
            </w:r>
            <w:r>
              <w:rPr>
                <w:rFonts w:hint="eastAsia"/>
                <w:szCs w:val="21"/>
              </w:rPr>
              <w:t>微视频作品《“空中草莓”助力回龙村高质量脱贫》获得二等奖，排名第一，国家开放大学，2020年</w:t>
            </w:r>
          </w:p>
          <w:p>
            <w:pPr>
              <w:ind w:firstLine="420" w:firstLineChars="200"/>
            </w:pPr>
            <w:r>
              <w:rPr>
                <w:rFonts w:hint="eastAsia"/>
              </w:rPr>
              <w:t>1.4征文“坚持党的领导，决胜脱贫攻坚，实施精准扶贫，共享全面小康》获得二等奖，排名第一，国家开放大学，2020年</w:t>
            </w:r>
          </w:p>
          <w:p>
            <w:pPr>
              <w:ind w:firstLine="420" w:firstLineChars="200"/>
            </w:pPr>
            <w:r>
              <w:rPr>
                <w:rFonts w:hint="eastAsia"/>
              </w:rPr>
              <w:t>1.5湖南广播电视大学优秀共产党员，2020、2021年</w:t>
            </w:r>
          </w:p>
          <w:p>
            <w:pPr>
              <w:ind w:firstLine="420" w:firstLineChars="200"/>
            </w:pPr>
            <w:r>
              <w:rPr>
                <w:rFonts w:hint="eastAsia"/>
              </w:rPr>
              <w:t>1.6湖南广播电视大学优秀教务管理工作者，湖南广播电视大学，2009年</w:t>
            </w:r>
          </w:p>
          <w:p>
            <w:pPr>
              <w:ind w:firstLine="420" w:firstLineChars="200"/>
            </w:pPr>
            <w:r>
              <w:rPr>
                <w:rFonts w:hint="eastAsia"/>
              </w:rPr>
              <w:t>1.7微党课竞赛三等奖，湖南广播电视大学，2018.10</w:t>
            </w:r>
          </w:p>
          <w:p>
            <w:pPr>
              <w:ind w:firstLine="420" w:firstLineChars="200"/>
            </w:pPr>
            <w:r>
              <w:rPr>
                <w:rFonts w:hint="eastAsia"/>
              </w:rPr>
              <w:t>1.8论文《论高职院校图书馆的文献资源特色化建设》获得三等奖，排名第一，湖南省图书馆学会，2014.10</w:t>
            </w:r>
          </w:p>
          <w:p>
            <w:pPr>
              <w:ind w:firstLine="420" w:firstLineChars="200"/>
            </w:pPr>
            <w:r>
              <w:rPr>
                <w:rFonts w:hint="eastAsia"/>
              </w:rPr>
              <w:t>1.9论文《高职教育为社会主义新农村建设服务的思考》获得三等奖，排名第一，湖南省职业教育与成人教育学会，2008.</w:t>
            </w:r>
          </w:p>
          <w:p>
            <w:pPr>
              <w:ind w:firstLine="420" w:firstLineChars="200"/>
            </w:pPr>
            <w:r>
              <w:rPr>
                <w:rFonts w:hint="eastAsia"/>
              </w:rPr>
              <w:t>2.0教材《社会沟通技巧》，中央广播电视大学出版社，排名第一，2011.</w:t>
            </w:r>
          </w:p>
          <w:p>
            <w:pPr>
              <w:ind w:firstLine="420" w:firstLineChars="200"/>
            </w:pPr>
            <w:r>
              <w:rPr>
                <w:rFonts w:hint="eastAsia"/>
              </w:rPr>
              <w:t>2.1教材《市场营销学》，西安电子科技大学出版社，排名第二，2016</w:t>
            </w:r>
          </w:p>
          <w:p>
            <w:pPr>
              <w:ind w:firstLine="420" w:firstLineChars="200"/>
            </w:pPr>
            <w:r>
              <w:rPr>
                <w:rFonts w:hint="eastAsia"/>
              </w:rPr>
              <w:t>2.2增强型多孔黄麻水凝胶制备及重金属吸附机制研究，2022年省自然科学基金项目，排名第二</w:t>
            </w:r>
          </w:p>
          <w:p>
            <w:pPr>
              <w:ind w:firstLine="420" w:firstLineChars="200"/>
            </w:pPr>
          </w:p>
        </w:tc>
        <w:tc>
          <w:tcPr>
            <w:tcW w:w="818" w:type="dxa"/>
            <w:vMerge w:val="continue"/>
            <w:vAlign w:val="center"/>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tcPr>
          <w:p/>
          <w:p/>
          <w:p>
            <w:r>
              <w:rPr>
                <w:rFonts w:hint="eastAsia"/>
              </w:rPr>
              <w:t>2004年10月晋级专技7级，满18年；校龄24年。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tcPr>
          <w:p>
            <w:pPr>
              <w:pStyle w:val="7"/>
              <w:numPr>
                <w:ilvl w:val="0"/>
                <w:numId w:val="1"/>
              </w:numPr>
              <w:ind w:firstLineChars="0"/>
              <w:rPr>
                <w:szCs w:val="21"/>
              </w:rPr>
            </w:pPr>
            <w:r>
              <w:rPr>
                <w:rFonts w:hint="eastAsia"/>
                <w:szCs w:val="21"/>
              </w:rPr>
              <w:t>记功，在2020年湖南省事业单位脱贫攻坚工作中做出重大贡献，湖南广播电视大学，2020年12月。</w:t>
            </w:r>
          </w:p>
          <w:p>
            <w:pPr>
              <w:pStyle w:val="7"/>
              <w:numPr>
                <w:ilvl w:val="0"/>
                <w:numId w:val="1"/>
              </w:numPr>
              <w:ind w:firstLineChars="0"/>
              <w:rPr>
                <w:szCs w:val="21"/>
              </w:rPr>
            </w:pPr>
            <w:r>
              <w:rPr>
                <w:rFonts w:hint="eastAsia"/>
                <w:szCs w:val="21"/>
              </w:rPr>
              <w:t>二等奖，微视频作品《“空中草莓”助力回龙村高质量脱贫</w:t>
            </w:r>
            <w:r>
              <w:rPr>
                <w:szCs w:val="21"/>
              </w:rPr>
              <w:t>—</w:t>
            </w:r>
            <w:r>
              <w:rPr>
                <w:rFonts w:hint="eastAsia"/>
                <w:szCs w:val="21"/>
              </w:rPr>
              <w:t>湖南广播电视大学驻村帮扶队刘闯》，国家开放大学，2020年11月。</w:t>
            </w:r>
          </w:p>
          <w:p>
            <w:pPr>
              <w:pStyle w:val="7"/>
              <w:numPr>
                <w:ilvl w:val="0"/>
                <w:numId w:val="1"/>
              </w:numPr>
              <w:ind w:firstLineChars="0"/>
              <w:rPr>
                <w:szCs w:val="21"/>
              </w:rPr>
            </w:pPr>
            <w:r>
              <w:rPr>
                <w:rFonts w:hint="eastAsia"/>
                <w:szCs w:val="21"/>
              </w:rPr>
              <w:t>二等奖，2020年度学习习近平总书记关于扶贫工作重要论述征文活动征文《坚持党的领导，决胜脱贫攻坚，实施精准扶贫，共享全面小康》，国家开放大学，2020年10月。</w:t>
            </w:r>
          </w:p>
          <w:p>
            <w:pPr>
              <w:pStyle w:val="7"/>
              <w:numPr>
                <w:ilvl w:val="0"/>
                <w:numId w:val="1"/>
              </w:numPr>
              <w:ind w:firstLineChars="0"/>
              <w:rPr>
                <w:szCs w:val="21"/>
              </w:rPr>
            </w:pPr>
            <w:r>
              <w:rPr>
                <w:rFonts w:hint="eastAsia"/>
                <w:szCs w:val="21"/>
              </w:rPr>
              <w:t>湖南广播电视大学优秀教务管理工作者，湖南广播电视大学，2009年11月。</w:t>
            </w:r>
          </w:p>
          <w:p>
            <w:pPr>
              <w:pStyle w:val="7"/>
              <w:numPr>
                <w:ilvl w:val="0"/>
                <w:numId w:val="1"/>
              </w:numPr>
              <w:ind w:firstLineChars="0"/>
              <w:rPr>
                <w:szCs w:val="21"/>
              </w:rPr>
            </w:pPr>
            <w:r>
              <w:rPr>
                <w:rFonts w:hint="eastAsia"/>
                <w:szCs w:val="21"/>
              </w:rPr>
              <w:t>三等奖，湖南广播电视大学微党课竞赛，湖南广播电视大学，2018年10月</w:t>
            </w:r>
          </w:p>
          <w:p>
            <w:pPr>
              <w:pStyle w:val="7"/>
              <w:numPr>
                <w:ilvl w:val="0"/>
                <w:numId w:val="1"/>
              </w:numPr>
              <w:ind w:firstLineChars="0"/>
              <w:rPr>
                <w:szCs w:val="21"/>
              </w:rPr>
            </w:pPr>
            <w:r>
              <w:rPr>
                <w:rFonts w:hint="eastAsia"/>
                <w:szCs w:val="21"/>
              </w:rPr>
              <w:t>三等奖，征文《关于湖南远程开放大学校园文化建设的几点思考》，湖南广播电视大学，2013年11月</w:t>
            </w:r>
          </w:p>
          <w:p>
            <w:pPr>
              <w:ind w:firstLine="420" w:firstLineChars="200"/>
            </w:pP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tcPr>
          <w:p>
            <w:r>
              <w:rPr>
                <w:rFonts w:hint="eastAsia"/>
              </w:rPr>
              <w:t>研究生，兰州大学，物理化学专业研究生班，1990年。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四、教育教学</w:t>
            </w:r>
          </w:p>
        </w:tc>
        <w:tc>
          <w:tcPr>
            <w:tcW w:w="11895" w:type="dxa"/>
          </w:tcPr>
          <w:p/>
          <w:p/>
          <w:p/>
          <w:p>
            <w:pPr>
              <w:pStyle w:val="7"/>
              <w:numPr>
                <w:ilvl w:val="0"/>
                <w:numId w:val="2"/>
              </w:numPr>
              <w:ind w:firstLineChars="0"/>
              <w:rPr>
                <w:szCs w:val="21"/>
              </w:rPr>
            </w:pPr>
            <w:r>
              <w:rPr>
                <w:rFonts w:hint="eastAsia"/>
                <w:szCs w:val="21"/>
              </w:rPr>
              <w:t>湖南广播电视大学优秀教务管理工作者，湖南广播电视大学，2009年11月。</w:t>
            </w:r>
          </w:p>
          <w:p>
            <w:pPr>
              <w:pStyle w:val="7"/>
              <w:numPr>
                <w:ilvl w:val="0"/>
                <w:numId w:val="2"/>
              </w:numPr>
              <w:ind w:firstLineChars="0"/>
              <w:rPr>
                <w:szCs w:val="21"/>
              </w:rPr>
            </w:pPr>
            <w:r>
              <w:rPr>
                <w:rFonts w:hint="eastAsia"/>
                <w:szCs w:val="21"/>
              </w:rPr>
              <w:t>《关于湖南远程开放大学校园文化建设的几点思考》被评为全省电大系统文化建设征文三等奖，湖南广播电视大学，2013年11月</w:t>
            </w:r>
          </w:p>
          <w:p>
            <w:pPr>
              <w:pStyle w:val="7"/>
              <w:numPr>
                <w:ilvl w:val="0"/>
                <w:numId w:val="2"/>
              </w:numPr>
              <w:ind w:firstLineChars="0"/>
              <w:rPr>
                <w:szCs w:val="21"/>
              </w:rPr>
            </w:pPr>
            <w:r>
              <w:rPr>
                <w:rFonts w:hint="eastAsia"/>
                <w:szCs w:val="21"/>
              </w:rPr>
              <w:t>《论高职院校图书馆的文献资源特色化建设》被评为湖南省高职教育图书馆研究会优秀论文三等奖，湖南省图书馆学会，2006年11月</w:t>
            </w:r>
          </w:p>
          <w:p>
            <w:pPr>
              <w:pStyle w:val="7"/>
              <w:numPr>
                <w:ilvl w:val="0"/>
                <w:numId w:val="2"/>
              </w:numPr>
              <w:ind w:firstLineChars="0"/>
              <w:rPr>
                <w:szCs w:val="21"/>
              </w:rPr>
            </w:pPr>
            <w:r>
              <w:rPr>
                <w:rFonts w:hint="eastAsia"/>
                <w:szCs w:val="21"/>
              </w:rPr>
              <w:t>《我与数字图书馆》被评为湖南电大“我与数字图书馆”读书征文教师组三等奖，湖南广播电视大学，2014.10</w:t>
            </w:r>
          </w:p>
          <w:p>
            <w:pPr>
              <w:pStyle w:val="7"/>
              <w:numPr>
                <w:ilvl w:val="0"/>
                <w:numId w:val="2"/>
              </w:numPr>
              <w:ind w:firstLineChars="0"/>
              <w:rPr>
                <w:szCs w:val="21"/>
              </w:rPr>
            </w:pPr>
            <w:r>
              <w:rPr>
                <w:rFonts w:hint="eastAsia"/>
                <w:szCs w:val="21"/>
              </w:rPr>
              <w:t>《高职教育为社会主义新农村建设服务的思考》被评为湖南省职业教育与成人教育优秀论文三等奖，湖南省职业教育与成人教育学会，2008年5月。</w:t>
            </w:r>
          </w:p>
          <w:p>
            <w:pPr>
              <w:pStyle w:val="7"/>
              <w:ind w:left="360" w:firstLine="0" w:firstLineChars="0"/>
              <w:rPr>
                <w:szCs w:val="21"/>
              </w:rPr>
            </w:pPr>
          </w:p>
          <w:p>
            <w:pPr>
              <w:ind w:firstLine="420" w:firstLineChars="200"/>
            </w:pP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五、科研成果及业绩</w:t>
            </w:r>
          </w:p>
        </w:tc>
        <w:tc>
          <w:tcPr>
            <w:tcW w:w="11895" w:type="dxa"/>
          </w:tcPr>
          <w:p>
            <w:pPr>
              <w:pStyle w:val="7"/>
              <w:numPr>
                <w:ilvl w:val="0"/>
                <w:numId w:val="3"/>
              </w:numPr>
              <w:ind w:firstLineChars="0"/>
              <w:rPr>
                <w:szCs w:val="21"/>
              </w:rPr>
            </w:pPr>
            <w:r>
              <w:rPr>
                <w:rFonts w:hint="eastAsia"/>
                <w:szCs w:val="21"/>
              </w:rPr>
              <w:t xml:space="preserve"> “</w:t>
            </w:r>
            <w:r>
              <w:rPr>
                <w:rFonts w:hint="eastAsia" w:ascii="Calibri" w:hAnsi="Calibri" w:eastAsia="宋体" w:cs="Times New Roman"/>
                <w:szCs w:val="21"/>
              </w:rPr>
              <w:t>坚持党的领导，决胜脱贫攻坚，实施精准扶贫，共享全面小康</w:t>
            </w:r>
            <w:r>
              <w:rPr>
                <w:rFonts w:hint="eastAsia"/>
                <w:szCs w:val="21"/>
              </w:rPr>
              <w:t>”，国家开放大学教育扶贫工作文集，2021，排名第一。</w:t>
            </w:r>
          </w:p>
          <w:p>
            <w:pPr>
              <w:pStyle w:val="7"/>
              <w:numPr>
                <w:ilvl w:val="0"/>
                <w:numId w:val="3"/>
              </w:numPr>
              <w:ind w:firstLineChars="0"/>
              <w:rPr>
                <w:rFonts w:ascii="Calibri" w:hAnsi="Calibri" w:eastAsia="宋体" w:cs="Times New Roman"/>
                <w:szCs w:val="21"/>
              </w:rPr>
            </w:pPr>
            <w:r>
              <w:rPr>
                <w:rFonts w:hint="eastAsia" w:ascii="Calibri" w:hAnsi="Calibri" w:eastAsia="宋体" w:cs="Times New Roman"/>
                <w:szCs w:val="21"/>
              </w:rPr>
              <w:t>乡村振兴战略背景下大学生村官的选拔与培养策略研究，中国教师，2021，排名第一。</w:t>
            </w:r>
          </w:p>
          <w:p>
            <w:pPr>
              <w:pStyle w:val="7"/>
              <w:numPr>
                <w:ilvl w:val="0"/>
                <w:numId w:val="3"/>
              </w:numPr>
              <w:ind w:firstLineChars="0"/>
              <w:rPr>
                <w:rFonts w:ascii="Calibri" w:hAnsi="Calibri" w:eastAsia="宋体" w:cs="Times New Roman"/>
                <w:szCs w:val="21"/>
              </w:rPr>
            </w:pPr>
            <w:r>
              <w:rPr>
                <w:rFonts w:hint="eastAsia" w:ascii="Calibri" w:hAnsi="Calibri" w:eastAsia="宋体" w:cs="Times New Roman"/>
                <w:szCs w:val="21"/>
              </w:rPr>
              <w:t>增强型多孔黄麻水凝胶制备及重金属吸附机制研究，2022年省自然科学基金项目，排名第二，在研。</w:t>
            </w:r>
          </w:p>
          <w:p>
            <w:pPr>
              <w:pStyle w:val="7"/>
              <w:numPr>
                <w:ilvl w:val="0"/>
                <w:numId w:val="3"/>
              </w:numPr>
              <w:ind w:firstLineChars="0"/>
              <w:rPr>
                <w:rFonts w:ascii="Calibri" w:hAnsi="Calibri" w:eastAsia="宋体" w:cs="Times New Roman"/>
                <w:szCs w:val="21"/>
              </w:rPr>
            </w:pPr>
            <w:r>
              <w:rPr>
                <w:rFonts w:hint="eastAsia" w:ascii="Calibri" w:hAnsi="Calibri" w:eastAsia="宋体" w:cs="Times New Roman"/>
                <w:szCs w:val="21"/>
              </w:rPr>
              <w:t>《社会沟通技巧》中职教材，中央广播电视大学出版社，2011，排名第一。</w:t>
            </w:r>
          </w:p>
          <w:p>
            <w:pPr>
              <w:pStyle w:val="7"/>
              <w:numPr>
                <w:ilvl w:val="0"/>
                <w:numId w:val="3"/>
              </w:numPr>
              <w:ind w:firstLineChars="0"/>
              <w:rPr>
                <w:rFonts w:ascii="Calibri" w:hAnsi="Calibri" w:eastAsia="宋体" w:cs="Times New Roman"/>
                <w:szCs w:val="21"/>
              </w:rPr>
            </w:pPr>
            <w:r>
              <w:rPr>
                <w:rFonts w:hint="eastAsia" w:ascii="Calibri" w:hAnsi="Calibri" w:eastAsia="宋体" w:cs="Times New Roman"/>
                <w:szCs w:val="21"/>
              </w:rPr>
              <w:t>财经管理系列“十三五”规划教材《市场营销学》，西安电子科技大学出版社，2016，排名第二。</w:t>
            </w:r>
          </w:p>
          <w:p>
            <w:pPr>
              <w:pStyle w:val="7"/>
              <w:numPr>
                <w:ilvl w:val="0"/>
                <w:numId w:val="3"/>
              </w:numPr>
              <w:ind w:firstLineChars="0"/>
              <w:rPr>
                <w:rFonts w:ascii="Calibri" w:hAnsi="Calibri" w:eastAsia="宋体" w:cs="Times New Roman"/>
                <w:szCs w:val="21"/>
              </w:rPr>
            </w:pPr>
            <w:r>
              <w:rPr>
                <w:rFonts w:hint="eastAsia" w:ascii="Calibri" w:hAnsi="Calibri" w:eastAsia="宋体" w:cs="Times New Roman"/>
                <w:szCs w:val="21"/>
              </w:rPr>
              <w:t>关于成人教育考试改革的探讨，河北广播电视大学学报，2005，排名第一。</w:t>
            </w:r>
          </w:p>
          <w:p>
            <w:pPr>
              <w:pStyle w:val="7"/>
              <w:numPr>
                <w:ilvl w:val="0"/>
                <w:numId w:val="3"/>
              </w:numPr>
              <w:ind w:firstLineChars="0"/>
              <w:rPr>
                <w:rFonts w:ascii="Calibri" w:hAnsi="Calibri" w:eastAsia="宋体" w:cs="Times New Roman"/>
                <w:szCs w:val="21"/>
              </w:rPr>
            </w:pPr>
            <w:r>
              <w:rPr>
                <w:rFonts w:hint="eastAsia" w:ascii="Calibri" w:hAnsi="Calibri" w:eastAsia="宋体" w:cs="Times New Roman"/>
                <w:szCs w:val="21"/>
              </w:rPr>
              <w:t>高职院校图书馆文献资源的特色化建设，湖南广播电视大学学报，2007，排名第一。</w:t>
            </w:r>
          </w:p>
          <w:p>
            <w:pPr>
              <w:pStyle w:val="7"/>
              <w:numPr>
                <w:ilvl w:val="0"/>
                <w:numId w:val="3"/>
              </w:numPr>
              <w:ind w:firstLineChars="0"/>
              <w:rPr>
                <w:rFonts w:ascii="Calibri" w:hAnsi="Calibri" w:eastAsia="宋体" w:cs="Times New Roman"/>
                <w:szCs w:val="21"/>
              </w:rPr>
            </w:pPr>
            <w:r>
              <w:rPr>
                <w:rFonts w:hint="eastAsia" w:ascii="Calibri" w:hAnsi="Calibri" w:eastAsia="宋体" w:cs="Times New Roman"/>
                <w:szCs w:val="21"/>
              </w:rPr>
              <w:t>高职教育为社会主义新农村建设服务的思考，科学时代，2008，排名第一。</w:t>
            </w:r>
          </w:p>
          <w:p>
            <w:pPr>
              <w:pStyle w:val="7"/>
              <w:numPr>
                <w:ilvl w:val="0"/>
                <w:numId w:val="3"/>
              </w:numPr>
              <w:ind w:firstLineChars="0"/>
              <w:rPr>
                <w:rFonts w:ascii="Calibri" w:hAnsi="Calibri" w:eastAsia="宋体" w:cs="Times New Roman"/>
                <w:szCs w:val="21"/>
              </w:rPr>
            </w:pPr>
            <w:r>
              <w:rPr>
                <w:rFonts w:hint="eastAsia" w:ascii="Calibri" w:hAnsi="Calibri" w:eastAsia="宋体" w:cs="Times New Roman"/>
                <w:szCs w:val="21"/>
              </w:rPr>
              <w:t>电大学生职业能力培养研究，科教创新，2011，排名第一。</w:t>
            </w:r>
          </w:p>
          <w:p>
            <w:pPr>
              <w:pStyle w:val="7"/>
              <w:numPr>
                <w:ilvl w:val="0"/>
                <w:numId w:val="3"/>
              </w:numPr>
              <w:ind w:firstLineChars="0"/>
              <w:rPr>
                <w:rFonts w:ascii="Calibri" w:hAnsi="Calibri" w:eastAsia="宋体" w:cs="Times New Roman"/>
                <w:szCs w:val="21"/>
              </w:rPr>
            </w:pPr>
            <w:r>
              <w:rPr>
                <w:rFonts w:hint="eastAsia" w:ascii="Calibri" w:hAnsi="Calibri" w:eastAsia="宋体" w:cs="Times New Roman"/>
                <w:szCs w:val="21"/>
              </w:rPr>
              <w:t>关于远程教育工作站建设与管理的思考，科学时代，2011，排名第一。</w:t>
            </w:r>
          </w:p>
          <w:p>
            <w:pPr>
              <w:pStyle w:val="7"/>
              <w:numPr>
                <w:ilvl w:val="0"/>
                <w:numId w:val="3"/>
              </w:numPr>
              <w:ind w:firstLineChars="0"/>
              <w:rPr>
                <w:rFonts w:ascii="Calibri" w:hAnsi="Calibri" w:eastAsia="宋体" w:cs="Times New Roman"/>
                <w:szCs w:val="21"/>
              </w:rPr>
            </w:pPr>
            <w:r>
              <w:rPr>
                <w:rFonts w:hint="eastAsia" w:ascii="Calibri" w:hAnsi="Calibri" w:eastAsia="宋体" w:cs="Times New Roman"/>
                <w:szCs w:val="21"/>
              </w:rPr>
              <w:t>我国中小企业文化建设探析，企业家天地，2012（4），排名第一。</w:t>
            </w:r>
          </w:p>
          <w:p>
            <w:pPr>
              <w:pStyle w:val="7"/>
              <w:numPr>
                <w:ilvl w:val="0"/>
                <w:numId w:val="3"/>
              </w:numPr>
              <w:ind w:firstLineChars="0"/>
              <w:rPr>
                <w:rFonts w:ascii="Calibri" w:hAnsi="Calibri" w:eastAsia="宋体" w:cs="Times New Roman"/>
                <w:szCs w:val="21"/>
              </w:rPr>
            </w:pPr>
            <w:r>
              <w:rPr>
                <w:rFonts w:hint="eastAsia" w:ascii="Calibri" w:hAnsi="Calibri" w:eastAsia="宋体" w:cs="Times New Roman"/>
                <w:szCs w:val="21"/>
              </w:rPr>
              <w:t>论服务型企业的有形展示，企业家天地，2012（5），排名第一。</w:t>
            </w:r>
          </w:p>
          <w:p>
            <w:pPr>
              <w:pStyle w:val="7"/>
              <w:numPr>
                <w:ilvl w:val="0"/>
                <w:numId w:val="3"/>
              </w:numPr>
              <w:ind w:firstLineChars="0"/>
              <w:rPr>
                <w:rFonts w:ascii="Calibri" w:hAnsi="Calibri" w:eastAsia="宋体" w:cs="Times New Roman"/>
                <w:szCs w:val="21"/>
              </w:rPr>
            </w:pPr>
            <w:r>
              <w:rPr>
                <w:rFonts w:hint="eastAsia" w:ascii="Calibri" w:hAnsi="Calibri" w:eastAsia="宋体" w:cs="Times New Roman"/>
                <w:szCs w:val="21"/>
              </w:rPr>
              <w:t>电大通识课程设置现状研究，科学时代，2010，排名第一。</w:t>
            </w:r>
          </w:p>
          <w:p>
            <w:pPr>
              <w:pStyle w:val="7"/>
              <w:numPr>
                <w:ilvl w:val="0"/>
                <w:numId w:val="3"/>
              </w:numPr>
              <w:ind w:firstLineChars="0"/>
              <w:rPr>
                <w:rFonts w:ascii="Calibri" w:hAnsi="Calibri" w:eastAsia="宋体" w:cs="Times New Roman"/>
                <w:szCs w:val="21"/>
              </w:rPr>
            </w:pPr>
            <w:r>
              <w:rPr>
                <w:rFonts w:hint="eastAsia" w:ascii="Calibri" w:hAnsi="Calibri" w:eastAsia="宋体" w:cs="Times New Roman"/>
                <w:szCs w:val="21"/>
              </w:rPr>
              <w:t>利用碱性造纸黑液制备水煤浆的技术研究，科学时代，2009，排名第一。</w:t>
            </w:r>
          </w:p>
          <w:p>
            <w:pPr>
              <w:pStyle w:val="7"/>
              <w:numPr>
                <w:ilvl w:val="0"/>
                <w:numId w:val="3"/>
              </w:numPr>
              <w:ind w:firstLineChars="0"/>
              <w:rPr>
                <w:rFonts w:ascii="Calibri" w:hAnsi="Calibri" w:eastAsia="宋体" w:cs="Times New Roman"/>
                <w:szCs w:val="21"/>
              </w:rPr>
            </w:pPr>
            <w:r>
              <w:rPr>
                <w:rFonts w:hint="eastAsia" w:ascii="Calibri" w:hAnsi="Calibri" w:eastAsia="宋体" w:cs="Times New Roman"/>
                <w:szCs w:val="21"/>
              </w:rPr>
              <w:t>“十二五”国家规划教材《有机化学基础》，中央广播电视大学出版社，2014，参编。</w:t>
            </w:r>
          </w:p>
          <w:p>
            <w:pPr>
              <w:pStyle w:val="7"/>
              <w:numPr>
                <w:ilvl w:val="0"/>
                <w:numId w:val="3"/>
              </w:numPr>
              <w:ind w:firstLineChars="0"/>
              <w:rPr>
                <w:rFonts w:ascii="Calibri" w:hAnsi="Calibri" w:eastAsia="宋体" w:cs="Times New Roman"/>
                <w:szCs w:val="21"/>
              </w:rPr>
            </w:pPr>
            <w:r>
              <w:rPr>
                <w:rFonts w:hint="eastAsia" w:ascii="Calibri" w:hAnsi="Calibri" w:eastAsia="宋体" w:cs="Times New Roman"/>
                <w:szCs w:val="21"/>
              </w:rPr>
              <w:t>《新编思想政治教育学》教材，黄河出版社，2008，参编。</w:t>
            </w:r>
          </w:p>
          <w:p>
            <w:pPr>
              <w:pStyle w:val="7"/>
              <w:numPr>
                <w:ilvl w:val="0"/>
                <w:numId w:val="3"/>
              </w:numPr>
              <w:ind w:firstLineChars="0"/>
              <w:rPr>
                <w:rFonts w:ascii="Calibri" w:hAnsi="Calibri" w:eastAsia="宋体" w:cs="Times New Roman"/>
                <w:szCs w:val="21"/>
              </w:rPr>
            </w:pPr>
            <w:r>
              <w:rPr>
                <w:rFonts w:hint="eastAsia" w:ascii="Calibri" w:hAnsi="Calibri" w:eastAsia="宋体" w:cs="Times New Roman"/>
                <w:szCs w:val="21"/>
              </w:rPr>
              <w:t>关于固态水煤浆燃料燃料及燃烧装置技术研究与工业化应用，湖南省科技厅项目，2007年立项，2009年结题，排名第二。</w:t>
            </w:r>
          </w:p>
          <w:p>
            <w:pPr>
              <w:pStyle w:val="7"/>
              <w:numPr>
                <w:ilvl w:val="0"/>
                <w:numId w:val="3"/>
              </w:numPr>
              <w:ind w:firstLineChars="0"/>
              <w:rPr>
                <w:rFonts w:ascii="Calibri" w:hAnsi="Calibri" w:eastAsia="宋体" w:cs="Times New Roman"/>
                <w:szCs w:val="21"/>
              </w:rPr>
            </w:pPr>
            <w:r>
              <w:rPr>
                <w:rFonts w:hint="eastAsia" w:ascii="Calibri" w:hAnsi="Calibri" w:eastAsia="宋体" w:cs="Times New Roman"/>
                <w:szCs w:val="21"/>
              </w:rPr>
              <w:t>环保型多功能洗涤剂的研究，科学时代，2014，排名第一。</w:t>
            </w:r>
          </w:p>
          <w:p>
            <w:pPr>
              <w:rPr>
                <w:sz w:val="18"/>
                <w:szCs w:val="18"/>
              </w:rPr>
            </w:pPr>
          </w:p>
          <w:p>
            <w:pPr>
              <w:rPr>
                <w:sz w:val="18"/>
                <w:szCs w:val="18"/>
              </w:rPr>
            </w:pPr>
          </w:p>
          <w:p>
            <w:pPr>
              <w:ind w:firstLine="420" w:firstLineChars="200"/>
            </w:pP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六、奖励</w:t>
            </w:r>
          </w:p>
        </w:tc>
        <w:tc>
          <w:tcPr>
            <w:tcW w:w="11895" w:type="dxa"/>
          </w:tcPr>
          <w:p>
            <w:pPr>
              <w:ind w:firstLine="420" w:firstLineChars="200"/>
            </w:pPr>
          </w:p>
          <w:p>
            <w:r>
              <w:rPr>
                <w:rFonts w:hint="eastAsia"/>
                <w:szCs w:val="21"/>
              </w:rPr>
              <w:t>记功，在2020年湖南省事业单位脱贫攻坚工作中做出重大贡献，湖南广播电视大学，2020年12月。</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七、学术影响和荣誉</w:t>
            </w:r>
          </w:p>
        </w:tc>
        <w:tc>
          <w:tcPr>
            <w:tcW w:w="11895" w:type="dxa"/>
          </w:tcPr>
          <w:p>
            <w:pPr>
              <w:rPr>
                <w:rFonts w:hint="eastAsia"/>
                <w:szCs w:val="21"/>
              </w:rPr>
            </w:pPr>
            <w:r>
              <w:rPr>
                <w:rFonts w:hint="eastAsia"/>
                <w:b/>
                <w:bCs/>
              </w:rPr>
              <w:t>1．</w:t>
            </w:r>
            <w:r>
              <w:rPr>
                <w:rFonts w:hint="eastAsia"/>
                <w:szCs w:val="21"/>
              </w:rPr>
              <w:t>记功，在2020年湖南省事业单位脱贫攻坚工作中做出重大贡献，湖南广播电视大学，2020年12月。</w:t>
            </w:r>
          </w:p>
          <w:p>
            <w:r>
              <w:rPr>
                <w:rFonts w:hint="eastAsia"/>
                <w:szCs w:val="21"/>
              </w:rPr>
              <w:t xml:space="preserve">2.  </w:t>
            </w:r>
            <w:r>
              <w:rPr>
                <w:rFonts w:hint="eastAsia"/>
              </w:rPr>
              <w:t>2020、2021连续两年被评为湖南广播电视大学优秀共产党员</w:t>
            </w:r>
          </w:p>
          <w:p/>
          <w:p/>
          <w:p/>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8B360471-7030-4AA2-98F1-6460AD289709}"/>
  </w:font>
  <w:font w:name="方正公文小标宋">
    <w:altName w:val="Arial Unicode MS"/>
    <w:panose1 w:val="00000000000000000000"/>
    <w:charset w:val="86"/>
    <w:family w:val="auto"/>
    <w:pitch w:val="default"/>
    <w:sig w:usb0="00000000" w:usb1="00000000" w:usb2="00000016" w:usb3="00000000" w:csb0="00040001" w:csb1="00000000"/>
    <w:embedRegular r:id="rId2" w:fontKey="{6900D9FF-AB2F-4474-8657-18A062680007}"/>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湖南开放大学专业技术岗位晋级申报人员情况公示表</w:t>
    </w:r>
  </w:p>
  <w:p>
    <w:pPr>
      <w:pStyle w:val="3"/>
      <w:jc w:val="center"/>
      <w:rPr>
        <w:sz w:val="30"/>
        <w:szCs w:val="30"/>
        <w:u w:val="single"/>
      </w:rPr>
    </w:pPr>
    <w:r>
      <w:rPr>
        <w:rFonts w:hint="eastAsia"/>
        <w:sz w:val="30"/>
        <w:szCs w:val="30"/>
      </w:rPr>
      <w:t>姓名：</w:t>
    </w:r>
    <w:r>
      <w:rPr>
        <w:rFonts w:hint="eastAsia"/>
        <w:sz w:val="30"/>
        <w:szCs w:val="30"/>
        <w:u w:val="single"/>
      </w:rPr>
      <w:t xml:space="preserve">   刘闯 </w:t>
    </w:r>
    <w:r>
      <w:rPr>
        <w:rFonts w:hint="eastAsia"/>
        <w:sz w:val="30"/>
        <w:szCs w:val="30"/>
      </w:rPr>
      <w:t xml:space="preserve">       所在单位（部门）</w:t>
    </w:r>
    <w:r>
      <w:rPr>
        <w:rFonts w:hint="eastAsia"/>
        <w:sz w:val="30"/>
        <w:szCs w:val="30"/>
        <w:u w:val="single"/>
      </w:rPr>
      <w:t xml:space="preserve"> 应用技术学院</w:t>
    </w:r>
    <w:r>
      <w:rPr>
        <w:rFonts w:hint="eastAsia"/>
        <w:sz w:val="30"/>
        <w:szCs w:val="30"/>
      </w:rPr>
      <w:t xml:space="preserve">       申报专技岗位等级</w:t>
    </w:r>
    <w:r>
      <w:rPr>
        <w:rFonts w:hint="eastAsia"/>
        <w:sz w:val="30"/>
        <w:szCs w:val="30"/>
        <w:u w:val="single"/>
      </w:rPr>
      <w:t xml:space="preserve">  6级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8435C2"/>
    <w:multiLevelType w:val="multilevel"/>
    <w:tmpl w:val="2A8435C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07D7998"/>
    <w:multiLevelType w:val="multilevel"/>
    <w:tmpl w:val="307D7998"/>
    <w:lvl w:ilvl="0" w:tentative="0">
      <w:start w:val="1"/>
      <w:numFmt w:val="decimal"/>
      <w:lvlText w:val="%1."/>
      <w:lvlJc w:val="left"/>
      <w:pPr>
        <w:ind w:left="360" w:hanging="360"/>
      </w:pPr>
      <w:rPr>
        <w:rFonts w:hint="default"/>
        <w:sz w:val="1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3452628"/>
    <w:multiLevelType w:val="multilevel"/>
    <w:tmpl w:val="6345262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80F4A"/>
    <w:rsid w:val="000F795B"/>
    <w:rsid w:val="002B34F2"/>
    <w:rsid w:val="00323D51"/>
    <w:rsid w:val="003E204D"/>
    <w:rsid w:val="005261A3"/>
    <w:rsid w:val="005548E4"/>
    <w:rsid w:val="005A22E6"/>
    <w:rsid w:val="005E4C15"/>
    <w:rsid w:val="00652A72"/>
    <w:rsid w:val="00660120"/>
    <w:rsid w:val="00732C16"/>
    <w:rsid w:val="007A60C5"/>
    <w:rsid w:val="007C4612"/>
    <w:rsid w:val="008630E4"/>
    <w:rsid w:val="00863931"/>
    <w:rsid w:val="008C07A5"/>
    <w:rsid w:val="0094385B"/>
    <w:rsid w:val="009E4F2E"/>
    <w:rsid w:val="009E54B5"/>
    <w:rsid w:val="00A12601"/>
    <w:rsid w:val="00A74741"/>
    <w:rsid w:val="00BF4A34"/>
    <w:rsid w:val="00C14EDD"/>
    <w:rsid w:val="00C509E7"/>
    <w:rsid w:val="00CE1D49"/>
    <w:rsid w:val="00D4265E"/>
    <w:rsid w:val="00D44196"/>
    <w:rsid w:val="00D603E3"/>
    <w:rsid w:val="00E13460"/>
    <w:rsid w:val="00E42217"/>
    <w:rsid w:val="00EE7746"/>
    <w:rsid w:val="00F30D36"/>
    <w:rsid w:val="00F66267"/>
    <w:rsid w:val="00FC14FF"/>
    <w:rsid w:val="00FC1A54"/>
    <w:rsid w:val="04C969F0"/>
    <w:rsid w:val="15BE749A"/>
    <w:rsid w:val="18D41D66"/>
    <w:rsid w:val="225E739B"/>
    <w:rsid w:val="2F367CE8"/>
    <w:rsid w:val="400006D7"/>
    <w:rsid w:val="42EF4FB3"/>
    <w:rsid w:val="4E444B90"/>
    <w:rsid w:val="500E459E"/>
    <w:rsid w:val="537624A9"/>
    <w:rsid w:val="56A9350E"/>
    <w:rsid w:val="5B81356B"/>
    <w:rsid w:val="5F131121"/>
    <w:rsid w:val="62EC2125"/>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413</Words>
  <Characters>2356</Characters>
  <Lines>19</Lines>
  <Paragraphs>5</Paragraphs>
  <TotalTime>7</TotalTime>
  <ScaleCrop>false</ScaleCrop>
  <LinksUpToDate>false</LinksUpToDate>
  <CharactersWithSpaces>2764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2023-11-01T06:36:00Z</dcterms:created>
  <dc:creator>谭晗婧</dc:creator>
  <cp:lastModifiedBy>hnddhr</cp:lastModifiedBy>
  <cp:lastPrinted>2023-08-21T03:20:00Z</cp:lastPrinted>
  <dcterms:modified xsi:type="dcterms:W3CDTF">2023-11-01T07:35:38Z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D1B811B65AC74265B8E1035C26FBAAC1_13</vt:lpwstr>
  </property>
</Properties>
</file>