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6A7C" w14:textId="77777777" w:rsidR="00B17DB1" w:rsidRPr="00B17DB1" w:rsidRDefault="00B17DB1" w:rsidP="00B17DB1">
      <w:pPr>
        <w:widowControl/>
        <w:autoSpaceDE w:val="0"/>
        <w:autoSpaceDN w:val="0"/>
        <w:adjustRightInd w:val="0"/>
        <w:snapToGrid w:val="0"/>
        <w:jc w:val="center"/>
        <w:outlineLvl w:val="0"/>
        <w:rPr>
          <w:rFonts w:ascii="微软雅黑" w:eastAsia="微软雅黑" w:hAnsi="微软雅黑" w:cs="Times New Roman"/>
          <w:b/>
          <w:kern w:val="0"/>
          <w:sz w:val="28"/>
          <w:szCs w:val="28"/>
        </w:rPr>
      </w:pPr>
      <w:bookmarkStart w:id="0" w:name="_Toc18038"/>
      <w:r w:rsidRPr="00B17DB1">
        <w:rPr>
          <w:rFonts w:ascii="微软雅黑" w:eastAsia="微软雅黑" w:hAnsi="微软雅黑" w:cs="Times New Roman" w:hint="eastAsia"/>
          <w:b/>
          <w:kern w:val="0"/>
          <w:sz w:val="28"/>
          <w:szCs w:val="28"/>
        </w:rPr>
        <w:t>茶艺与茶叶营销（茶叶评审与营销）专业人才培养方案</w:t>
      </w:r>
      <w:bookmarkEnd w:id="0"/>
    </w:p>
    <w:p w14:paraId="55390557" w14:textId="77777777" w:rsidR="00B17DB1" w:rsidRPr="00B17DB1" w:rsidRDefault="00B17DB1" w:rsidP="00B17DB1">
      <w:pPr>
        <w:widowControl/>
        <w:autoSpaceDE w:val="0"/>
        <w:autoSpaceDN w:val="0"/>
        <w:adjustRightInd w:val="0"/>
        <w:snapToGrid w:val="0"/>
        <w:jc w:val="center"/>
        <w:outlineLvl w:val="0"/>
        <w:rPr>
          <w:rFonts w:ascii="微软雅黑" w:eastAsia="微软雅黑" w:hAnsi="微软雅黑" w:cs="Times New Roman"/>
          <w:b/>
          <w:kern w:val="0"/>
          <w:szCs w:val="21"/>
        </w:rPr>
      </w:pPr>
    </w:p>
    <w:p w14:paraId="078EC2D6" w14:textId="77777777" w:rsidR="00B17DB1" w:rsidRPr="00B17DB1" w:rsidRDefault="00B17DB1" w:rsidP="00B17DB1">
      <w:pPr>
        <w:widowControl/>
        <w:adjustRightInd w:val="0"/>
        <w:snapToGrid w:val="0"/>
        <w:spacing w:before="240"/>
        <w:ind w:firstLine="422"/>
        <w:outlineLvl w:val="0"/>
        <w:rPr>
          <w:rFonts w:ascii="黑体" w:eastAsia="黑体" w:hAnsi="黑体" w:cs="宋体"/>
          <w:b/>
          <w:kern w:val="0"/>
          <w:szCs w:val="21"/>
        </w:rPr>
      </w:pPr>
      <w:bookmarkStart w:id="1" w:name="_Toc21438"/>
      <w:bookmarkStart w:id="2" w:name="_Toc3271"/>
      <w:r w:rsidRPr="00B17DB1">
        <w:rPr>
          <w:rFonts w:ascii="黑体" w:eastAsia="黑体" w:hAnsi="黑体" w:cs="宋体" w:hint="eastAsia"/>
          <w:b/>
          <w:kern w:val="0"/>
          <w:szCs w:val="21"/>
        </w:rPr>
        <w:t>一、专业名称（专业代码）</w:t>
      </w:r>
      <w:bookmarkEnd w:id="1"/>
      <w:bookmarkEnd w:id="2"/>
    </w:p>
    <w:p w14:paraId="0AD53242"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专业名称：茶艺与茶叶营销专业（茶叶评审与营销）</w:t>
      </w:r>
    </w:p>
    <w:p w14:paraId="2FF5CF64"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专业代码：630704</w:t>
      </w:r>
    </w:p>
    <w:p w14:paraId="0421F8C3" w14:textId="5FB106A8"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学历层次</w:t>
      </w:r>
      <w:r w:rsidR="00E67EF7" w:rsidRPr="00E67EF7">
        <w:rPr>
          <w:rFonts w:ascii="宋体" w:eastAsia="宋体" w:hAnsi="宋体" w:cs="宋体" w:hint="eastAsia"/>
          <w:kern w:val="0"/>
          <w:szCs w:val="21"/>
        </w:rPr>
        <w:t>：专科</w:t>
      </w:r>
    </w:p>
    <w:p w14:paraId="2651049E" w14:textId="77777777" w:rsidR="00B17DB1" w:rsidRPr="00B17DB1" w:rsidRDefault="00B17DB1" w:rsidP="00B17DB1">
      <w:pPr>
        <w:widowControl/>
        <w:spacing w:before="240"/>
        <w:ind w:firstLine="422"/>
        <w:outlineLvl w:val="0"/>
        <w:rPr>
          <w:rFonts w:ascii="黑体" w:eastAsia="黑体" w:hAnsi="黑体" w:cs="宋体"/>
          <w:b/>
          <w:kern w:val="0"/>
          <w:szCs w:val="21"/>
        </w:rPr>
      </w:pPr>
      <w:bookmarkStart w:id="3" w:name="_Toc9962"/>
      <w:bookmarkStart w:id="4" w:name="_Toc28595"/>
      <w:r w:rsidRPr="00B17DB1">
        <w:rPr>
          <w:rFonts w:ascii="黑体" w:eastAsia="黑体" w:hAnsi="黑体" w:cs="宋体" w:hint="eastAsia"/>
          <w:b/>
          <w:kern w:val="0"/>
          <w:szCs w:val="21"/>
        </w:rPr>
        <w:t>二、入学要求</w:t>
      </w:r>
      <w:bookmarkEnd w:id="3"/>
      <w:bookmarkEnd w:id="4"/>
    </w:p>
    <w:p w14:paraId="0D2AE895"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普通高中毕业、中等职业学校毕业或具备同等学力者</w:t>
      </w:r>
    </w:p>
    <w:p w14:paraId="42296509" w14:textId="77777777" w:rsidR="00B17DB1" w:rsidRPr="00B17DB1" w:rsidRDefault="00B17DB1" w:rsidP="00B17DB1">
      <w:pPr>
        <w:widowControl/>
        <w:spacing w:before="240"/>
        <w:ind w:firstLine="422"/>
        <w:outlineLvl w:val="0"/>
        <w:rPr>
          <w:rFonts w:ascii="黑体" w:eastAsia="黑体" w:hAnsi="黑体" w:cs="宋体"/>
          <w:b/>
          <w:kern w:val="0"/>
          <w:szCs w:val="21"/>
        </w:rPr>
      </w:pPr>
      <w:bookmarkStart w:id="5" w:name="_Toc9387"/>
      <w:bookmarkStart w:id="6" w:name="_Toc177"/>
      <w:r w:rsidRPr="00B17DB1">
        <w:rPr>
          <w:rFonts w:ascii="黑体" w:eastAsia="黑体" w:hAnsi="黑体" w:cs="宋体" w:hint="eastAsia"/>
          <w:b/>
          <w:kern w:val="0"/>
          <w:szCs w:val="21"/>
        </w:rPr>
        <w:t>三、基本修业年限</w:t>
      </w:r>
      <w:bookmarkEnd w:id="5"/>
      <w:bookmarkEnd w:id="6"/>
    </w:p>
    <w:p w14:paraId="4915D9FE"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三年</w:t>
      </w:r>
    </w:p>
    <w:p w14:paraId="6658C94D" w14:textId="77777777" w:rsidR="00B17DB1" w:rsidRPr="00B17DB1" w:rsidRDefault="00B17DB1" w:rsidP="00B17DB1">
      <w:pPr>
        <w:widowControl/>
        <w:spacing w:before="240"/>
        <w:ind w:firstLine="422"/>
        <w:outlineLvl w:val="0"/>
        <w:rPr>
          <w:rFonts w:ascii="黑体" w:eastAsia="黑体" w:hAnsi="黑体" w:cs="宋体"/>
          <w:b/>
          <w:kern w:val="0"/>
          <w:szCs w:val="21"/>
        </w:rPr>
      </w:pPr>
      <w:bookmarkStart w:id="7" w:name="_Toc27769"/>
      <w:bookmarkStart w:id="8" w:name="_Toc32619"/>
      <w:r w:rsidRPr="00B17DB1">
        <w:rPr>
          <w:rFonts w:ascii="黑体" w:eastAsia="黑体" w:hAnsi="黑体" w:cs="宋体" w:hint="eastAsia"/>
          <w:b/>
          <w:kern w:val="0"/>
          <w:szCs w:val="21"/>
        </w:rPr>
        <w:t>四、职业面向</w:t>
      </w:r>
      <w:bookmarkEnd w:id="7"/>
      <w:bookmarkEnd w:id="8"/>
    </w:p>
    <w:p w14:paraId="772F7B9E" w14:textId="09346DCE"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本专业的职业岗位和可获取的职业技能等级证书如下表所示。</w:t>
      </w:r>
    </w:p>
    <w:p w14:paraId="73A644C5" w14:textId="77777777" w:rsidR="00B17DB1" w:rsidRPr="00B17DB1" w:rsidRDefault="00B17DB1" w:rsidP="00B17DB1">
      <w:pPr>
        <w:widowControl/>
        <w:spacing w:before="120"/>
        <w:jc w:val="center"/>
        <w:rPr>
          <w:rFonts w:ascii="宋体" w:eastAsia="宋体" w:hAnsi="宋体" w:cs="宋体"/>
          <w:kern w:val="0"/>
          <w:sz w:val="18"/>
          <w:szCs w:val="18"/>
        </w:rPr>
      </w:pPr>
      <w:r w:rsidRPr="00B17DB1">
        <w:rPr>
          <w:rFonts w:ascii="黑体" w:eastAsia="黑体" w:hAnsi="黑体" w:cs="宋体" w:hint="eastAsia"/>
          <w:b/>
          <w:kern w:val="0"/>
          <w:sz w:val="18"/>
          <w:szCs w:val="18"/>
        </w:rPr>
        <w:t>表1：茶艺与茶叶营销（茶叶评审与营销）专业职业岗位</w:t>
      </w:r>
    </w:p>
    <w:tbl>
      <w:tblPr>
        <w:tblW w:w="8778" w:type="dxa"/>
        <w:jc w:val="center"/>
        <w:tblLayout w:type="fixed"/>
        <w:tblCellMar>
          <w:left w:w="0" w:type="dxa"/>
          <w:right w:w="0" w:type="dxa"/>
        </w:tblCellMar>
        <w:tblLook w:val="04A0" w:firstRow="1" w:lastRow="0" w:firstColumn="1" w:lastColumn="0" w:noHBand="0" w:noVBand="1"/>
      </w:tblPr>
      <w:tblGrid>
        <w:gridCol w:w="818"/>
        <w:gridCol w:w="1279"/>
        <w:gridCol w:w="1563"/>
        <w:gridCol w:w="1706"/>
        <w:gridCol w:w="1706"/>
        <w:gridCol w:w="1706"/>
      </w:tblGrid>
      <w:tr w:rsidR="00B17DB1" w:rsidRPr="00B17DB1" w14:paraId="1871F6E9" w14:textId="77777777" w:rsidTr="00D515E5">
        <w:trPr>
          <w:trHeight w:val="758"/>
          <w:tblHeader/>
          <w:jc w:val="center"/>
        </w:trPr>
        <w:tc>
          <w:tcPr>
            <w:tcW w:w="818" w:type="dxa"/>
            <w:tcBorders>
              <w:top w:val="single" w:sz="6" w:space="0" w:color="auto"/>
              <w:left w:val="single" w:sz="6" w:space="0" w:color="auto"/>
              <w:bottom w:val="single" w:sz="6" w:space="0" w:color="auto"/>
              <w:right w:val="single" w:sz="6" w:space="0" w:color="auto"/>
            </w:tcBorders>
            <w:shd w:val="clear" w:color="000000" w:fill="EAEAEA"/>
            <w:vAlign w:val="center"/>
          </w:tcPr>
          <w:p w14:paraId="4CA93AD1"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所属专业大类</w:t>
            </w:r>
          </w:p>
        </w:tc>
        <w:tc>
          <w:tcPr>
            <w:tcW w:w="1279" w:type="dxa"/>
            <w:tcBorders>
              <w:top w:val="single" w:sz="6" w:space="0" w:color="auto"/>
              <w:left w:val="single" w:sz="6" w:space="0" w:color="auto"/>
              <w:bottom w:val="single" w:sz="6" w:space="0" w:color="auto"/>
              <w:right w:val="single" w:sz="6" w:space="0" w:color="auto"/>
            </w:tcBorders>
            <w:shd w:val="clear" w:color="000000" w:fill="EAEAEA"/>
            <w:vAlign w:val="center"/>
          </w:tcPr>
          <w:p w14:paraId="13424A81"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所属专业类</w:t>
            </w:r>
          </w:p>
        </w:tc>
        <w:tc>
          <w:tcPr>
            <w:tcW w:w="1563" w:type="dxa"/>
            <w:tcBorders>
              <w:top w:val="single" w:sz="6" w:space="0" w:color="auto"/>
              <w:left w:val="single" w:sz="6" w:space="0" w:color="auto"/>
              <w:bottom w:val="single" w:sz="6" w:space="0" w:color="auto"/>
              <w:right w:val="single" w:sz="6" w:space="0" w:color="auto"/>
            </w:tcBorders>
            <w:shd w:val="clear" w:color="000000" w:fill="EAEAEA"/>
            <w:tcMar>
              <w:left w:w="107" w:type="dxa"/>
              <w:right w:w="107" w:type="dxa"/>
            </w:tcMar>
            <w:vAlign w:val="center"/>
          </w:tcPr>
          <w:p w14:paraId="713103E3"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对应行业</w:t>
            </w:r>
          </w:p>
        </w:tc>
        <w:tc>
          <w:tcPr>
            <w:tcW w:w="1706" w:type="dxa"/>
            <w:tcBorders>
              <w:top w:val="single" w:sz="6" w:space="0" w:color="auto"/>
              <w:left w:val="nil"/>
              <w:bottom w:val="single" w:sz="6" w:space="0" w:color="auto"/>
              <w:right w:val="single" w:sz="6" w:space="0" w:color="auto"/>
            </w:tcBorders>
            <w:shd w:val="clear" w:color="000000" w:fill="EAEAEA"/>
            <w:tcMar>
              <w:left w:w="107" w:type="dxa"/>
              <w:right w:w="107" w:type="dxa"/>
            </w:tcMar>
            <w:vAlign w:val="center"/>
          </w:tcPr>
          <w:p w14:paraId="006F112E"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主要职业类别</w:t>
            </w:r>
          </w:p>
        </w:tc>
        <w:tc>
          <w:tcPr>
            <w:tcW w:w="1706" w:type="dxa"/>
            <w:tcBorders>
              <w:top w:val="single" w:sz="6" w:space="0" w:color="auto"/>
              <w:left w:val="nil"/>
              <w:bottom w:val="single" w:sz="6" w:space="0" w:color="auto"/>
              <w:right w:val="single" w:sz="6" w:space="0" w:color="auto"/>
            </w:tcBorders>
            <w:shd w:val="clear" w:color="000000" w:fill="EAEAEA"/>
            <w:tcMar>
              <w:left w:w="107" w:type="dxa"/>
              <w:right w:w="107" w:type="dxa"/>
            </w:tcMar>
            <w:vAlign w:val="center"/>
          </w:tcPr>
          <w:p w14:paraId="3FF2D2F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主要岗位类别（或技术领域）举例</w:t>
            </w:r>
          </w:p>
        </w:tc>
        <w:tc>
          <w:tcPr>
            <w:tcW w:w="1706" w:type="dxa"/>
            <w:tcBorders>
              <w:top w:val="single" w:sz="6" w:space="0" w:color="auto"/>
              <w:left w:val="nil"/>
              <w:bottom w:val="single" w:sz="6" w:space="0" w:color="auto"/>
              <w:right w:val="single" w:sz="6" w:space="0" w:color="auto"/>
            </w:tcBorders>
            <w:shd w:val="clear" w:color="000000" w:fill="EAEAEA"/>
            <w:tcMar>
              <w:left w:w="107" w:type="dxa"/>
              <w:right w:w="107" w:type="dxa"/>
            </w:tcMar>
            <w:vAlign w:val="center"/>
          </w:tcPr>
          <w:p w14:paraId="61947C50"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职业资格（职业技能等级）证书举例</w:t>
            </w:r>
          </w:p>
        </w:tc>
      </w:tr>
      <w:tr w:rsidR="00B17DB1" w:rsidRPr="00B17DB1" w14:paraId="2C6ABD95" w14:textId="77777777" w:rsidTr="00D515E5">
        <w:trPr>
          <w:trHeight w:val="2778"/>
          <w:jc w:val="center"/>
        </w:trPr>
        <w:tc>
          <w:tcPr>
            <w:tcW w:w="818" w:type="dxa"/>
            <w:tcBorders>
              <w:top w:val="nil"/>
              <w:left w:val="single" w:sz="6" w:space="0" w:color="auto"/>
              <w:bottom w:val="single" w:sz="6" w:space="0" w:color="auto"/>
              <w:right w:val="single" w:sz="6" w:space="0" w:color="auto"/>
            </w:tcBorders>
            <w:tcMar>
              <w:left w:w="28" w:type="dxa"/>
              <w:right w:w="28" w:type="dxa"/>
            </w:tcMar>
            <w:vAlign w:val="center"/>
          </w:tcPr>
          <w:p w14:paraId="671A070F" w14:textId="77777777" w:rsidR="00B17DB1" w:rsidRPr="00B17DB1" w:rsidRDefault="00B17DB1" w:rsidP="00B17DB1">
            <w:pPr>
              <w:widowControl/>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财经商贸大类</w:t>
            </w:r>
          </w:p>
          <w:p w14:paraId="6C8DB00D" w14:textId="77777777" w:rsidR="00B17DB1" w:rsidRPr="00B17DB1" w:rsidRDefault="00B17DB1" w:rsidP="00B17DB1">
            <w:pPr>
              <w:widowControl/>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（63）</w:t>
            </w:r>
          </w:p>
        </w:tc>
        <w:tc>
          <w:tcPr>
            <w:tcW w:w="1279" w:type="dxa"/>
            <w:tcBorders>
              <w:top w:val="nil"/>
              <w:left w:val="single" w:sz="6" w:space="0" w:color="auto"/>
              <w:bottom w:val="single" w:sz="6" w:space="0" w:color="auto"/>
              <w:right w:val="single" w:sz="6" w:space="0" w:color="auto"/>
            </w:tcBorders>
            <w:tcMar>
              <w:left w:w="28" w:type="dxa"/>
              <w:right w:w="28" w:type="dxa"/>
            </w:tcMar>
            <w:vAlign w:val="center"/>
          </w:tcPr>
          <w:p w14:paraId="12A7C841"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市场营销类</w:t>
            </w:r>
          </w:p>
          <w:p w14:paraId="49BA1DE2"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（6307）</w:t>
            </w:r>
          </w:p>
          <w:p w14:paraId="041950C1"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p>
        </w:tc>
        <w:tc>
          <w:tcPr>
            <w:tcW w:w="1563" w:type="dxa"/>
            <w:tcBorders>
              <w:top w:val="nil"/>
              <w:left w:val="single" w:sz="6" w:space="0" w:color="auto"/>
              <w:bottom w:val="single" w:sz="6" w:space="0" w:color="auto"/>
              <w:right w:val="single" w:sz="6" w:space="0" w:color="auto"/>
            </w:tcBorders>
            <w:shd w:val="clear" w:color="000000" w:fill="auto"/>
            <w:tcMar>
              <w:left w:w="28" w:type="dxa"/>
              <w:right w:w="28" w:type="dxa"/>
            </w:tcMar>
            <w:vAlign w:val="center"/>
          </w:tcPr>
          <w:p w14:paraId="5A3BB3EF"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批发业、零售业</w:t>
            </w:r>
          </w:p>
          <w:p w14:paraId="3F72BE07"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（51、52）</w:t>
            </w:r>
          </w:p>
        </w:tc>
        <w:tc>
          <w:tcPr>
            <w:tcW w:w="1706" w:type="dxa"/>
            <w:tcBorders>
              <w:top w:val="nil"/>
              <w:left w:val="nil"/>
              <w:bottom w:val="single" w:sz="6" w:space="0" w:color="auto"/>
              <w:right w:val="single" w:sz="6" w:space="0" w:color="auto"/>
            </w:tcBorders>
            <w:shd w:val="clear" w:color="000000" w:fill="auto"/>
            <w:tcMar>
              <w:left w:w="28" w:type="dxa"/>
              <w:right w:w="28" w:type="dxa"/>
            </w:tcMar>
            <w:vAlign w:val="center"/>
          </w:tcPr>
          <w:p w14:paraId="2FF0E318"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茶艺师</w:t>
            </w:r>
          </w:p>
          <w:p w14:paraId="4744CD4F"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（4-03-02-07）</w:t>
            </w:r>
          </w:p>
          <w:p w14:paraId="35853561"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评茶员</w:t>
            </w:r>
          </w:p>
          <w:p w14:paraId="525D905F"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（6-02-06-11）</w:t>
            </w:r>
          </w:p>
          <w:p w14:paraId="6A7866F3"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营销员</w:t>
            </w:r>
            <w:r w:rsidRPr="00B17DB1">
              <w:rPr>
                <w:rFonts w:ascii="宋体" w:eastAsia="宋体" w:hAnsi="宋体" w:cs="宋体" w:hint="eastAsia"/>
                <w:kern w:val="0"/>
                <w:sz w:val="18"/>
                <w:szCs w:val="18"/>
              </w:rPr>
              <w:cr/>
              <w:t>（4-01-02-01）</w:t>
            </w:r>
          </w:p>
          <w:p w14:paraId="28125B56"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商品营业员</w:t>
            </w:r>
          </w:p>
          <w:p w14:paraId="6346AAA9"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（4-01-02-03）</w:t>
            </w:r>
          </w:p>
          <w:p w14:paraId="290E0CFB"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市场营销专业人员</w:t>
            </w:r>
          </w:p>
          <w:p w14:paraId="1B14CF21"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（2-06-07-02）</w:t>
            </w:r>
          </w:p>
        </w:tc>
        <w:tc>
          <w:tcPr>
            <w:tcW w:w="1706" w:type="dxa"/>
            <w:tcBorders>
              <w:top w:val="nil"/>
              <w:left w:val="nil"/>
              <w:bottom w:val="single" w:sz="6" w:space="0" w:color="auto"/>
              <w:right w:val="single" w:sz="6" w:space="0" w:color="auto"/>
            </w:tcBorders>
            <w:shd w:val="clear" w:color="000000" w:fill="auto"/>
            <w:tcMar>
              <w:left w:w="28" w:type="dxa"/>
              <w:right w:w="28" w:type="dxa"/>
            </w:tcMar>
            <w:vAlign w:val="center"/>
          </w:tcPr>
          <w:p w14:paraId="085AE595" w14:textId="77777777" w:rsidR="00B17DB1" w:rsidRPr="00B17DB1" w:rsidRDefault="00B17DB1" w:rsidP="00B17DB1">
            <w:pPr>
              <w:widowControl/>
              <w:wordWrap w:val="0"/>
              <w:spacing w:line="240" w:lineRule="exact"/>
              <w:rPr>
                <w:rFonts w:ascii="宋体" w:eastAsia="宋体" w:hAnsi="宋体" w:cs="宋体"/>
                <w:kern w:val="0"/>
                <w:sz w:val="18"/>
                <w:szCs w:val="18"/>
              </w:rPr>
            </w:pPr>
            <w:r w:rsidRPr="00B17DB1">
              <w:rPr>
                <w:rFonts w:ascii="宋体" w:eastAsia="宋体" w:hAnsi="宋体" w:cs="宋体" w:hint="eastAsia"/>
                <w:kern w:val="0"/>
                <w:sz w:val="18"/>
                <w:szCs w:val="18"/>
              </w:rPr>
              <w:t xml:space="preserve">茶叶生产经营企业的业务员、店面销售员、评茶师、茶事活动策划人员； </w:t>
            </w:r>
          </w:p>
          <w:p w14:paraId="22262846" w14:textId="77777777" w:rsidR="00B17DB1" w:rsidRPr="00B17DB1" w:rsidRDefault="00B17DB1" w:rsidP="00B17DB1">
            <w:pPr>
              <w:widowControl/>
              <w:wordWrap w:val="0"/>
              <w:spacing w:line="240" w:lineRule="exact"/>
              <w:rPr>
                <w:rFonts w:ascii="宋体" w:eastAsia="宋体" w:hAnsi="宋体" w:cs="宋体"/>
                <w:kern w:val="0"/>
                <w:sz w:val="18"/>
                <w:szCs w:val="18"/>
              </w:rPr>
            </w:pPr>
            <w:r w:rsidRPr="00B17DB1">
              <w:rPr>
                <w:rFonts w:ascii="宋体" w:eastAsia="宋体" w:hAnsi="宋体" w:cs="宋体" w:hint="eastAsia"/>
                <w:kern w:val="0"/>
                <w:sz w:val="18"/>
                <w:szCs w:val="18"/>
              </w:rPr>
              <w:t>茶庄、茶楼、茶艺馆、茶文化企业的经营管理及茶艺工作人员；茶叶生产经营企业的销售部门经理助理、茶叶专营门店主管。</w:t>
            </w:r>
          </w:p>
        </w:tc>
        <w:tc>
          <w:tcPr>
            <w:tcW w:w="1706" w:type="dxa"/>
            <w:tcBorders>
              <w:top w:val="nil"/>
              <w:left w:val="nil"/>
              <w:bottom w:val="single" w:sz="6" w:space="0" w:color="auto"/>
              <w:right w:val="single" w:sz="6" w:space="0" w:color="auto"/>
            </w:tcBorders>
            <w:shd w:val="clear" w:color="000000" w:fill="auto"/>
            <w:tcMar>
              <w:left w:w="28" w:type="dxa"/>
              <w:right w:w="28" w:type="dxa"/>
            </w:tcMar>
            <w:vAlign w:val="center"/>
          </w:tcPr>
          <w:p w14:paraId="2CE3C02D"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茶艺师</w:t>
            </w:r>
          </w:p>
          <w:p w14:paraId="38504169"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评茶员</w:t>
            </w:r>
          </w:p>
          <w:p w14:paraId="79EA226C" w14:textId="77777777" w:rsidR="00B17DB1" w:rsidRPr="00B17DB1" w:rsidRDefault="00B17DB1" w:rsidP="00B17DB1">
            <w:pPr>
              <w:widowControl/>
              <w:wordWrap w:val="0"/>
              <w:spacing w:line="240" w:lineRule="exact"/>
              <w:jc w:val="center"/>
              <w:rPr>
                <w:rFonts w:ascii="宋体" w:eastAsia="宋体" w:hAnsi="宋体" w:cs="宋体"/>
                <w:kern w:val="0"/>
                <w:sz w:val="18"/>
                <w:szCs w:val="18"/>
              </w:rPr>
            </w:pPr>
            <w:r w:rsidRPr="00B17DB1">
              <w:rPr>
                <w:rFonts w:ascii="宋体" w:eastAsia="宋体" w:hAnsi="宋体" w:cs="宋体" w:hint="eastAsia"/>
                <w:kern w:val="0"/>
                <w:sz w:val="18"/>
                <w:szCs w:val="18"/>
              </w:rPr>
              <w:t>茶叶加工工</w:t>
            </w:r>
          </w:p>
          <w:p w14:paraId="26377BCD" w14:textId="77777777" w:rsidR="00B17DB1" w:rsidRPr="00B17DB1" w:rsidRDefault="00B17DB1" w:rsidP="00B17DB1">
            <w:pPr>
              <w:widowControl/>
              <w:wordWrap w:val="0"/>
              <w:spacing w:line="240" w:lineRule="exact"/>
              <w:rPr>
                <w:rFonts w:ascii="宋体" w:eastAsia="宋体" w:hAnsi="宋体" w:cs="宋体"/>
                <w:kern w:val="0"/>
                <w:sz w:val="18"/>
                <w:szCs w:val="18"/>
              </w:rPr>
            </w:pPr>
          </w:p>
          <w:p w14:paraId="399536F9" w14:textId="77777777" w:rsidR="00B17DB1" w:rsidRPr="00B17DB1" w:rsidRDefault="00B17DB1" w:rsidP="00B17DB1">
            <w:pPr>
              <w:widowControl/>
              <w:wordWrap w:val="0"/>
              <w:spacing w:line="240" w:lineRule="exact"/>
              <w:rPr>
                <w:rFonts w:ascii="宋体" w:eastAsia="宋体" w:hAnsi="宋体" w:cs="宋体"/>
                <w:kern w:val="0"/>
                <w:sz w:val="18"/>
                <w:szCs w:val="18"/>
              </w:rPr>
            </w:pPr>
          </w:p>
        </w:tc>
      </w:tr>
    </w:tbl>
    <w:p w14:paraId="15F7CFC7" w14:textId="77777777" w:rsidR="00B17DB1" w:rsidRPr="00B17DB1" w:rsidRDefault="00B17DB1" w:rsidP="00B17DB1">
      <w:pPr>
        <w:widowControl/>
        <w:spacing w:before="120"/>
        <w:jc w:val="center"/>
        <w:rPr>
          <w:rFonts w:ascii="等线" w:eastAsia="等线" w:hAnsi="等线" w:cs="Times New Roman"/>
          <w:kern w:val="0"/>
          <w:sz w:val="18"/>
          <w:szCs w:val="18"/>
        </w:rPr>
      </w:pPr>
      <w:r w:rsidRPr="00B17DB1">
        <w:rPr>
          <w:rFonts w:ascii="黑体" w:eastAsia="黑体" w:hAnsi="黑体" w:cs="宋体" w:hint="eastAsia"/>
          <w:b/>
          <w:kern w:val="0"/>
          <w:sz w:val="18"/>
          <w:szCs w:val="18"/>
        </w:rPr>
        <w:t>表2：茶艺与茶叶营销（茶叶评审与营销）专业可获取的职业技能等级（职业资格）证书</w:t>
      </w:r>
    </w:p>
    <w:tbl>
      <w:tblPr>
        <w:tblStyle w:val="afa"/>
        <w:tblW w:w="8638" w:type="dxa"/>
        <w:jc w:val="center"/>
        <w:tblLook w:val="04A0" w:firstRow="1" w:lastRow="0" w:firstColumn="1" w:lastColumn="0" w:noHBand="0" w:noVBand="1"/>
      </w:tblPr>
      <w:tblGrid>
        <w:gridCol w:w="749"/>
        <w:gridCol w:w="3787"/>
        <w:gridCol w:w="2841"/>
        <w:gridCol w:w="1261"/>
      </w:tblGrid>
      <w:tr w:rsidR="00B17DB1" w:rsidRPr="00B17DB1" w14:paraId="23E301A8" w14:textId="77777777" w:rsidTr="00D515E5">
        <w:trPr>
          <w:trHeight w:val="507"/>
          <w:tblHeader/>
          <w:jc w:val="center"/>
        </w:trPr>
        <w:tc>
          <w:tcPr>
            <w:tcW w:w="749" w:type="dxa"/>
            <w:shd w:val="clear" w:color="000000" w:fill="EAEAEA"/>
          </w:tcPr>
          <w:p w14:paraId="5EEAC62E"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序号</w:t>
            </w:r>
          </w:p>
        </w:tc>
        <w:tc>
          <w:tcPr>
            <w:tcW w:w="3787" w:type="dxa"/>
            <w:shd w:val="clear" w:color="000000" w:fill="EAEAEA"/>
          </w:tcPr>
          <w:p w14:paraId="6FC1B816"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证书名称</w:t>
            </w:r>
          </w:p>
        </w:tc>
        <w:tc>
          <w:tcPr>
            <w:tcW w:w="2841" w:type="dxa"/>
            <w:shd w:val="clear" w:color="000000" w:fill="EAEAEA"/>
          </w:tcPr>
          <w:p w14:paraId="75C01AFA"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颁证单位</w:t>
            </w:r>
          </w:p>
        </w:tc>
        <w:tc>
          <w:tcPr>
            <w:tcW w:w="1261" w:type="dxa"/>
            <w:shd w:val="clear" w:color="000000" w:fill="EAEAEA"/>
          </w:tcPr>
          <w:p w14:paraId="65D7D3BE"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等级</w:t>
            </w:r>
          </w:p>
        </w:tc>
      </w:tr>
      <w:tr w:rsidR="00B17DB1" w:rsidRPr="00B17DB1" w14:paraId="20BCC0E0" w14:textId="77777777" w:rsidTr="00D515E5">
        <w:trPr>
          <w:trHeight w:val="340"/>
          <w:jc w:val="center"/>
        </w:trPr>
        <w:tc>
          <w:tcPr>
            <w:tcW w:w="749" w:type="dxa"/>
            <w:tcMar>
              <w:left w:w="57" w:type="dxa"/>
              <w:right w:w="57" w:type="dxa"/>
            </w:tcMar>
            <w:vAlign w:val="center"/>
          </w:tcPr>
          <w:p w14:paraId="56C35782"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w:t>
            </w:r>
          </w:p>
        </w:tc>
        <w:tc>
          <w:tcPr>
            <w:tcW w:w="3787" w:type="dxa"/>
            <w:tcMar>
              <w:left w:w="57" w:type="dxa"/>
              <w:right w:w="57" w:type="dxa"/>
            </w:tcMar>
            <w:vAlign w:val="center"/>
          </w:tcPr>
          <w:p w14:paraId="1F00E906"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茶艺师</w:t>
            </w:r>
          </w:p>
        </w:tc>
        <w:tc>
          <w:tcPr>
            <w:tcW w:w="2841" w:type="dxa"/>
            <w:tcMar>
              <w:left w:w="57" w:type="dxa"/>
              <w:right w:w="57" w:type="dxa"/>
            </w:tcMar>
            <w:vAlign w:val="center"/>
          </w:tcPr>
          <w:p w14:paraId="00F85A02"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职业技能鉴定机构</w:t>
            </w:r>
          </w:p>
        </w:tc>
        <w:tc>
          <w:tcPr>
            <w:tcW w:w="1261" w:type="dxa"/>
            <w:tcMar>
              <w:left w:w="57" w:type="dxa"/>
              <w:right w:w="57" w:type="dxa"/>
            </w:tcMar>
            <w:vAlign w:val="center"/>
          </w:tcPr>
          <w:p w14:paraId="52A1B580"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初级</w:t>
            </w:r>
          </w:p>
        </w:tc>
      </w:tr>
      <w:tr w:rsidR="00B17DB1" w:rsidRPr="00B17DB1" w14:paraId="411D6DA7" w14:textId="77777777" w:rsidTr="00D515E5">
        <w:trPr>
          <w:trHeight w:val="340"/>
          <w:jc w:val="center"/>
        </w:trPr>
        <w:tc>
          <w:tcPr>
            <w:tcW w:w="749" w:type="dxa"/>
            <w:tcMar>
              <w:left w:w="57" w:type="dxa"/>
              <w:right w:w="57" w:type="dxa"/>
            </w:tcMar>
            <w:vAlign w:val="center"/>
          </w:tcPr>
          <w:p w14:paraId="04401A5C"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2</w:t>
            </w:r>
          </w:p>
        </w:tc>
        <w:tc>
          <w:tcPr>
            <w:tcW w:w="3787" w:type="dxa"/>
            <w:tcMar>
              <w:left w:w="57" w:type="dxa"/>
              <w:right w:w="57" w:type="dxa"/>
            </w:tcMar>
            <w:vAlign w:val="center"/>
          </w:tcPr>
          <w:p w14:paraId="2A3FEBC1"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评茶员</w:t>
            </w:r>
          </w:p>
        </w:tc>
        <w:tc>
          <w:tcPr>
            <w:tcW w:w="2841" w:type="dxa"/>
            <w:tcMar>
              <w:left w:w="57" w:type="dxa"/>
              <w:right w:w="57" w:type="dxa"/>
            </w:tcMar>
            <w:vAlign w:val="center"/>
          </w:tcPr>
          <w:p w14:paraId="714404A8"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职业技能鉴定机构</w:t>
            </w:r>
          </w:p>
        </w:tc>
        <w:tc>
          <w:tcPr>
            <w:tcW w:w="1261" w:type="dxa"/>
            <w:tcMar>
              <w:left w:w="57" w:type="dxa"/>
              <w:right w:w="57" w:type="dxa"/>
            </w:tcMar>
            <w:vAlign w:val="center"/>
          </w:tcPr>
          <w:p w14:paraId="59738E0D"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初级</w:t>
            </w:r>
          </w:p>
        </w:tc>
      </w:tr>
      <w:tr w:rsidR="00B17DB1" w:rsidRPr="00B17DB1" w14:paraId="22F0A28C" w14:textId="77777777" w:rsidTr="00D515E5">
        <w:trPr>
          <w:trHeight w:val="340"/>
          <w:jc w:val="center"/>
        </w:trPr>
        <w:tc>
          <w:tcPr>
            <w:tcW w:w="749" w:type="dxa"/>
            <w:tcMar>
              <w:left w:w="57" w:type="dxa"/>
              <w:right w:w="57" w:type="dxa"/>
            </w:tcMar>
            <w:vAlign w:val="center"/>
          </w:tcPr>
          <w:p w14:paraId="21046CD9"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3</w:t>
            </w:r>
          </w:p>
        </w:tc>
        <w:tc>
          <w:tcPr>
            <w:tcW w:w="3787" w:type="dxa"/>
            <w:tcMar>
              <w:left w:w="57" w:type="dxa"/>
              <w:right w:w="57" w:type="dxa"/>
            </w:tcMar>
            <w:vAlign w:val="center"/>
          </w:tcPr>
          <w:p w14:paraId="41D077C1"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茶叶加工工</w:t>
            </w:r>
          </w:p>
        </w:tc>
        <w:tc>
          <w:tcPr>
            <w:tcW w:w="2841" w:type="dxa"/>
            <w:tcMar>
              <w:left w:w="57" w:type="dxa"/>
              <w:right w:w="57" w:type="dxa"/>
            </w:tcMar>
            <w:vAlign w:val="center"/>
          </w:tcPr>
          <w:p w14:paraId="758F066B"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职业技能鉴定机构</w:t>
            </w:r>
          </w:p>
        </w:tc>
        <w:tc>
          <w:tcPr>
            <w:tcW w:w="1261" w:type="dxa"/>
            <w:tcMar>
              <w:left w:w="57" w:type="dxa"/>
              <w:right w:w="57" w:type="dxa"/>
            </w:tcMar>
            <w:vAlign w:val="center"/>
          </w:tcPr>
          <w:p w14:paraId="0AF638E0"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初级</w:t>
            </w:r>
          </w:p>
        </w:tc>
      </w:tr>
    </w:tbl>
    <w:p w14:paraId="04989F0B" w14:textId="77777777" w:rsidR="00B17DB1" w:rsidRPr="00B17DB1" w:rsidRDefault="00B17DB1" w:rsidP="00B17DB1">
      <w:pPr>
        <w:widowControl/>
        <w:adjustRightInd w:val="0"/>
        <w:snapToGrid w:val="0"/>
        <w:spacing w:before="240"/>
        <w:ind w:firstLine="420"/>
        <w:outlineLvl w:val="0"/>
        <w:rPr>
          <w:rFonts w:ascii="黑体" w:eastAsia="黑体" w:hAnsi="黑体" w:cs="宋体"/>
          <w:b/>
          <w:kern w:val="0"/>
          <w:szCs w:val="21"/>
        </w:rPr>
      </w:pPr>
      <w:bookmarkStart w:id="9" w:name="_Toc10423"/>
      <w:bookmarkStart w:id="10" w:name="_Toc1438"/>
      <w:r w:rsidRPr="00B17DB1">
        <w:rPr>
          <w:rFonts w:ascii="黑体" w:eastAsia="黑体" w:hAnsi="黑体" w:cs="宋体" w:hint="eastAsia"/>
          <w:b/>
          <w:kern w:val="0"/>
          <w:szCs w:val="21"/>
        </w:rPr>
        <w:t>五、培养目标与培养规格</w:t>
      </w:r>
      <w:bookmarkEnd w:id="9"/>
      <w:bookmarkEnd w:id="10"/>
    </w:p>
    <w:p w14:paraId="6E1A15BA" w14:textId="77777777" w:rsidR="00B17DB1" w:rsidRPr="00B17DB1" w:rsidRDefault="00B17DB1" w:rsidP="00B17DB1">
      <w:pPr>
        <w:widowControl/>
        <w:adjustRightInd w:val="0"/>
        <w:snapToGrid w:val="0"/>
        <w:spacing w:before="240"/>
        <w:ind w:firstLine="420"/>
        <w:rPr>
          <w:rFonts w:ascii="黑体" w:eastAsia="黑体" w:hAnsi="黑体" w:cs="宋体"/>
          <w:b/>
          <w:kern w:val="0"/>
          <w:szCs w:val="21"/>
        </w:rPr>
      </w:pPr>
      <w:r w:rsidRPr="00B17DB1">
        <w:rPr>
          <w:rFonts w:ascii="黑体" w:eastAsia="黑体" w:hAnsi="黑体" w:cs="宋体" w:hint="eastAsia"/>
          <w:b/>
          <w:kern w:val="0"/>
          <w:szCs w:val="21"/>
        </w:rPr>
        <w:t>（一）培养目标</w:t>
      </w:r>
    </w:p>
    <w:p w14:paraId="79C06B44" w14:textId="77777777" w:rsidR="00B17DB1" w:rsidRPr="00B17DB1" w:rsidRDefault="00B17DB1" w:rsidP="00B17DB1">
      <w:pPr>
        <w:widowControl/>
        <w:ind w:firstLine="420"/>
        <w:rPr>
          <w:rFonts w:ascii="宋体" w:eastAsia="宋体" w:hAnsi="宋体" w:cs="宋体"/>
          <w:bCs/>
          <w:kern w:val="0"/>
          <w:szCs w:val="21"/>
        </w:rPr>
      </w:pPr>
      <w:r w:rsidRPr="00B17DB1">
        <w:rPr>
          <w:rFonts w:ascii="宋体" w:eastAsia="宋体" w:hAnsi="宋体" w:cs="宋体" w:hint="eastAsia"/>
          <w:kern w:val="0"/>
          <w:szCs w:val="21"/>
        </w:rPr>
        <w:t>本专业培养理想信念坚定，德、智、体、美、劳全面发展，具有一定的科学文化水平，良好的人文素养、职业道德和创新意识，精益求精的工匠精神，较强的就业能力和可持续发展的能力，</w:t>
      </w:r>
      <w:r w:rsidRPr="00B17DB1">
        <w:rPr>
          <w:rFonts w:ascii="宋体" w:eastAsia="宋体" w:hAnsi="宋体" w:cs="宋体" w:hint="eastAsia"/>
          <w:bCs/>
          <w:kern w:val="0"/>
          <w:szCs w:val="21"/>
        </w:rPr>
        <w:t>掌握茶叶评审、茶艺、茶文化、茶学、茶叶营销等相关的知识，具备六大茶类冲泡及审评、茶叶营销与网店运营管理、茶艺表演及编创、茶文化培训及传播、茶企业建设与经营等技术技能，面向茶艺培训、茶文化传播、茶制品经营销售、品质管理及在线销售等职</w:t>
      </w:r>
      <w:r w:rsidRPr="00B17DB1">
        <w:rPr>
          <w:rFonts w:ascii="宋体" w:eastAsia="宋体" w:hAnsi="宋体" w:cs="宋体" w:hint="eastAsia"/>
          <w:bCs/>
          <w:kern w:val="0"/>
          <w:szCs w:val="21"/>
        </w:rPr>
        <w:lastRenderedPageBreak/>
        <w:t>业群，能够从事茶叶评审与检验、茶叶营销与市场开发、茶馆经营管理、茶艺编创与表演、茶席的设计与茶会组织等工作的复合型技能人才。</w:t>
      </w:r>
    </w:p>
    <w:p w14:paraId="65E002B7" w14:textId="77777777" w:rsidR="00B17DB1" w:rsidRPr="00B17DB1" w:rsidRDefault="00B17DB1" w:rsidP="00B17DB1">
      <w:pPr>
        <w:widowControl/>
        <w:spacing w:before="240"/>
        <w:ind w:firstLine="422"/>
        <w:rPr>
          <w:rFonts w:ascii="黑体" w:eastAsia="黑体" w:hAnsi="黑体" w:cs="宋体"/>
          <w:b/>
          <w:kern w:val="0"/>
          <w:szCs w:val="21"/>
        </w:rPr>
      </w:pPr>
      <w:r w:rsidRPr="00B17DB1">
        <w:rPr>
          <w:rFonts w:ascii="黑体" w:eastAsia="黑体" w:hAnsi="黑体" w:cs="宋体" w:hint="eastAsia"/>
          <w:b/>
          <w:kern w:val="0"/>
          <w:szCs w:val="21"/>
        </w:rPr>
        <w:t>（二）培养规格</w:t>
      </w:r>
    </w:p>
    <w:p w14:paraId="5DD51FCA" w14:textId="77777777" w:rsidR="00B17DB1" w:rsidRPr="00B17DB1" w:rsidRDefault="00B17DB1" w:rsidP="00B17DB1">
      <w:pPr>
        <w:widowControl/>
        <w:ind w:firstLine="420"/>
        <w:rPr>
          <w:rFonts w:ascii="宋体" w:eastAsia="宋体" w:hAnsi="宋体" w:cs="宋体"/>
          <w:bCs/>
          <w:kern w:val="0"/>
          <w:szCs w:val="21"/>
        </w:rPr>
      </w:pPr>
      <w:r w:rsidRPr="00B17DB1">
        <w:rPr>
          <w:rFonts w:ascii="宋体" w:eastAsia="宋体" w:hAnsi="宋体" w:cs="宋体" w:hint="eastAsia"/>
          <w:bCs/>
          <w:kern w:val="0"/>
          <w:szCs w:val="21"/>
        </w:rPr>
        <w:t>本专业毕业生应在素质、知识和能力等方面达到以下要求。</w:t>
      </w:r>
    </w:p>
    <w:p w14:paraId="54316525" w14:textId="77777777" w:rsidR="00B17DB1" w:rsidRPr="00B17DB1" w:rsidRDefault="00B17DB1" w:rsidP="00B17DB1">
      <w:pPr>
        <w:widowControl/>
        <w:spacing w:before="120"/>
        <w:jc w:val="center"/>
        <w:rPr>
          <w:rFonts w:ascii="黑体" w:eastAsia="黑体" w:hAnsi="黑体" w:cs="Times New Roman"/>
          <w:b/>
          <w:kern w:val="0"/>
          <w:sz w:val="18"/>
          <w:szCs w:val="18"/>
        </w:rPr>
      </w:pPr>
      <w:r w:rsidRPr="00B17DB1">
        <w:rPr>
          <w:rFonts w:ascii="黑体" w:eastAsia="黑体" w:hAnsi="黑体" w:cs="Times New Roman" w:hint="eastAsia"/>
          <w:b/>
          <w:kern w:val="0"/>
          <w:sz w:val="18"/>
          <w:szCs w:val="18"/>
        </w:rPr>
        <w:t>表3：茶艺与茶叶营销（茶叶评审与营销）专业培养规格一览表</w:t>
      </w:r>
    </w:p>
    <w:tbl>
      <w:tblPr>
        <w:tblW w:w="8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71"/>
        <w:gridCol w:w="1466"/>
        <w:gridCol w:w="6582"/>
      </w:tblGrid>
      <w:tr w:rsidR="00B17DB1" w:rsidRPr="00B17DB1" w14:paraId="794B3D9F" w14:textId="77777777" w:rsidTr="00D515E5">
        <w:trPr>
          <w:trHeight w:val="435"/>
          <w:tblHeader/>
          <w:jc w:val="center"/>
        </w:trPr>
        <w:tc>
          <w:tcPr>
            <w:tcW w:w="671" w:type="dxa"/>
            <w:shd w:val="clear" w:color="000000" w:fill="EAEAEA"/>
            <w:tcMar>
              <w:left w:w="108" w:type="dxa"/>
              <w:right w:w="108" w:type="dxa"/>
            </w:tcMar>
            <w:vAlign w:val="center"/>
          </w:tcPr>
          <w:p w14:paraId="06021157" w14:textId="77777777" w:rsidR="00B17DB1" w:rsidRPr="00B17DB1" w:rsidRDefault="00B17DB1" w:rsidP="00B17DB1">
            <w:pPr>
              <w:widowControl/>
              <w:jc w:val="center"/>
              <w:rPr>
                <w:rFonts w:ascii="等线" w:eastAsia="等线" w:hAnsi="等线" w:cs="Times New Roman"/>
                <w:kern w:val="0"/>
                <w:sz w:val="18"/>
                <w:szCs w:val="18"/>
              </w:rPr>
            </w:pPr>
            <w:r w:rsidRPr="00B17DB1">
              <w:rPr>
                <w:rFonts w:ascii="等线" w:eastAsia="等线" w:hAnsi="等线" w:cs="Times New Roman" w:hint="eastAsia"/>
                <w:kern w:val="0"/>
                <w:sz w:val="18"/>
                <w:szCs w:val="18"/>
              </w:rPr>
              <w:t>类型</w:t>
            </w:r>
          </w:p>
        </w:tc>
        <w:tc>
          <w:tcPr>
            <w:tcW w:w="1466" w:type="dxa"/>
            <w:shd w:val="clear" w:color="000000" w:fill="EAEAEA"/>
            <w:tcMar>
              <w:left w:w="108" w:type="dxa"/>
              <w:right w:w="108" w:type="dxa"/>
            </w:tcMar>
            <w:vAlign w:val="center"/>
          </w:tcPr>
          <w:p w14:paraId="185FE25E" w14:textId="77777777" w:rsidR="00B17DB1" w:rsidRPr="00B17DB1" w:rsidRDefault="00B17DB1" w:rsidP="00B17DB1">
            <w:pPr>
              <w:widowControl/>
              <w:jc w:val="center"/>
              <w:rPr>
                <w:rFonts w:ascii="等线" w:eastAsia="等线" w:hAnsi="等线" w:cs="Times New Roman"/>
                <w:kern w:val="0"/>
                <w:sz w:val="18"/>
                <w:szCs w:val="18"/>
              </w:rPr>
            </w:pPr>
            <w:r w:rsidRPr="00B17DB1">
              <w:rPr>
                <w:rFonts w:ascii="等线" w:eastAsia="等线" w:hAnsi="等线" w:cs="Times New Roman" w:hint="eastAsia"/>
                <w:kern w:val="0"/>
                <w:sz w:val="18"/>
                <w:szCs w:val="18"/>
              </w:rPr>
              <w:t>基本项</w:t>
            </w:r>
          </w:p>
        </w:tc>
        <w:tc>
          <w:tcPr>
            <w:tcW w:w="6582" w:type="dxa"/>
            <w:shd w:val="clear" w:color="000000" w:fill="EAEAEA"/>
            <w:tcMar>
              <w:left w:w="108" w:type="dxa"/>
              <w:right w:w="108" w:type="dxa"/>
            </w:tcMar>
            <w:vAlign w:val="center"/>
          </w:tcPr>
          <w:p w14:paraId="317BE69F" w14:textId="77777777" w:rsidR="00B17DB1" w:rsidRPr="00B17DB1" w:rsidRDefault="00B17DB1" w:rsidP="00B17DB1">
            <w:pPr>
              <w:widowControl/>
              <w:jc w:val="center"/>
              <w:rPr>
                <w:rFonts w:ascii="等线" w:eastAsia="等线" w:hAnsi="等线" w:cs="Times New Roman"/>
                <w:kern w:val="0"/>
                <w:sz w:val="18"/>
                <w:szCs w:val="18"/>
              </w:rPr>
            </w:pPr>
            <w:r w:rsidRPr="00B17DB1">
              <w:rPr>
                <w:rFonts w:ascii="等线" w:eastAsia="等线" w:hAnsi="等线" w:cs="Times New Roman" w:hint="eastAsia"/>
                <w:kern w:val="0"/>
                <w:sz w:val="18"/>
                <w:szCs w:val="18"/>
              </w:rPr>
              <w:t>基本要求</w:t>
            </w:r>
          </w:p>
        </w:tc>
      </w:tr>
      <w:tr w:rsidR="00B17DB1" w:rsidRPr="00B17DB1" w14:paraId="3D380E47" w14:textId="77777777" w:rsidTr="00D515E5">
        <w:trPr>
          <w:trHeight w:val="340"/>
          <w:jc w:val="center"/>
        </w:trPr>
        <w:tc>
          <w:tcPr>
            <w:tcW w:w="671" w:type="dxa"/>
            <w:vMerge w:val="restart"/>
            <w:shd w:val="clear" w:color="000000" w:fill="EAEAEA"/>
            <w:tcMar>
              <w:left w:w="108" w:type="dxa"/>
              <w:right w:w="108" w:type="dxa"/>
            </w:tcMar>
            <w:vAlign w:val="center"/>
          </w:tcPr>
          <w:p w14:paraId="5687F120"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素质</w:t>
            </w:r>
          </w:p>
        </w:tc>
        <w:tc>
          <w:tcPr>
            <w:tcW w:w="1466" w:type="dxa"/>
            <w:vMerge w:val="restart"/>
            <w:shd w:val="clear" w:color="000000" w:fill="EAEAEA"/>
            <w:tcMar>
              <w:left w:w="108" w:type="dxa"/>
              <w:right w:w="108" w:type="dxa"/>
            </w:tcMar>
            <w:vAlign w:val="center"/>
          </w:tcPr>
          <w:p w14:paraId="383A35E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思想政治素质</w:t>
            </w:r>
          </w:p>
        </w:tc>
        <w:tc>
          <w:tcPr>
            <w:tcW w:w="6582" w:type="dxa"/>
            <w:tcMar>
              <w:left w:w="108" w:type="dxa"/>
              <w:right w:w="108" w:type="dxa"/>
            </w:tcMar>
          </w:tcPr>
          <w:p w14:paraId="2C330AF4"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坚决拥护中国共产党领导和我国社会主义制度</w:t>
            </w:r>
          </w:p>
        </w:tc>
      </w:tr>
      <w:tr w:rsidR="00B17DB1" w:rsidRPr="00B17DB1" w14:paraId="1C102CF9" w14:textId="77777777" w:rsidTr="00D515E5">
        <w:trPr>
          <w:trHeight w:val="340"/>
          <w:jc w:val="center"/>
        </w:trPr>
        <w:tc>
          <w:tcPr>
            <w:tcW w:w="671" w:type="dxa"/>
            <w:vMerge/>
            <w:shd w:val="clear" w:color="000000" w:fill="EAEAEA"/>
            <w:tcMar>
              <w:left w:w="108" w:type="dxa"/>
              <w:right w:w="108" w:type="dxa"/>
            </w:tcMar>
            <w:vAlign w:val="center"/>
          </w:tcPr>
          <w:p w14:paraId="2A889941" w14:textId="77777777" w:rsidR="00B17DB1" w:rsidRPr="00B17DB1" w:rsidRDefault="00B17DB1" w:rsidP="00B17DB1">
            <w:pPr>
              <w:widowControl/>
              <w:jc w:val="center"/>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556C15D3"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2E8E16DF"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在习近平新时代中国特色社会主义思想指引下，践行社会主义核心价值观</w:t>
            </w:r>
          </w:p>
        </w:tc>
      </w:tr>
      <w:tr w:rsidR="00B17DB1" w:rsidRPr="00B17DB1" w14:paraId="3D4AF0EE" w14:textId="77777777" w:rsidTr="00D515E5">
        <w:trPr>
          <w:trHeight w:val="340"/>
          <w:jc w:val="center"/>
        </w:trPr>
        <w:tc>
          <w:tcPr>
            <w:tcW w:w="671" w:type="dxa"/>
            <w:vMerge/>
            <w:shd w:val="clear" w:color="000000" w:fill="EAEAEA"/>
            <w:vAlign w:val="center"/>
          </w:tcPr>
          <w:p w14:paraId="339A1CA2"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3A4933F7"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255B5EA7"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具有深厚的爱国情感和中华民族自豪感</w:t>
            </w:r>
          </w:p>
        </w:tc>
      </w:tr>
      <w:tr w:rsidR="00B17DB1" w:rsidRPr="00B17DB1" w14:paraId="2683826F" w14:textId="77777777" w:rsidTr="00D515E5">
        <w:trPr>
          <w:trHeight w:val="340"/>
          <w:jc w:val="center"/>
        </w:trPr>
        <w:tc>
          <w:tcPr>
            <w:tcW w:w="671" w:type="dxa"/>
            <w:vMerge/>
            <w:shd w:val="clear" w:color="000000" w:fill="EAEAEA"/>
            <w:vAlign w:val="center"/>
          </w:tcPr>
          <w:p w14:paraId="7F09A024"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2F51826F"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6505B1D1"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崇尚宪法、遵守法律</w:t>
            </w:r>
          </w:p>
        </w:tc>
      </w:tr>
      <w:tr w:rsidR="00B17DB1" w:rsidRPr="00B17DB1" w14:paraId="28CD4951" w14:textId="77777777" w:rsidTr="00D515E5">
        <w:trPr>
          <w:trHeight w:val="340"/>
          <w:jc w:val="center"/>
        </w:trPr>
        <w:tc>
          <w:tcPr>
            <w:tcW w:w="671" w:type="dxa"/>
            <w:vMerge/>
            <w:shd w:val="clear" w:color="000000" w:fill="EAEAEA"/>
            <w:vAlign w:val="center"/>
          </w:tcPr>
          <w:p w14:paraId="1E2F9832" w14:textId="77777777" w:rsidR="00B17DB1" w:rsidRPr="00B17DB1" w:rsidRDefault="00B17DB1" w:rsidP="00B17DB1">
            <w:pPr>
              <w:widowControl/>
              <w:rPr>
                <w:rFonts w:ascii="宋体" w:eastAsia="宋体" w:hAnsi="宋体" w:cs="宋体"/>
                <w:kern w:val="0"/>
                <w:sz w:val="18"/>
                <w:szCs w:val="18"/>
              </w:rPr>
            </w:pPr>
          </w:p>
        </w:tc>
        <w:tc>
          <w:tcPr>
            <w:tcW w:w="1466" w:type="dxa"/>
            <w:vMerge w:val="restart"/>
            <w:shd w:val="clear" w:color="000000" w:fill="EAEAEA"/>
            <w:tcMar>
              <w:left w:w="108" w:type="dxa"/>
              <w:right w:w="108" w:type="dxa"/>
            </w:tcMar>
            <w:vAlign w:val="center"/>
          </w:tcPr>
          <w:p w14:paraId="22EE6EA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职业素质</w:t>
            </w:r>
          </w:p>
        </w:tc>
        <w:tc>
          <w:tcPr>
            <w:tcW w:w="6582" w:type="dxa"/>
            <w:tcMar>
              <w:left w:w="108" w:type="dxa"/>
              <w:right w:w="108" w:type="dxa"/>
            </w:tcMar>
          </w:tcPr>
          <w:p w14:paraId="30182196"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崇德向善、诚实守信、谦虚谨慎、爱岗敬业，具有精益求精的工匠精神</w:t>
            </w:r>
          </w:p>
        </w:tc>
      </w:tr>
      <w:tr w:rsidR="00B17DB1" w:rsidRPr="00B17DB1" w14:paraId="1392E39D" w14:textId="77777777" w:rsidTr="00D515E5">
        <w:trPr>
          <w:trHeight w:val="340"/>
          <w:jc w:val="center"/>
        </w:trPr>
        <w:tc>
          <w:tcPr>
            <w:tcW w:w="671" w:type="dxa"/>
            <w:vMerge/>
            <w:shd w:val="clear" w:color="000000" w:fill="EAEAEA"/>
            <w:vAlign w:val="center"/>
          </w:tcPr>
          <w:p w14:paraId="66826963"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3411E750"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2DE3B491"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尊重生命、热爱劳动，具有较强的实践能力</w:t>
            </w:r>
          </w:p>
        </w:tc>
      </w:tr>
      <w:tr w:rsidR="00B17DB1" w:rsidRPr="00B17DB1" w14:paraId="36839684" w14:textId="77777777" w:rsidTr="00D515E5">
        <w:trPr>
          <w:trHeight w:val="340"/>
          <w:jc w:val="center"/>
        </w:trPr>
        <w:tc>
          <w:tcPr>
            <w:tcW w:w="671" w:type="dxa"/>
            <w:vMerge/>
            <w:shd w:val="clear" w:color="000000" w:fill="EAEAEA"/>
            <w:vAlign w:val="center"/>
          </w:tcPr>
          <w:p w14:paraId="0532B5B6"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0571B906"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76D3CD9A"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具有质量意识、环保意识、安全意识、信息素养、创新精神</w:t>
            </w:r>
          </w:p>
        </w:tc>
      </w:tr>
      <w:tr w:rsidR="00B17DB1" w:rsidRPr="00B17DB1" w14:paraId="13D3BD97" w14:textId="77777777" w:rsidTr="00D515E5">
        <w:trPr>
          <w:trHeight w:val="340"/>
          <w:jc w:val="center"/>
        </w:trPr>
        <w:tc>
          <w:tcPr>
            <w:tcW w:w="671" w:type="dxa"/>
            <w:vMerge/>
            <w:shd w:val="clear" w:color="000000" w:fill="EAEAEA"/>
            <w:vAlign w:val="center"/>
          </w:tcPr>
          <w:p w14:paraId="71320C4F"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280F220B"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6799D6D6"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 xml:space="preserve">具有较强的集体意识和团队合作精神，能够进行有效的人际沟通和协作，与社会、自然和谐共处 </w:t>
            </w:r>
          </w:p>
        </w:tc>
      </w:tr>
      <w:tr w:rsidR="00B17DB1" w:rsidRPr="00B17DB1" w14:paraId="583D53DD" w14:textId="77777777" w:rsidTr="00D515E5">
        <w:trPr>
          <w:trHeight w:val="340"/>
          <w:jc w:val="center"/>
        </w:trPr>
        <w:tc>
          <w:tcPr>
            <w:tcW w:w="671" w:type="dxa"/>
            <w:vMerge/>
            <w:shd w:val="clear" w:color="000000" w:fill="EAEAEA"/>
            <w:vAlign w:val="center"/>
          </w:tcPr>
          <w:p w14:paraId="3D1D0845"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1DD324AC"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483299A6"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勇于奋斗、积极进取，具有自我管理能力</w:t>
            </w:r>
          </w:p>
        </w:tc>
      </w:tr>
      <w:tr w:rsidR="00B17DB1" w:rsidRPr="00B17DB1" w14:paraId="65EECF26" w14:textId="77777777" w:rsidTr="00D515E5">
        <w:trPr>
          <w:trHeight w:val="340"/>
          <w:jc w:val="center"/>
        </w:trPr>
        <w:tc>
          <w:tcPr>
            <w:tcW w:w="671" w:type="dxa"/>
            <w:vMerge/>
            <w:shd w:val="clear" w:color="000000" w:fill="EAEAEA"/>
            <w:vAlign w:val="center"/>
          </w:tcPr>
          <w:p w14:paraId="43C727F7"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4A551109"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3C7B6C1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良好的职业习惯、服务意识，具有职业生涯规划意识</w:t>
            </w:r>
          </w:p>
        </w:tc>
      </w:tr>
      <w:tr w:rsidR="00B17DB1" w:rsidRPr="00B17DB1" w14:paraId="251A5009" w14:textId="77777777" w:rsidTr="00D515E5">
        <w:trPr>
          <w:trHeight w:val="340"/>
          <w:jc w:val="center"/>
        </w:trPr>
        <w:tc>
          <w:tcPr>
            <w:tcW w:w="671" w:type="dxa"/>
            <w:vMerge/>
            <w:shd w:val="clear" w:color="000000" w:fill="EAEAEA"/>
            <w:vAlign w:val="center"/>
          </w:tcPr>
          <w:p w14:paraId="158DDD5E"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7E721C96"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7ABFA498"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具有洞察国内外特别是省内本产业或行业的布局、规模和发展动态的行业视野意识</w:t>
            </w:r>
          </w:p>
        </w:tc>
      </w:tr>
      <w:tr w:rsidR="00B17DB1" w:rsidRPr="00B17DB1" w14:paraId="5CF395BA" w14:textId="77777777" w:rsidTr="00D515E5">
        <w:trPr>
          <w:trHeight w:val="340"/>
          <w:jc w:val="center"/>
        </w:trPr>
        <w:tc>
          <w:tcPr>
            <w:tcW w:w="671" w:type="dxa"/>
            <w:vMerge/>
            <w:shd w:val="clear" w:color="000000" w:fill="EAEAEA"/>
            <w:vAlign w:val="center"/>
          </w:tcPr>
          <w:p w14:paraId="7D7D23A3" w14:textId="77777777" w:rsidR="00B17DB1" w:rsidRPr="00B17DB1" w:rsidRDefault="00B17DB1" w:rsidP="00B17DB1">
            <w:pPr>
              <w:widowControl/>
              <w:rPr>
                <w:rFonts w:ascii="宋体" w:eastAsia="宋体" w:hAnsi="宋体" w:cs="宋体"/>
                <w:kern w:val="0"/>
                <w:sz w:val="18"/>
                <w:szCs w:val="18"/>
              </w:rPr>
            </w:pPr>
          </w:p>
        </w:tc>
        <w:tc>
          <w:tcPr>
            <w:tcW w:w="1466" w:type="dxa"/>
            <w:vMerge w:val="restart"/>
            <w:shd w:val="clear" w:color="000000" w:fill="EAEAEA"/>
            <w:tcMar>
              <w:left w:w="108" w:type="dxa"/>
              <w:right w:w="108" w:type="dxa"/>
            </w:tcMar>
            <w:vAlign w:val="center"/>
          </w:tcPr>
          <w:p w14:paraId="44CD112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身心素质</w:t>
            </w:r>
          </w:p>
        </w:tc>
        <w:tc>
          <w:tcPr>
            <w:tcW w:w="6582" w:type="dxa"/>
            <w:tcMar>
              <w:left w:w="108" w:type="dxa"/>
              <w:right w:w="108" w:type="dxa"/>
            </w:tcMar>
          </w:tcPr>
          <w:p w14:paraId="0A182FEF"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具有健康的体魄和心理、健全的人格，乐观、自信、心态平和、宽容礼让、不怕挫折、能够自我认知和提升</w:t>
            </w:r>
          </w:p>
        </w:tc>
      </w:tr>
      <w:tr w:rsidR="00B17DB1" w:rsidRPr="00B17DB1" w14:paraId="420124E3" w14:textId="77777777" w:rsidTr="00D515E5">
        <w:trPr>
          <w:trHeight w:val="340"/>
          <w:jc w:val="center"/>
        </w:trPr>
        <w:tc>
          <w:tcPr>
            <w:tcW w:w="671" w:type="dxa"/>
            <w:vMerge/>
            <w:shd w:val="clear" w:color="000000" w:fill="EAEAEA"/>
            <w:vAlign w:val="center"/>
          </w:tcPr>
          <w:p w14:paraId="07C3D95D"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7F7681A0"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0057C3DA"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养成良好的健身与卫生习惯，以及良好的行为习惯</w:t>
            </w:r>
          </w:p>
        </w:tc>
      </w:tr>
      <w:tr w:rsidR="00B17DB1" w:rsidRPr="00B17DB1" w14:paraId="137C4C7A" w14:textId="77777777" w:rsidTr="00D515E5">
        <w:trPr>
          <w:trHeight w:val="340"/>
          <w:jc w:val="center"/>
        </w:trPr>
        <w:tc>
          <w:tcPr>
            <w:tcW w:w="671" w:type="dxa"/>
            <w:vMerge/>
            <w:shd w:val="clear" w:color="000000" w:fill="EAEAEA"/>
            <w:vAlign w:val="center"/>
          </w:tcPr>
          <w:p w14:paraId="40F0F620"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771F13CC"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7E4761B5"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掌握基本运动知识和一两项运动技能</w:t>
            </w:r>
          </w:p>
        </w:tc>
      </w:tr>
      <w:tr w:rsidR="00B17DB1" w:rsidRPr="00B17DB1" w14:paraId="747600BD" w14:textId="77777777" w:rsidTr="00D515E5">
        <w:trPr>
          <w:trHeight w:val="340"/>
          <w:jc w:val="center"/>
        </w:trPr>
        <w:tc>
          <w:tcPr>
            <w:tcW w:w="671" w:type="dxa"/>
            <w:vMerge/>
            <w:shd w:val="clear" w:color="000000" w:fill="EAEAEA"/>
            <w:vAlign w:val="center"/>
          </w:tcPr>
          <w:p w14:paraId="228E9134" w14:textId="77777777" w:rsidR="00B17DB1" w:rsidRPr="00B17DB1" w:rsidRDefault="00B17DB1" w:rsidP="00B17DB1">
            <w:pPr>
              <w:widowControl/>
              <w:rPr>
                <w:rFonts w:ascii="宋体" w:eastAsia="宋体" w:hAnsi="宋体" w:cs="宋体"/>
                <w:kern w:val="0"/>
                <w:sz w:val="18"/>
                <w:szCs w:val="18"/>
              </w:rPr>
            </w:pPr>
          </w:p>
        </w:tc>
        <w:tc>
          <w:tcPr>
            <w:tcW w:w="1466" w:type="dxa"/>
            <w:vMerge w:val="restart"/>
            <w:shd w:val="clear" w:color="000000" w:fill="EAEAEA"/>
            <w:tcMar>
              <w:left w:w="108" w:type="dxa"/>
              <w:right w:w="108" w:type="dxa"/>
            </w:tcMar>
            <w:vAlign w:val="center"/>
          </w:tcPr>
          <w:p w14:paraId="52654A2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人文素质</w:t>
            </w:r>
          </w:p>
        </w:tc>
        <w:tc>
          <w:tcPr>
            <w:tcW w:w="6582" w:type="dxa"/>
            <w:tcMar>
              <w:left w:w="108" w:type="dxa"/>
              <w:right w:w="108" w:type="dxa"/>
            </w:tcMar>
          </w:tcPr>
          <w:p w14:paraId="12DAF1AC"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审美品味高尚、懂得发现美、认识美、感受美、鉴赏美、创造美和表现美</w:t>
            </w:r>
          </w:p>
        </w:tc>
      </w:tr>
      <w:tr w:rsidR="00B17DB1" w:rsidRPr="00B17DB1" w14:paraId="63606DAB" w14:textId="77777777" w:rsidTr="00D515E5">
        <w:trPr>
          <w:trHeight w:val="340"/>
          <w:jc w:val="center"/>
        </w:trPr>
        <w:tc>
          <w:tcPr>
            <w:tcW w:w="671" w:type="dxa"/>
            <w:vMerge/>
            <w:shd w:val="clear" w:color="000000" w:fill="EAEAEA"/>
            <w:vAlign w:val="center"/>
          </w:tcPr>
          <w:p w14:paraId="6E0747C5"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28594D2D"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04F26D86"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掌握一定的学习方法，具有良好的生活习惯、行为习惯和自我管理能力</w:t>
            </w:r>
          </w:p>
        </w:tc>
      </w:tr>
      <w:tr w:rsidR="00B17DB1" w:rsidRPr="00B17DB1" w14:paraId="550736FA" w14:textId="77777777" w:rsidTr="00D515E5">
        <w:trPr>
          <w:trHeight w:val="340"/>
          <w:jc w:val="center"/>
        </w:trPr>
        <w:tc>
          <w:tcPr>
            <w:tcW w:w="671" w:type="dxa"/>
            <w:vMerge/>
            <w:shd w:val="clear" w:color="000000" w:fill="EAEAEA"/>
            <w:vAlign w:val="center"/>
          </w:tcPr>
          <w:p w14:paraId="055C179C"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39027106"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2DB6B33F"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能够形成一两项艺术特长或爱好</w:t>
            </w:r>
          </w:p>
        </w:tc>
      </w:tr>
      <w:tr w:rsidR="00B17DB1" w:rsidRPr="00B17DB1" w14:paraId="432386D1" w14:textId="77777777" w:rsidTr="00D515E5">
        <w:trPr>
          <w:trHeight w:val="340"/>
          <w:jc w:val="center"/>
        </w:trPr>
        <w:tc>
          <w:tcPr>
            <w:tcW w:w="671" w:type="dxa"/>
            <w:vMerge w:val="restart"/>
            <w:shd w:val="clear" w:color="000000" w:fill="EAEAEA"/>
            <w:tcMar>
              <w:left w:w="108" w:type="dxa"/>
              <w:right w:w="108" w:type="dxa"/>
            </w:tcMar>
            <w:vAlign w:val="center"/>
          </w:tcPr>
          <w:p w14:paraId="10D4EC6A"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知识</w:t>
            </w:r>
          </w:p>
        </w:tc>
        <w:tc>
          <w:tcPr>
            <w:tcW w:w="1466" w:type="dxa"/>
            <w:vMerge w:val="restart"/>
            <w:shd w:val="clear" w:color="000000" w:fill="EAEAEA"/>
            <w:tcMar>
              <w:left w:w="108" w:type="dxa"/>
              <w:right w:w="108" w:type="dxa"/>
            </w:tcMar>
            <w:vAlign w:val="center"/>
          </w:tcPr>
          <w:p w14:paraId="537E5EF2"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公共基础知识</w:t>
            </w:r>
          </w:p>
        </w:tc>
        <w:tc>
          <w:tcPr>
            <w:tcW w:w="6582" w:type="dxa"/>
            <w:tcMar>
              <w:left w:w="108" w:type="dxa"/>
              <w:right w:w="108" w:type="dxa"/>
            </w:tcMar>
          </w:tcPr>
          <w:p w14:paraId="320D4BD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掌握必备的思想政治理论</w:t>
            </w:r>
          </w:p>
        </w:tc>
      </w:tr>
      <w:tr w:rsidR="00B17DB1" w:rsidRPr="00B17DB1" w14:paraId="0AB7A4A8" w14:textId="77777777" w:rsidTr="00D515E5">
        <w:trPr>
          <w:trHeight w:val="340"/>
          <w:jc w:val="center"/>
        </w:trPr>
        <w:tc>
          <w:tcPr>
            <w:tcW w:w="671" w:type="dxa"/>
            <w:vMerge/>
            <w:shd w:val="clear" w:color="000000" w:fill="EAEAEA"/>
            <w:tcMar>
              <w:left w:w="108" w:type="dxa"/>
              <w:right w:w="108" w:type="dxa"/>
            </w:tcMar>
            <w:vAlign w:val="center"/>
          </w:tcPr>
          <w:p w14:paraId="44F7E89A" w14:textId="77777777" w:rsidR="00B17DB1" w:rsidRPr="00B17DB1" w:rsidRDefault="00B17DB1" w:rsidP="00B17DB1">
            <w:pPr>
              <w:widowControl/>
              <w:jc w:val="center"/>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75A32C44"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0FE6221E"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掌握信息化知识、英语知识、公文写作知识</w:t>
            </w:r>
          </w:p>
        </w:tc>
      </w:tr>
      <w:tr w:rsidR="00B17DB1" w:rsidRPr="00B17DB1" w14:paraId="59391CA0" w14:textId="77777777" w:rsidTr="00D515E5">
        <w:trPr>
          <w:trHeight w:val="340"/>
          <w:jc w:val="center"/>
        </w:trPr>
        <w:tc>
          <w:tcPr>
            <w:tcW w:w="671" w:type="dxa"/>
            <w:vMerge/>
            <w:shd w:val="clear" w:color="000000" w:fill="EAEAEA"/>
            <w:vAlign w:val="center"/>
          </w:tcPr>
          <w:p w14:paraId="423466A5"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6F52A8D2"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51237B2C"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掌握中华优秀传统文化知识、企业文化知识</w:t>
            </w:r>
          </w:p>
        </w:tc>
      </w:tr>
      <w:tr w:rsidR="00B17DB1" w:rsidRPr="00B17DB1" w14:paraId="4CE0C32A" w14:textId="77777777" w:rsidTr="00D515E5">
        <w:trPr>
          <w:trHeight w:val="340"/>
          <w:jc w:val="center"/>
        </w:trPr>
        <w:tc>
          <w:tcPr>
            <w:tcW w:w="671" w:type="dxa"/>
            <w:vMerge/>
            <w:shd w:val="clear" w:color="000000" w:fill="EAEAEA"/>
            <w:vAlign w:val="center"/>
          </w:tcPr>
          <w:p w14:paraId="7F0C1790"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0DF0EFAB"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6F272C70"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熟悉环境保护、安全消防知识</w:t>
            </w:r>
          </w:p>
        </w:tc>
      </w:tr>
      <w:tr w:rsidR="00B17DB1" w:rsidRPr="00B17DB1" w14:paraId="29196F5A" w14:textId="77777777" w:rsidTr="00D515E5">
        <w:trPr>
          <w:trHeight w:val="340"/>
          <w:jc w:val="center"/>
        </w:trPr>
        <w:tc>
          <w:tcPr>
            <w:tcW w:w="671" w:type="dxa"/>
            <w:vMerge/>
            <w:shd w:val="clear" w:color="000000" w:fill="EAEAEA"/>
            <w:vAlign w:val="center"/>
          </w:tcPr>
          <w:p w14:paraId="65AC1379"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1573F468"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1C73FF64"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熟悉本专业或行业内职业法规基本知识、信息安全法律法规知识</w:t>
            </w:r>
          </w:p>
        </w:tc>
      </w:tr>
      <w:tr w:rsidR="00B17DB1" w:rsidRPr="00B17DB1" w14:paraId="4C725277" w14:textId="77777777" w:rsidTr="00D515E5">
        <w:trPr>
          <w:trHeight w:val="340"/>
          <w:jc w:val="center"/>
        </w:trPr>
        <w:tc>
          <w:tcPr>
            <w:tcW w:w="671" w:type="dxa"/>
            <w:vMerge/>
            <w:shd w:val="clear" w:color="000000" w:fill="EAEAEA"/>
            <w:vAlign w:val="center"/>
          </w:tcPr>
          <w:p w14:paraId="4FD1A93C"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39563EF6"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tcPr>
          <w:p w14:paraId="3CBA26E1"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熟悉湖南省本专业或行业内发展规划知识</w:t>
            </w:r>
          </w:p>
        </w:tc>
      </w:tr>
      <w:tr w:rsidR="00B17DB1" w:rsidRPr="00B17DB1" w14:paraId="22B5A8F4" w14:textId="77777777" w:rsidTr="00D515E5">
        <w:trPr>
          <w:trHeight w:val="340"/>
          <w:jc w:val="center"/>
        </w:trPr>
        <w:tc>
          <w:tcPr>
            <w:tcW w:w="671" w:type="dxa"/>
            <w:vMerge/>
            <w:shd w:val="clear" w:color="000000" w:fill="EAEAEA"/>
            <w:vAlign w:val="center"/>
          </w:tcPr>
          <w:p w14:paraId="58D27911" w14:textId="77777777" w:rsidR="00B17DB1" w:rsidRPr="00B17DB1" w:rsidRDefault="00B17DB1" w:rsidP="00B17DB1">
            <w:pPr>
              <w:widowControl/>
              <w:rPr>
                <w:rFonts w:ascii="宋体" w:eastAsia="宋体" w:hAnsi="宋体" w:cs="宋体"/>
                <w:kern w:val="0"/>
                <w:sz w:val="18"/>
                <w:szCs w:val="18"/>
              </w:rPr>
            </w:pPr>
          </w:p>
        </w:tc>
        <w:tc>
          <w:tcPr>
            <w:tcW w:w="1466" w:type="dxa"/>
            <w:vMerge w:val="restart"/>
            <w:shd w:val="clear" w:color="000000" w:fill="EAEAEA"/>
            <w:tcMar>
              <w:left w:w="108" w:type="dxa"/>
              <w:right w:w="108" w:type="dxa"/>
            </w:tcMar>
            <w:vAlign w:val="center"/>
          </w:tcPr>
          <w:p w14:paraId="1D7B7937"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专业知识</w:t>
            </w:r>
          </w:p>
        </w:tc>
        <w:tc>
          <w:tcPr>
            <w:tcW w:w="6582" w:type="dxa"/>
            <w:tcMar>
              <w:left w:w="108" w:type="dxa"/>
              <w:right w:w="108" w:type="dxa"/>
            </w:tcMar>
          </w:tcPr>
          <w:p w14:paraId="24E5E602"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掌握茶叶初加工、精制、深加工基本知识</w:t>
            </w:r>
          </w:p>
        </w:tc>
      </w:tr>
      <w:tr w:rsidR="00B17DB1" w:rsidRPr="00B17DB1" w14:paraId="0190A9E3" w14:textId="77777777" w:rsidTr="00D515E5">
        <w:trPr>
          <w:trHeight w:val="340"/>
          <w:jc w:val="center"/>
        </w:trPr>
        <w:tc>
          <w:tcPr>
            <w:tcW w:w="671" w:type="dxa"/>
            <w:vMerge/>
            <w:shd w:val="clear" w:color="000000" w:fill="EAEAEA"/>
            <w:vAlign w:val="center"/>
          </w:tcPr>
          <w:p w14:paraId="2E1F6465"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055B42AC"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19197B02"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掌握茶叶营销贸易基本知识</w:t>
            </w:r>
          </w:p>
        </w:tc>
      </w:tr>
      <w:tr w:rsidR="00B17DB1" w:rsidRPr="00B17DB1" w14:paraId="298EC51A" w14:textId="77777777" w:rsidTr="00D515E5">
        <w:trPr>
          <w:trHeight w:val="340"/>
          <w:jc w:val="center"/>
        </w:trPr>
        <w:tc>
          <w:tcPr>
            <w:tcW w:w="671" w:type="dxa"/>
            <w:vMerge/>
            <w:shd w:val="clear" w:color="000000" w:fill="EAEAEA"/>
            <w:vAlign w:val="center"/>
          </w:tcPr>
          <w:p w14:paraId="25D218BF"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080C2278"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549314B8"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掌握茶文化、茶艺基本知识</w:t>
            </w:r>
          </w:p>
        </w:tc>
      </w:tr>
      <w:tr w:rsidR="00B17DB1" w:rsidRPr="00B17DB1" w14:paraId="18D80EAC" w14:textId="77777777" w:rsidTr="00D515E5">
        <w:trPr>
          <w:trHeight w:val="340"/>
          <w:jc w:val="center"/>
        </w:trPr>
        <w:tc>
          <w:tcPr>
            <w:tcW w:w="671" w:type="dxa"/>
            <w:vMerge/>
            <w:shd w:val="clear" w:color="000000" w:fill="EAEAEA"/>
            <w:vAlign w:val="center"/>
          </w:tcPr>
          <w:p w14:paraId="652C47F7"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6ED1C08B"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7FD49153"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掌握中国茶文化发展史和茶事服务流程，遵循茶艺礼仪规范</w:t>
            </w:r>
          </w:p>
        </w:tc>
      </w:tr>
      <w:tr w:rsidR="00B17DB1" w:rsidRPr="00B17DB1" w14:paraId="2D9B4EDF" w14:textId="77777777" w:rsidTr="00D515E5">
        <w:trPr>
          <w:trHeight w:val="340"/>
          <w:jc w:val="center"/>
        </w:trPr>
        <w:tc>
          <w:tcPr>
            <w:tcW w:w="671" w:type="dxa"/>
            <w:vMerge/>
            <w:shd w:val="clear" w:color="000000" w:fill="EAEAEA"/>
            <w:vAlign w:val="center"/>
          </w:tcPr>
          <w:p w14:paraId="33B79728"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252E95A0"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072EE888"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熟悉茶叶、茶食等食品安全相关法律法规、专业知识和消防安全知识</w:t>
            </w:r>
          </w:p>
        </w:tc>
      </w:tr>
      <w:tr w:rsidR="00B17DB1" w:rsidRPr="00B17DB1" w14:paraId="444CBF34" w14:textId="77777777" w:rsidTr="00D515E5">
        <w:trPr>
          <w:trHeight w:val="340"/>
          <w:jc w:val="center"/>
        </w:trPr>
        <w:tc>
          <w:tcPr>
            <w:tcW w:w="671" w:type="dxa"/>
            <w:vMerge/>
            <w:shd w:val="clear" w:color="000000" w:fill="EAEAEA"/>
            <w:vAlign w:val="center"/>
          </w:tcPr>
          <w:p w14:paraId="3A2D93F5"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0191FAC5"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584E061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掌握茶叶感官审评标准，包括绿茶、黄茶、白茶、乌龙茶、红茶、黑茶、花茶的品鉴标准</w:t>
            </w:r>
          </w:p>
        </w:tc>
      </w:tr>
      <w:tr w:rsidR="00B17DB1" w:rsidRPr="00B17DB1" w14:paraId="0870F164" w14:textId="77777777" w:rsidTr="00D515E5">
        <w:trPr>
          <w:trHeight w:val="340"/>
          <w:jc w:val="center"/>
        </w:trPr>
        <w:tc>
          <w:tcPr>
            <w:tcW w:w="671" w:type="dxa"/>
            <w:vMerge/>
            <w:shd w:val="clear" w:color="000000" w:fill="EAEAEA"/>
            <w:vAlign w:val="center"/>
          </w:tcPr>
          <w:p w14:paraId="4F501631"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4E7029A5"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3FFA829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掌握应用现代营养学、茶叶保健基础知识以及餐饮服务技巧</w:t>
            </w:r>
          </w:p>
        </w:tc>
      </w:tr>
      <w:tr w:rsidR="00B17DB1" w:rsidRPr="00B17DB1" w14:paraId="7537C2C6" w14:textId="77777777" w:rsidTr="00D515E5">
        <w:trPr>
          <w:trHeight w:val="340"/>
          <w:jc w:val="center"/>
        </w:trPr>
        <w:tc>
          <w:tcPr>
            <w:tcW w:w="671" w:type="dxa"/>
            <w:vMerge/>
            <w:shd w:val="clear" w:color="000000" w:fill="EAEAEA"/>
            <w:vAlign w:val="center"/>
          </w:tcPr>
          <w:p w14:paraId="6FE93994"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6152E211"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43B79764"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了解中国传统商业文化和世界经济发展趋势，熟悉市场经济规则</w:t>
            </w:r>
          </w:p>
        </w:tc>
      </w:tr>
      <w:tr w:rsidR="00B17DB1" w:rsidRPr="00B17DB1" w14:paraId="01E33D48" w14:textId="77777777" w:rsidTr="00D515E5">
        <w:trPr>
          <w:trHeight w:val="340"/>
          <w:jc w:val="center"/>
        </w:trPr>
        <w:tc>
          <w:tcPr>
            <w:tcW w:w="671" w:type="dxa"/>
            <w:vMerge/>
            <w:shd w:val="clear" w:color="000000" w:fill="EAEAEA"/>
            <w:vAlign w:val="center"/>
          </w:tcPr>
          <w:p w14:paraId="773811E6"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3D139B04"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tcPr>
          <w:p w14:paraId="342EC90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熟悉茶艺馆实体店的经营方法和网店营销方法</w:t>
            </w:r>
          </w:p>
        </w:tc>
      </w:tr>
      <w:tr w:rsidR="00B17DB1" w:rsidRPr="00B17DB1" w14:paraId="14B48A58" w14:textId="77777777" w:rsidTr="00D515E5">
        <w:trPr>
          <w:trHeight w:val="340"/>
          <w:jc w:val="center"/>
        </w:trPr>
        <w:tc>
          <w:tcPr>
            <w:tcW w:w="671" w:type="dxa"/>
            <w:vMerge w:val="restart"/>
            <w:shd w:val="clear" w:color="000000" w:fill="EAEAEA"/>
            <w:tcMar>
              <w:left w:w="108" w:type="dxa"/>
              <w:right w:w="108" w:type="dxa"/>
            </w:tcMar>
            <w:vAlign w:val="center"/>
          </w:tcPr>
          <w:p w14:paraId="05B2B2ED"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能力</w:t>
            </w:r>
          </w:p>
        </w:tc>
        <w:tc>
          <w:tcPr>
            <w:tcW w:w="1466" w:type="dxa"/>
            <w:vMerge w:val="restart"/>
            <w:shd w:val="clear" w:color="000000" w:fill="EAEAEA"/>
            <w:tcMar>
              <w:left w:w="108" w:type="dxa"/>
              <w:right w:w="108" w:type="dxa"/>
            </w:tcMar>
            <w:vAlign w:val="center"/>
          </w:tcPr>
          <w:p w14:paraId="3386D151"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通用能力</w:t>
            </w:r>
          </w:p>
        </w:tc>
        <w:tc>
          <w:tcPr>
            <w:tcW w:w="6582" w:type="dxa"/>
            <w:tcMar>
              <w:left w:w="108" w:type="dxa"/>
              <w:right w:w="108" w:type="dxa"/>
            </w:tcMar>
            <w:vAlign w:val="center"/>
          </w:tcPr>
          <w:p w14:paraId="5618E921"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具有终身学习能力</w:t>
            </w:r>
          </w:p>
        </w:tc>
      </w:tr>
      <w:tr w:rsidR="00B17DB1" w:rsidRPr="00B17DB1" w14:paraId="14D4E4B1" w14:textId="77777777" w:rsidTr="00D515E5">
        <w:trPr>
          <w:trHeight w:val="340"/>
          <w:jc w:val="center"/>
        </w:trPr>
        <w:tc>
          <w:tcPr>
            <w:tcW w:w="671" w:type="dxa"/>
            <w:vMerge/>
            <w:shd w:val="clear" w:color="000000" w:fill="EAEAEA"/>
            <w:vAlign w:val="center"/>
          </w:tcPr>
          <w:p w14:paraId="6D2C0A9D"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4DA00F29"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vAlign w:val="center"/>
          </w:tcPr>
          <w:p w14:paraId="107287EA"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具有计算机应用能力、信息收集能力</w:t>
            </w:r>
          </w:p>
        </w:tc>
      </w:tr>
      <w:tr w:rsidR="00B17DB1" w:rsidRPr="00B17DB1" w14:paraId="62DAAC6E" w14:textId="77777777" w:rsidTr="00D515E5">
        <w:trPr>
          <w:trHeight w:val="340"/>
          <w:jc w:val="center"/>
        </w:trPr>
        <w:tc>
          <w:tcPr>
            <w:tcW w:w="671" w:type="dxa"/>
            <w:vMerge/>
            <w:shd w:val="clear" w:color="000000" w:fill="EAEAEA"/>
            <w:vAlign w:val="center"/>
          </w:tcPr>
          <w:p w14:paraId="4656151F"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vAlign w:val="center"/>
          </w:tcPr>
          <w:p w14:paraId="6F75104A" w14:textId="77777777" w:rsidR="00B17DB1" w:rsidRPr="00B17DB1" w:rsidRDefault="00B17DB1" w:rsidP="00B17DB1">
            <w:pPr>
              <w:widowControl/>
              <w:rPr>
                <w:rFonts w:ascii="宋体" w:eastAsia="宋体" w:hAnsi="宋体" w:cs="宋体"/>
                <w:kern w:val="0"/>
                <w:sz w:val="18"/>
                <w:szCs w:val="18"/>
              </w:rPr>
            </w:pPr>
          </w:p>
        </w:tc>
        <w:tc>
          <w:tcPr>
            <w:tcW w:w="6582" w:type="dxa"/>
            <w:tcMar>
              <w:left w:w="108" w:type="dxa"/>
              <w:right w:w="108" w:type="dxa"/>
            </w:tcMar>
            <w:vAlign w:val="center"/>
          </w:tcPr>
          <w:p w14:paraId="78FED267"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具备对新知识、新技能的学习能力和创新创业能力</w:t>
            </w:r>
          </w:p>
        </w:tc>
      </w:tr>
      <w:tr w:rsidR="00B17DB1" w:rsidRPr="00B17DB1" w14:paraId="35B2D182" w14:textId="77777777" w:rsidTr="00D515E5">
        <w:trPr>
          <w:trHeight w:val="340"/>
          <w:jc w:val="center"/>
        </w:trPr>
        <w:tc>
          <w:tcPr>
            <w:tcW w:w="671" w:type="dxa"/>
            <w:vMerge/>
            <w:shd w:val="clear" w:color="000000" w:fill="EAEAEA"/>
            <w:vAlign w:val="center"/>
          </w:tcPr>
          <w:p w14:paraId="7A15F144" w14:textId="77777777" w:rsidR="00B17DB1" w:rsidRPr="00B17DB1" w:rsidRDefault="00B17DB1" w:rsidP="00B17DB1">
            <w:pPr>
              <w:widowControl/>
              <w:rPr>
                <w:rFonts w:ascii="宋体" w:eastAsia="宋体" w:hAnsi="宋体" w:cs="宋体"/>
                <w:kern w:val="0"/>
                <w:sz w:val="18"/>
                <w:szCs w:val="18"/>
              </w:rPr>
            </w:pPr>
          </w:p>
        </w:tc>
        <w:tc>
          <w:tcPr>
            <w:tcW w:w="1466" w:type="dxa"/>
            <w:vMerge w:val="restart"/>
            <w:shd w:val="clear" w:color="000000" w:fill="EAEAEA"/>
            <w:tcMar>
              <w:left w:w="108" w:type="dxa"/>
              <w:right w:w="108" w:type="dxa"/>
            </w:tcMar>
            <w:vAlign w:val="center"/>
          </w:tcPr>
          <w:p w14:paraId="36D5C0D4"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专业技术技能</w:t>
            </w:r>
          </w:p>
        </w:tc>
        <w:tc>
          <w:tcPr>
            <w:tcW w:w="6582" w:type="dxa"/>
            <w:tcMar>
              <w:left w:w="108" w:type="dxa"/>
              <w:right w:w="108" w:type="dxa"/>
            </w:tcMar>
            <w:vAlign w:val="center"/>
          </w:tcPr>
          <w:p w14:paraId="41535A0F"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具备运用企业管理和电子商务技术，进行涉茶经营与管理的能力</w:t>
            </w:r>
          </w:p>
        </w:tc>
      </w:tr>
      <w:tr w:rsidR="00B17DB1" w:rsidRPr="00B17DB1" w14:paraId="0B7CDFBE" w14:textId="77777777" w:rsidTr="00D515E5">
        <w:trPr>
          <w:trHeight w:val="340"/>
          <w:jc w:val="center"/>
        </w:trPr>
        <w:tc>
          <w:tcPr>
            <w:tcW w:w="671" w:type="dxa"/>
            <w:vMerge/>
            <w:shd w:val="clear" w:color="000000" w:fill="EAEAEA"/>
            <w:vAlign w:val="center"/>
          </w:tcPr>
          <w:p w14:paraId="281C3CD3"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5E5620E6"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vAlign w:val="center"/>
          </w:tcPr>
          <w:p w14:paraId="293904E0"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具备运用茶叶审评与冲泡技术，进行茶叶品质鉴定与品饮环境营造能力</w:t>
            </w:r>
          </w:p>
        </w:tc>
      </w:tr>
      <w:tr w:rsidR="00B17DB1" w:rsidRPr="00B17DB1" w14:paraId="17DB8F30" w14:textId="77777777" w:rsidTr="00D515E5">
        <w:trPr>
          <w:trHeight w:val="340"/>
          <w:jc w:val="center"/>
        </w:trPr>
        <w:tc>
          <w:tcPr>
            <w:tcW w:w="671" w:type="dxa"/>
            <w:vMerge/>
            <w:shd w:val="clear" w:color="000000" w:fill="EAEAEA"/>
            <w:vAlign w:val="center"/>
          </w:tcPr>
          <w:p w14:paraId="50A031BF"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2CA14F4B"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vAlign w:val="center"/>
          </w:tcPr>
          <w:p w14:paraId="436BC118"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具备运用茶文化知识和茶艺创新技能，进行涉茶项目的组织与开发能力</w:t>
            </w:r>
          </w:p>
        </w:tc>
      </w:tr>
      <w:tr w:rsidR="00B17DB1" w:rsidRPr="00B17DB1" w14:paraId="7192D699" w14:textId="77777777" w:rsidTr="00D515E5">
        <w:trPr>
          <w:trHeight w:val="340"/>
          <w:jc w:val="center"/>
        </w:trPr>
        <w:tc>
          <w:tcPr>
            <w:tcW w:w="671" w:type="dxa"/>
            <w:vMerge/>
            <w:shd w:val="clear" w:color="000000" w:fill="EAEAEA"/>
            <w:vAlign w:val="center"/>
          </w:tcPr>
          <w:p w14:paraId="5D10D344"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6985C5B2"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vAlign w:val="center"/>
          </w:tcPr>
          <w:p w14:paraId="4BFE3061"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具备制定茶叶经济、茶叶营销策略和编制茶事活动组织方案的能力</w:t>
            </w:r>
          </w:p>
        </w:tc>
      </w:tr>
      <w:tr w:rsidR="00B17DB1" w:rsidRPr="00B17DB1" w14:paraId="5E6DA242" w14:textId="77777777" w:rsidTr="00D515E5">
        <w:trPr>
          <w:trHeight w:val="340"/>
          <w:jc w:val="center"/>
        </w:trPr>
        <w:tc>
          <w:tcPr>
            <w:tcW w:w="671" w:type="dxa"/>
            <w:vMerge/>
            <w:shd w:val="clear" w:color="000000" w:fill="EAEAEA"/>
            <w:vAlign w:val="center"/>
          </w:tcPr>
          <w:p w14:paraId="293F91DC"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06CB7C84"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vAlign w:val="center"/>
          </w:tcPr>
          <w:p w14:paraId="47749464"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具有茶叶初加工、茶叶精制、茶叶深加工能力</w:t>
            </w:r>
          </w:p>
        </w:tc>
      </w:tr>
      <w:tr w:rsidR="00B17DB1" w:rsidRPr="00B17DB1" w14:paraId="7F9154A7" w14:textId="77777777" w:rsidTr="00D515E5">
        <w:trPr>
          <w:trHeight w:val="340"/>
          <w:jc w:val="center"/>
        </w:trPr>
        <w:tc>
          <w:tcPr>
            <w:tcW w:w="671" w:type="dxa"/>
            <w:vMerge/>
            <w:shd w:val="clear" w:color="000000" w:fill="EAEAEA"/>
            <w:vAlign w:val="center"/>
          </w:tcPr>
          <w:p w14:paraId="2EF6A754" w14:textId="77777777" w:rsidR="00B17DB1" w:rsidRPr="00B17DB1" w:rsidRDefault="00B17DB1" w:rsidP="00B17DB1">
            <w:pPr>
              <w:widowControl/>
              <w:rPr>
                <w:rFonts w:ascii="宋体" w:eastAsia="宋体" w:hAnsi="宋体" w:cs="宋体"/>
                <w:kern w:val="0"/>
                <w:sz w:val="18"/>
                <w:szCs w:val="18"/>
              </w:rPr>
            </w:pPr>
          </w:p>
        </w:tc>
        <w:tc>
          <w:tcPr>
            <w:tcW w:w="1466" w:type="dxa"/>
            <w:vMerge/>
            <w:shd w:val="clear" w:color="000000" w:fill="EAEAEA"/>
            <w:tcMar>
              <w:left w:w="108" w:type="dxa"/>
              <w:right w:w="108" w:type="dxa"/>
            </w:tcMar>
            <w:vAlign w:val="center"/>
          </w:tcPr>
          <w:p w14:paraId="477E03D4" w14:textId="77777777" w:rsidR="00B17DB1" w:rsidRPr="00B17DB1" w:rsidRDefault="00B17DB1" w:rsidP="00B17DB1">
            <w:pPr>
              <w:widowControl/>
              <w:jc w:val="center"/>
              <w:rPr>
                <w:rFonts w:ascii="宋体" w:eastAsia="宋体" w:hAnsi="宋体" w:cs="宋体"/>
                <w:kern w:val="0"/>
                <w:sz w:val="18"/>
                <w:szCs w:val="18"/>
              </w:rPr>
            </w:pPr>
          </w:p>
        </w:tc>
        <w:tc>
          <w:tcPr>
            <w:tcW w:w="6582" w:type="dxa"/>
            <w:tcMar>
              <w:left w:w="108" w:type="dxa"/>
              <w:right w:w="108" w:type="dxa"/>
            </w:tcMar>
            <w:vAlign w:val="center"/>
          </w:tcPr>
          <w:p w14:paraId="4865AC57"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具有茶文化推广、茶艺服务能力</w:t>
            </w:r>
          </w:p>
        </w:tc>
      </w:tr>
    </w:tbl>
    <w:p w14:paraId="05697CB6" w14:textId="77777777" w:rsidR="00B17DB1" w:rsidRPr="00B17DB1" w:rsidRDefault="00B17DB1" w:rsidP="00B17DB1">
      <w:pPr>
        <w:widowControl/>
        <w:adjustRightInd w:val="0"/>
        <w:snapToGrid w:val="0"/>
        <w:spacing w:before="240"/>
        <w:ind w:firstLine="420"/>
        <w:outlineLvl w:val="0"/>
        <w:rPr>
          <w:rFonts w:ascii="黑体" w:eastAsia="黑体" w:hAnsi="黑体" w:cs="宋体"/>
          <w:b/>
          <w:kern w:val="0"/>
          <w:szCs w:val="21"/>
        </w:rPr>
      </w:pPr>
      <w:bookmarkStart w:id="11" w:name="_Toc25953"/>
      <w:bookmarkStart w:id="12" w:name="_Toc29803"/>
      <w:r w:rsidRPr="00B17DB1">
        <w:rPr>
          <w:rFonts w:ascii="黑体" w:eastAsia="黑体" w:hAnsi="黑体" w:cs="宋体" w:hint="eastAsia"/>
          <w:b/>
          <w:kern w:val="0"/>
          <w:szCs w:val="21"/>
        </w:rPr>
        <w:t>六、课程设置及要求</w:t>
      </w:r>
      <w:bookmarkEnd w:id="11"/>
      <w:bookmarkEnd w:id="12"/>
    </w:p>
    <w:p w14:paraId="3AE21747" w14:textId="77777777" w:rsidR="00B17DB1" w:rsidRPr="00B17DB1" w:rsidRDefault="00B17DB1" w:rsidP="00B17DB1">
      <w:pPr>
        <w:widowControl/>
        <w:adjustRightInd w:val="0"/>
        <w:snapToGrid w:val="0"/>
        <w:ind w:firstLine="420"/>
        <w:rPr>
          <w:rFonts w:ascii="宋体" w:eastAsia="等线" w:hAnsi="宋体" w:cs="仿宋_GB2312"/>
          <w:b/>
          <w:kern w:val="0"/>
          <w:szCs w:val="21"/>
        </w:rPr>
      </w:pPr>
      <w:r w:rsidRPr="00B17DB1">
        <w:rPr>
          <w:rFonts w:ascii="宋体" w:eastAsia="等线" w:hAnsi="宋体" w:cs="仿宋_GB2312" w:hint="eastAsia"/>
          <w:b/>
          <w:kern w:val="0"/>
          <w:szCs w:val="21"/>
        </w:rPr>
        <w:t>（一）课程与能力分析图</w:t>
      </w:r>
    </w:p>
    <w:p w14:paraId="0EA3CB5F" w14:textId="77777777" w:rsidR="00B17DB1" w:rsidRPr="00B17DB1" w:rsidRDefault="00B17DB1" w:rsidP="00B17DB1">
      <w:pPr>
        <w:widowControl/>
        <w:jc w:val="left"/>
        <w:rPr>
          <w:rFonts w:ascii="宋体" w:eastAsia="宋体" w:hAnsi="宋体" w:cs="宋体"/>
          <w:kern w:val="0"/>
          <w:sz w:val="24"/>
          <w:szCs w:val="24"/>
        </w:rPr>
      </w:pPr>
      <w:r w:rsidRPr="00B17DB1">
        <w:rPr>
          <w:rFonts w:ascii="等线" w:eastAsia="等线" w:hAnsi="等线" w:cs="Times New Roman"/>
          <w:noProof/>
          <w:kern w:val="0"/>
          <w:szCs w:val="21"/>
        </w:rPr>
        <w:drawing>
          <wp:inline distT="0" distB="0" distL="0" distR="0" wp14:anchorId="4CE88022" wp14:editId="0E887A49">
            <wp:extent cx="5320665" cy="251269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7" cstate="print"/>
                    <a:stretch>
                      <a:fillRect/>
                    </a:stretch>
                  </pic:blipFill>
                  <pic:spPr>
                    <a:xfrm>
                      <a:off x="0" y="0"/>
                      <a:ext cx="5322088" cy="2513824"/>
                    </a:xfrm>
                    <a:prstGeom prst="rect">
                      <a:avLst/>
                    </a:prstGeom>
                  </pic:spPr>
                </pic:pic>
              </a:graphicData>
            </a:graphic>
          </wp:inline>
        </w:drawing>
      </w:r>
    </w:p>
    <w:p w14:paraId="3CBDC76A" w14:textId="77777777" w:rsidR="00B17DB1" w:rsidRPr="00B17DB1" w:rsidRDefault="00B17DB1" w:rsidP="00B17DB1">
      <w:pPr>
        <w:widowControl/>
        <w:adjustRightInd w:val="0"/>
        <w:snapToGrid w:val="0"/>
        <w:ind w:firstLine="422"/>
        <w:rPr>
          <w:rFonts w:ascii="宋体" w:eastAsia="等线" w:hAnsi="宋体" w:cs="仿宋_GB2312"/>
          <w:b/>
          <w:kern w:val="0"/>
          <w:sz w:val="18"/>
          <w:szCs w:val="18"/>
        </w:rPr>
      </w:pPr>
      <w:r w:rsidRPr="00B17DB1">
        <w:rPr>
          <w:rFonts w:ascii="宋体" w:eastAsia="等线" w:hAnsi="宋体" w:cs="仿宋_GB2312" w:hint="eastAsia"/>
          <w:b/>
          <w:kern w:val="0"/>
          <w:szCs w:val="21"/>
        </w:rPr>
        <w:t>（二）课程结构比例</w:t>
      </w:r>
    </w:p>
    <w:p w14:paraId="5798076C" w14:textId="77777777" w:rsidR="00B17DB1" w:rsidRPr="00B17DB1" w:rsidRDefault="00B17DB1" w:rsidP="00B17DB1">
      <w:pPr>
        <w:widowControl/>
        <w:adjustRightInd w:val="0"/>
        <w:snapToGrid w:val="0"/>
        <w:spacing w:before="120"/>
        <w:jc w:val="center"/>
        <w:rPr>
          <w:rFonts w:ascii="黑体" w:eastAsia="黑体" w:hAnsi="黑体" w:cs="Times New Roman"/>
          <w:b/>
          <w:kern w:val="0"/>
          <w:sz w:val="18"/>
          <w:szCs w:val="18"/>
        </w:rPr>
      </w:pPr>
      <w:r w:rsidRPr="00B17DB1">
        <w:rPr>
          <w:rFonts w:ascii="黑体" w:eastAsia="黑体" w:hAnsi="黑体" w:cs="Times New Roman" w:hint="eastAsia"/>
          <w:b/>
          <w:kern w:val="0"/>
          <w:sz w:val="18"/>
          <w:szCs w:val="18"/>
        </w:rPr>
        <w:t>表4：茶艺与茶叶营销（茶叶评审与营销）专业课程结构与学时安排</w:t>
      </w:r>
    </w:p>
    <w:tbl>
      <w:tblPr>
        <w:tblStyle w:val="afa"/>
        <w:tblW w:w="0" w:type="auto"/>
        <w:tblLook w:val="04A0" w:firstRow="1" w:lastRow="0" w:firstColumn="1" w:lastColumn="0" w:noHBand="0" w:noVBand="1"/>
      </w:tblPr>
      <w:tblGrid>
        <w:gridCol w:w="792"/>
        <w:gridCol w:w="1372"/>
        <w:gridCol w:w="690"/>
        <w:gridCol w:w="513"/>
        <w:gridCol w:w="745"/>
        <w:gridCol w:w="835"/>
        <w:gridCol w:w="968"/>
        <w:gridCol w:w="1102"/>
        <w:gridCol w:w="1279"/>
      </w:tblGrid>
      <w:tr w:rsidR="00B17DB1" w:rsidRPr="00B17DB1" w14:paraId="3CEF945D" w14:textId="77777777" w:rsidTr="00D515E5">
        <w:trPr>
          <w:tblHeader/>
        </w:trPr>
        <w:tc>
          <w:tcPr>
            <w:tcW w:w="815" w:type="dxa"/>
            <w:vMerge w:val="restart"/>
            <w:shd w:val="clear" w:color="000000" w:fill="EAEAEA"/>
            <w:vAlign w:val="center"/>
          </w:tcPr>
          <w:p w14:paraId="7E6192DF" w14:textId="77777777" w:rsidR="00B17DB1" w:rsidRPr="00B17DB1" w:rsidRDefault="00B17DB1" w:rsidP="00B17DB1">
            <w:pPr>
              <w:widowControl/>
              <w:jc w:val="center"/>
              <w:rPr>
                <w:rFonts w:ascii="宋体" w:eastAsia="等线" w:hAnsi="宋体" w:cs="仿宋_GB2312"/>
                <w:b/>
                <w:sz w:val="18"/>
                <w:szCs w:val="18"/>
              </w:rPr>
            </w:pPr>
            <w:r w:rsidRPr="00B17DB1">
              <w:rPr>
                <w:rFonts w:ascii="宋体" w:eastAsia="等线" w:hAnsi="宋体" w:cs="仿宋_GB2312" w:hint="eastAsia"/>
                <w:b/>
                <w:sz w:val="18"/>
                <w:szCs w:val="18"/>
              </w:rPr>
              <w:t>课程</w:t>
            </w:r>
          </w:p>
          <w:p w14:paraId="004C70A6" w14:textId="77777777" w:rsidR="00B17DB1" w:rsidRPr="00B17DB1" w:rsidRDefault="00B17DB1" w:rsidP="00B17DB1">
            <w:pPr>
              <w:widowControl/>
              <w:jc w:val="center"/>
              <w:rPr>
                <w:rFonts w:ascii="宋体" w:eastAsia="等线" w:hAnsi="宋体" w:cs="仿宋_GB2312"/>
                <w:b/>
                <w:sz w:val="18"/>
                <w:szCs w:val="18"/>
              </w:rPr>
            </w:pPr>
            <w:r w:rsidRPr="00B17DB1">
              <w:rPr>
                <w:rFonts w:ascii="宋体" w:eastAsia="等线" w:hAnsi="宋体" w:cs="仿宋_GB2312" w:hint="eastAsia"/>
                <w:b/>
                <w:sz w:val="18"/>
                <w:szCs w:val="18"/>
              </w:rPr>
              <w:t>性质</w:t>
            </w:r>
          </w:p>
        </w:tc>
        <w:tc>
          <w:tcPr>
            <w:tcW w:w="1420" w:type="dxa"/>
            <w:vMerge w:val="restart"/>
            <w:shd w:val="clear" w:color="000000" w:fill="EAEAEA"/>
            <w:vAlign w:val="center"/>
          </w:tcPr>
          <w:p w14:paraId="0F8A38B2"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课程</w:t>
            </w:r>
            <w:r w:rsidRPr="00B17DB1">
              <w:rPr>
                <w:rFonts w:ascii="宋体" w:eastAsia="等线" w:hAnsi="宋体" w:cs="仿宋_GB2312" w:hint="eastAsia"/>
                <w:sz w:val="18"/>
                <w:szCs w:val="18"/>
              </w:rPr>
              <w:t>类别</w:t>
            </w:r>
          </w:p>
        </w:tc>
        <w:tc>
          <w:tcPr>
            <w:tcW w:w="708" w:type="dxa"/>
            <w:vMerge w:val="restart"/>
            <w:shd w:val="clear" w:color="000000" w:fill="EAEAEA"/>
            <w:vAlign w:val="center"/>
          </w:tcPr>
          <w:p w14:paraId="44ADB478" w14:textId="77777777" w:rsidR="00B17DB1" w:rsidRPr="00B17DB1" w:rsidRDefault="00B17DB1" w:rsidP="00B17DB1">
            <w:pPr>
              <w:widowControl/>
              <w:jc w:val="center"/>
              <w:rPr>
                <w:rFonts w:ascii="宋体" w:eastAsia="等线" w:hAnsi="宋体" w:cs="仿宋_GB2312"/>
                <w:sz w:val="18"/>
                <w:szCs w:val="18"/>
              </w:rPr>
            </w:pPr>
            <w:r w:rsidRPr="00B17DB1">
              <w:rPr>
                <w:rFonts w:ascii="等线" w:eastAsia="等线" w:hAnsi="等线" w:cs="Times New Roman"/>
                <w:sz w:val="18"/>
                <w:szCs w:val="18"/>
              </w:rPr>
              <w:t>课程门数</w:t>
            </w:r>
          </w:p>
        </w:tc>
        <w:tc>
          <w:tcPr>
            <w:tcW w:w="520" w:type="dxa"/>
            <w:vMerge w:val="restart"/>
            <w:shd w:val="clear" w:color="000000" w:fill="EAEAEA"/>
            <w:vAlign w:val="center"/>
          </w:tcPr>
          <w:p w14:paraId="56F14374"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sz w:val="18"/>
                <w:szCs w:val="18"/>
              </w:rPr>
              <w:t>学分</w:t>
            </w:r>
          </w:p>
        </w:tc>
        <w:tc>
          <w:tcPr>
            <w:tcW w:w="2599" w:type="dxa"/>
            <w:gridSpan w:val="3"/>
            <w:shd w:val="clear" w:color="000000" w:fill="EAEAEA"/>
            <w:vAlign w:val="center"/>
          </w:tcPr>
          <w:p w14:paraId="00B59FB9"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学</w:t>
            </w:r>
            <w:r w:rsidRPr="00B17DB1">
              <w:rPr>
                <w:rFonts w:ascii="等线" w:eastAsia="等线" w:hAnsi="等线" w:cs="Times New Roman"/>
                <w:sz w:val="18"/>
                <w:szCs w:val="18"/>
              </w:rPr>
              <w:t>时分配</w:t>
            </w:r>
          </w:p>
        </w:tc>
        <w:tc>
          <w:tcPr>
            <w:tcW w:w="2460" w:type="dxa"/>
            <w:gridSpan w:val="2"/>
            <w:shd w:val="clear" w:color="000000" w:fill="EAEAEA"/>
            <w:vAlign w:val="center"/>
          </w:tcPr>
          <w:p w14:paraId="52BD22DF"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占总学时比例</w:t>
            </w:r>
          </w:p>
        </w:tc>
      </w:tr>
      <w:tr w:rsidR="00B17DB1" w:rsidRPr="00B17DB1" w14:paraId="7B058888" w14:textId="77777777" w:rsidTr="00D515E5">
        <w:tc>
          <w:tcPr>
            <w:tcW w:w="815" w:type="dxa"/>
            <w:vMerge/>
            <w:shd w:val="clear" w:color="000000" w:fill="EAEAEA"/>
            <w:vAlign w:val="center"/>
          </w:tcPr>
          <w:p w14:paraId="4E1B8070" w14:textId="77777777" w:rsidR="00B17DB1" w:rsidRPr="00B17DB1" w:rsidRDefault="00B17DB1" w:rsidP="00B17DB1">
            <w:pPr>
              <w:widowControl/>
              <w:rPr>
                <w:rFonts w:ascii="等线" w:eastAsia="等线" w:hAnsi="等线" w:cs="Times New Roman"/>
                <w:b/>
                <w:szCs w:val="21"/>
              </w:rPr>
            </w:pPr>
          </w:p>
        </w:tc>
        <w:tc>
          <w:tcPr>
            <w:tcW w:w="1420" w:type="dxa"/>
            <w:vMerge/>
            <w:shd w:val="clear" w:color="000000" w:fill="EAEAEA"/>
            <w:vAlign w:val="center"/>
          </w:tcPr>
          <w:p w14:paraId="101B1B90" w14:textId="77777777" w:rsidR="00B17DB1" w:rsidRPr="00B17DB1" w:rsidRDefault="00B17DB1" w:rsidP="00B17DB1">
            <w:pPr>
              <w:widowControl/>
              <w:rPr>
                <w:rFonts w:ascii="等线" w:eastAsia="等线" w:hAnsi="等线" w:cs="Times New Roman"/>
                <w:szCs w:val="21"/>
              </w:rPr>
            </w:pPr>
          </w:p>
        </w:tc>
        <w:tc>
          <w:tcPr>
            <w:tcW w:w="708" w:type="dxa"/>
            <w:vMerge/>
            <w:shd w:val="clear" w:color="000000" w:fill="EAEAEA"/>
            <w:vAlign w:val="center"/>
          </w:tcPr>
          <w:p w14:paraId="7AFD12BD" w14:textId="77777777" w:rsidR="00B17DB1" w:rsidRPr="00B17DB1" w:rsidRDefault="00B17DB1" w:rsidP="00B17DB1">
            <w:pPr>
              <w:widowControl/>
              <w:rPr>
                <w:rFonts w:ascii="等线" w:eastAsia="等线" w:hAnsi="等线" w:cs="Times New Roman"/>
                <w:szCs w:val="21"/>
              </w:rPr>
            </w:pPr>
          </w:p>
        </w:tc>
        <w:tc>
          <w:tcPr>
            <w:tcW w:w="520" w:type="dxa"/>
            <w:vMerge/>
            <w:shd w:val="clear" w:color="000000" w:fill="EAEAEA"/>
            <w:vAlign w:val="center"/>
          </w:tcPr>
          <w:p w14:paraId="59C4DC09" w14:textId="77777777" w:rsidR="00B17DB1" w:rsidRPr="00B17DB1" w:rsidRDefault="00B17DB1" w:rsidP="00B17DB1">
            <w:pPr>
              <w:widowControl/>
              <w:rPr>
                <w:rFonts w:ascii="等线" w:eastAsia="等线" w:hAnsi="等线" w:cs="Times New Roman"/>
                <w:szCs w:val="21"/>
              </w:rPr>
            </w:pPr>
          </w:p>
        </w:tc>
        <w:tc>
          <w:tcPr>
            <w:tcW w:w="756" w:type="dxa"/>
            <w:shd w:val="clear" w:color="000000" w:fill="EAEAEA"/>
            <w:vAlign w:val="center"/>
          </w:tcPr>
          <w:p w14:paraId="703A3D61"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sz w:val="18"/>
                <w:szCs w:val="18"/>
              </w:rPr>
              <w:t>理论</w:t>
            </w:r>
          </w:p>
        </w:tc>
        <w:tc>
          <w:tcPr>
            <w:tcW w:w="851" w:type="dxa"/>
            <w:shd w:val="clear" w:color="000000" w:fill="EAEAEA"/>
            <w:vAlign w:val="center"/>
          </w:tcPr>
          <w:p w14:paraId="0551929A"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sz w:val="18"/>
                <w:szCs w:val="18"/>
              </w:rPr>
              <w:t>实践</w:t>
            </w:r>
          </w:p>
        </w:tc>
        <w:tc>
          <w:tcPr>
            <w:tcW w:w="992" w:type="dxa"/>
            <w:shd w:val="clear" w:color="000000" w:fill="EAEAEA"/>
            <w:vAlign w:val="center"/>
          </w:tcPr>
          <w:p w14:paraId="2571C1D7"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sz w:val="18"/>
                <w:szCs w:val="18"/>
              </w:rPr>
              <w:t>合计</w:t>
            </w:r>
          </w:p>
        </w:tc>
        <w:tc>
          <w:tcPr>
            <w:tcW w:w="1134" w:type="dxa"/>
            <w:shd w:val="clear" w:color="000000" w:fill="EAEAEA"/>
            <w:vAlign w:val="center"/>
          </w:tcPr>
          <w:p w14:paraId="182608CF"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实际占比</w:t>
            </w:r>
          </w:p>
        </w:tc>
        <w:tc>
          <w:tcPr>
            <w:tcW w:w="1326" w:type="dxa"/>
            <w:shd w:val="clear" w:color="000000" w:fill="EAEAEA"/>
          </w:tcPr>
          <w:p w14:paraId="062CAD6B" w14:textId="77777777" w:rsidR="00B17DB1" w:rsidRPr="00B17DB1" w:rsidRDefault="00B17DB1" w:rsidP="00B17DB1">
            <w:pPr>
              <w:widowControl/>
              <w:jc w:val="center"/>
              <w:rPr>
                <w:rFonts w:ascii="等线" w:eastAsia="等线" w:hAnsi="等线" w:cs="Times New Roman"/>
                <w:sz w:val="18"/>
                <w:szCs w:val="18"/>
              </w:rPr>
            </w:pPr>
            <w:r w:rsidRPr="00B17DB1">
              <w:rPr>
                <w:rFonts w:ascii="等线" w:eastAsia="等线" w:hAnsi="等线" w:cs="Times New Roman" w:hint="eastAsia"/>
                <w:sz w:val="18"/>
                <w:szCs w:val="18"/>
              </w:rPr>
              <w:t>国家/学校标准</w:t>
            </w:r>
          </w:p>
        </w:tc>
      </w:tr>
      <w:tr w:rsidR="00B17DB1" w:rsidRPr="00B17DB1" w14:paraId="53997916" w14:textId="77777777" w:rsidTr="00D515E5">
        <w:tc>
          <w:tcPr>
            <w:tcW w:w="815" w:type="dxa"/>
            <w:vMerge w:val="restart"/>
            <w:shd w:val="clear" w:color="000000" w:fill="EAEAEA"/>
            <w:vAlign w:val="center"/>
          </w:tcPr>
          <w:p w14:paraId="1E53BF1F" w14:textId="77777777" w:rsidR="00B17DB1" w:rsidRPr="00B17DB1" w:rsidRDefault="00B17DB1" w:rsidP="00B17DB1">
            <w:pPr>
              <w:widowControl/>
              <w:jc w:val="center"/>
              <w:rPr>
                <w:rFonts w:ascii="等线" w:eastAsia="等线" w:hAnsi="等线" w:cs="Times New Roman"/>
                <w:b/>
                <w:sz w:val="18"/>
                <w:szCs w:val="18"/>
              </w:rPr>
            </w:pPr>
            <w:r w:rsidRPr="00B17DB1">
              <w:rPr>
                <w:rFonts w:ascii="等线" w:eastAsia="等线" w:hAnsi="等线" w:cs="Times New Roman" w:hint="eastAsia"/>
                <w:b/>
                <w:sz w:val="18"/>
                <w:szCs w:val="18"/>
              </w:rPr>
              <w:t>必修课</w:t>
            </w:r>
          </w:p>
        </w:tc>
        <w:tc>
          <w:tcPr>
            <w:tcW w:w="1420" w:type="dxa"/>
            <w:shd w:val="clear" w:color="000000" w:fill="EAEAEA"/>
            <w:vAlign w:val="center"/>
          </w:tcPr>
          <w:p w14:paraId="0DD7C987"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公共基础课</w:t>
            </w:r>
          </w:p>
        </w:tc>
        <w:tc>
          <w:tcPr>
            <w:tcW w:w="708" w:type="dxa"/>
            <w:vAlign w:val="center"/>
          </w:tcPr>
          <w:p w14:paraId="2A5AFB8A"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16</w:t>
            </w:r>
          </w:p>
        </w:tc>
        <w:tc>
          <w:tcPr>
            <w:tcW w:w="520" w:type="dxa"/>
            <w:vAlign w:val="center"/>
          </w:tcPr>
          <w:p w14:paraId="7F709926"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35</w:t>
            </w:r>
          </w:p>
        </w:tc>
        <w:tc>
          <w:tcPr>
            <w:tcW w:w="756" w:type="dxa"/>
            <w:vAlign w:val="center"/>
          </w:tcPr>
          <w:p w14:paraId="1DB0339A"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315</w:t>
            </w:r>
          </w:p>
        </w:tc>
        <w:tc>
          <w:tcPr>
            <w:tcW w:w="851" w:type="dxa"/>
            <w:vAlign w:val="center"/>
          </w:tcPr>
          <w:p w14:paraId="0BB86AE6"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429</w:t>
            </w:r>
          </w:p>
        </w:tc>
        <w:tc>
          <w:tcPr>
            <w:tcW w:w="992" w:type="dxa"/>
            <w:vAlign w:val="center"/>
          </w:tcPr>
          <w:p w14:paraId="3CE9A5C3"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744</w:t>
            </w:r>
          </w:p>
        </w:tc>
        <w:tc>
          <w:tcPr>
            <w:tcW w:w="1134" w:type="dxa"/>
            <w:vAlign w:val="center"/>
          </w:tcPr>
          <w:p w14:paraId="6A890A1F"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29.4%</w:t>
            </w:r>
          </w:p>
        </w:tc>
        <w:tc>
          <w:tcPr>
            <w:tcW w:w="1326" w:type="dxa"/>
            <w:tcBorders>
              <w:bottom w:val="single" w:sz="4" w:space="0" w:color="auto"/>
            </w:tcBorders>
            <w:vAlign w:val="center"/>
          </w:tcPr>
          <w:p w14:paraId="265630C3"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≥25%</w:t>
            </w:r>
          </w:p>
        </w:tc>
      </w:tr>
      <w:tr w:rsidR="00B17DB1" w:rsidRPr="00B17DB1" w14:paraId="3D488D6B" w14:textId="77777777" w:rsidTr="00D515E5">
        <w:tc>
          <w:tcPr>
            <w:tcW w:w="815" w:type="dxa"/>
            <w:vMerge/>
            <w:shd w:val="clear" w:color="000000" w:fill="EAEAEA"/>
            <w:vAlign w:val="center"/>
          </w:tcPr>
          <w:p w14:paraId="41C72F70" w14:textId="77777777" w:rsidR="00B17DB1" w:rsidRPr="00B17DB1" w:rsidRDefault="00B17DB1" w:rsidP="00B17DB1">
            <w:pPr>
              <w:widowControl/>
              <w:jc w:val="center"/>
              <w:rPr>
                <w:rFonts w:ascii="等线" w:eastAsia="等线" w:hAnsi="等线" w:cs="Times New Roman"/>
                <w:b/>
                <w:sz w:val="18"/>
                <w:szCs w:val="18"/>
              </w:rPr>
            </w:pPr>
          </w:p>
        </w:tc>
        <w:tc>
          <w:tcPr>
            <w:tcW w:w="1420" w:type="dxa"/>
            <w:shd w:val="clear" w:color="000000" w:fill="EAEAEA"/>
            <w:vAlign w:val="center"/>
          </w:tcPr>
          <w:p w14:paraId="1173AB7D"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专业（技能）课</w:t>
            </w:r>
          </w:p>
        </w:tc>
        <w:tc>
          <w:tcPr>
            <w:tcW w:w="708" w:type="dxa"/>
            <w:vAlign w:val="center"/>
          </w:tcPr>
          <w:p w14:paraId="1D869F0C"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18</w:t>
            </w:r>
          </w:p>
        </w:tc>
        <w:tc>
          <w:tcPr>
            <w:tcW w:w="520" w:type="dxa"/>
          </w:tcPr>
          <w:p w14:paraId="50905185"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75</w:t>
            </w:r>
          </w:p>
        </w:tc>
        <w:tc>
          <w:tcPr>
            <w:tcW w:w="756" w:type="dxa"/>
            <w:vAlign w:val="center"/>
          </w:tcPr>
          <w:p w14:paraId="4B944411"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624</w:t>
            </w:r>
          </w:p>
        </w:tc>
        <w:tc>
          <w:tcPr>
            <w:tcW w:w="851" w:type="dxa"/>
            <w:vAlign w:val="center"/>
          </w:tcPr>
          <w:p w14:paraId="12041778"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890</w:t>
            </w:r>
          </w:p>
        </w:tc>
        <w:tc>
          <w:tcPr>
            <w:tcW w:w="992" w:type="dxa"/>
            <w:vAlign w:val="center"/>
          </w:tcPr>
          <w:p w14:paraId="42052186"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1514</w:t>
            </w:r>
          </w:p>
        </w:tc>
        <w:tc>
          <w:tcPr>
            <w:tcW w:w="1134" w:type="dxa"/>
            <w:vAlign w:val="center"/>
          </w:tcPr>
          <w:p w14:paraId="59E3DDBB"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59.9%</w:t>
            </w:r>
          </w:p>
        </w:tc>
        <w:tc>
          <w:tcPr>
            <w:tcW w:w="1326" w:type="dxa"/>
            <w:tcBorders>
              <w:tr2bl w:val="single" w:sz="4" w:space="0" w:color="auto"/>
            </w:tcBorders>
            <w:vAlign w:val="center"/>
          </w:tcPr>
          <w:p w14:paraId="15BE36CA" w14:textId="77777777" w:rsidR="00B17DB1" w:rsidRPr="00B17DB1" w:rsidRDefault="00B17DB1" w:rsidP="00B17DB1">
            <w:pPr>
              <w:widowControl/>
              <w:jc w:val="center"/>
              <w:rPr>
                <w:rFonts w:ascii="宋体" w:eastAsia="宋体" w:hAnsi="宋体" w:cs="宋体"/>
                <w:sz w:val="18"/>
                <w:szCs w:val="18"/>
              </w:rPr>
            </w:pPr>
          </w:p>
        </w:tc>
      </w:tr>
      <w:tr w:rsidR="00B17DB1" w:rsidRPr="00B17DB1" w14:paraId="71F9102A" w14:textId="77777777" w:rsidTr="00D515E5">
        <w:tc>
          <w:tcPr>
            <w:tcW w:w="815" w:type="dxa"/>
            <w:vMerge w:val="restart"/>
            <w:shd w:val="clear" w:color="000000" w:fill="EAEAEA"/>
            <w:vAlign w:val="center"/>
          </w:tcPr>
          <w:p w14:paraId="236617E4" w14:textId="77777777" w:rsidR="00B17DB1" w:rsidRPr="00B17DB1" w:rsidRDefault="00B17DB1" w:rsidP="00B17DB1">
            <w:pPr>
              <w:widowControl/>
              <w:jc w:val="center"/>
              <w:rPr>
                <w:rFonts w:ascii="等线" w:eastAsia="等线" w:hAnsi="等线" w:cs="Times New Roman"/>
                <w:b/>
                <w:sz w:val="18"/>
                <w:szCs w:val="18"/>
              </w:rPr>
            </w:pPr>
            <w:r w:rsidRPr="00B17DB1">
              <w:rPr>
                <w:rFonts w:ascii="等线" w:eastAsia="等线" w:hAnsi="等线" w:cs="Times New Roman" w:hint="eastAsia"/>
                <w:b/>
                <w:sz w:val="18"/>
                <w:szCs w:val="18"/>
              </w:rPr>
              <w:t>选修课</w:t>
            </w:r>
          </w:p>
        </w:tc>
        <w:tc>
          <w:tcPr>
            <w:tcW w:w="1420" w:type="dxa"/>
            <w:shd w:val="clear" w:color="000000" w:fill="EAEAEA"/>
            <w:vAlign w:val="center"/>
          </w:tcPr>
          <w:p w14:paraId="1EAF4D63"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公共选修课</w:t>
            </w:r>
          </w:p>
        </w:tc>
        <w:tc>
          <w:tcPr>
            <w:tcW w:w="708" w:type="dxa"/>
            <w:vAlign w:val="center"/>
          </w:tcPr>
          <w:p w14:paraId="46389459"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3</w:t>
            </w:r>
          </w:p>
        </w:tc>
        <w:tc>
          <w:tcPr>
            <w:tcW w:w="520" w:type="dxa"/>
          </w:tcPr>
          <w:p w14:paraId="039FFBD1"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6</w:t>
            </w:r>
          </w:p>
        </w:tc>
        <w:tc>
          <w:tcPr>
            <w:tcW w:w="756" w:type="dxa"/>
            <w:vAlign w:val="center"/>
          </w:tcPr>
          <w:p w14:paraId="2B8C4077"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54</w:t>
            </w:r>
          </w:p>
        </w:tc>
        <w:tc>
          <w:tcPr>
            <w:tcW w:w="851" w:type="dxa"/>
            <w:vAlign w:val="center"/>
          </w:tcPr>
          <w:p w14:paraId="3E91F045"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54</w:t>
            </w:r>
          </w:p>
        </w:tc>
        <w:tc>
          <w:tcPr>
            <w:tcW w:w="992" w:type="dxa"/>
            <w:vAlign w:val="center"/>
          </w:tcPr>
          <w:p w14:paraId="7FBB5523"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108</w:t>
            </w:r>
          </w:p>
        </w:tc>
        <w:tc>
          <w:tcPr>
            <w:tcW w:w="1134" w:type="dxa"/>
            <w:vAlign w:val="center"/>
          </w:tcPr>
          <w:p w14:paraId="50BE2A42"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4.3%</w:t>
            </w:r>
          </w:p>
        </w:tc>
        <w:tc>
          <w:tcPr>
            <w:tcW w:w="1326" w:type="dxa"/>
            <w:vMerge w:val="restart"/>
            <w:vAlign w:val="center"/>
          </w:tcPr>
          <w:p w14:paraId="2A67FA46"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≥10%</w:t>
            </w:r>
          </w:p>
        </w:tc>
      </w:tr>
      <w:tr w:rsidR="00B17DB1" w:rsidRPr="00B17DB1" w14:paraId="0FD5A82C" w14:textId="77777777" w:rsidTr="00D515E5">
        <w:tc>
          <w:tcPr>
            <w:tcW w:w="815" w:type="dxa"/>
            <w:vMerge/>
            <w:shd w:val="clear" w:color="000000" w:fill="EAEAEA"/>
            <w:vAlign w:val="center"/>
          </w:tcPr>
          <w:p w14:paraId="7AEE190F" w14:textId="77777777" w:rsidR="00B17DB1" w:rsidRPr="00B17DB1" w:rsidRDefault="00B17DB1" w:rsidP="00B17DB1">
            <w:pPr>
              <w:widowControl/>
              <w:rPr>
                <w:rFonts w:ascii="等线" w:eastAsia="等线" w:hAnsi="等线" w:cs="Times New Roman"/>
                <w:szCs w:val="21"/>
              </w:rPr>
            </w:pPr>
          </w:p>
        </w:tc>
        <w:tc>
          <w:tcPr>
            <w:tcW w:w="1420" w:type="dxa"/>
            <w:shd w:val="clear" w:color="000000" w:fill="EAEAEA"/>
            <w:vAlign w:val="center"/>
          </w:tcPr>
          <w:p w14:paraId="1B4453C1"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专业选修课</w:t>
            </w:r>
          </w:p>
        </w:tc>
        <w:tc>
          <w:tcPr>
            <w:tcW w:w="708" w:type="dxa"/>
            <w:vAlign w:val="center"/>
          </w:tcPr>
          <w:p w14:paraId="274DDDF8"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3</w:t>
            </w:r>
          </w:p>
        </w:tc>
        <w:tc>
          <w:tcPr>
            <w:tcW w:w="520" w:type="dxa"/>
          </w:tcPr>
          <w:p w14:paraId="7149382D"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9</w:t>
            </w:r>
          </w:p>
        </w:tc>
        <w:tc>
          <w:tcPr>
            <w:tcW w:w="756" w:type="dxa"/>
            <w:vAlign w:val="center"/>
          </w:tcPr>
          <w:p w14:paraId="20FD0252"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108</w:t>
            </w:r>
          </w:p>
        </w:tc>
        <w:tc>
          <w:tcPr>
            <w:tcW w:w="851" w:type="dxa"/>
            <w:vAlign w:val="center"/>
          </w:tcPr>
          <w:p w14:paraId="254ED3E4"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54</w:t>
            </w:r>
          </w:p>
        </w:tc>
        <w:tc>
          <w:tcPr>
            <w:tcW w:w="992" w:type="dxa"/>
            <w:vAlign w:val="center"/>
          </w:tcPr>
          <w:p w14:paraId="5C238BF9"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162</w:t>
            </w:r>
          </w:p>
        </w:tc>
        <w:tc>
          <w:tcPr>
            <w:tcW w:w="1134" w:type="dxa"/>
          </w:tcPr>
          <w:p w14:paraId="5ABDA77F"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6.4%</w:t>
            </w:r>
          </w:p>
        </w:tc>
        <w:tc>
          <w:tcPr>
            <w:tcW w:w="1326" w:type="dxa"/>
            <w:vMerge/>
            <w:vAlign w:val="center"/>
          </w:tcPr>
          <w:p w14:paraId="38CF9D63" w14:textId="77777777" w:rsidR="00B17DB1" w:rsidRPr="00B17DB1" w:rsidRDefault="00B17DB1" w:rsidP="00B17DB1">
            <w:pPr>
              <w:widowControl/>
              <w:rPr>
                <w:rFonts w:ascii="宋体" w:eastAsia="宋体" w:hAnsi="宋体" w:cs="宋体"/>
                <w:sz w:val="18"/>
                <w:szCs w:val="18"/>
              </w:rPr>
            </w:pPr>
          </w:p>
        </w:tc>
      </w:tr>
      <w:tr w:rsidR="00B17DB1" w:rsidRPr="00B17DB1" w14:paraId="1FF28FB9" w14:textId="77777777" w:rsidTr="00D515E5">
        <w:tc>
          <w:tcPr>
            <w:tcW w:w="2235" w:type="dxa"/>
            <w:gridSpan w:val="2"/>
            <w:tcBorders>
              <w:bottom w:val="single" w:sz="4" w:space="0" w:color="auto"/>
            </w:tcBorders>
            <w:shd w:val="clear" w:color="000000" w:fill="EAEAEA"/>
            <w:vAlign w:val="center"/>
          </w:tcPr>
          <w:p w14:paraId="12A16539"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合计</w:t>
            </w:r>
          </w:p>
        </w:tc>
        <w:tc>
          <w:tcPr>
            <w:tcW w:w="708" w:type="dxa"/>
            <w:tcBorders>
              <w:bottom w:val="single" w:sz="4" w:space="0" w:color="auto"/>
            </w:tcBorders>
            <w:vAlign w:val="center"/>
          </w:tcPr>
          <w:p w14:paraId="54B4E8E3"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40</w:t>
            </w:r>
          </w:p>
        </w:tc>
        <w:tc>
          <w:tcPr>
            <w:tcW w:w="520" w:type="dxa"/>
            <w:tcBorders>
              <w:bottom w:val="single" w:sz="4" w:space="0" w:color="auto"/>
            </w:tcBorders>
            <w:vAlign w:val="center"/>
          </w:tcPr>
          <w:p w14:paraId="3B573A9C"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125</w:t>
            </w:r>
          </w:p>
        </w:tc>
        <w:tc>
          <w:tcPr>
            <w:tcW w:w="756" w:type="dxa"/>
            <w:vAlign w:val="center"/>
          </w:tcPr>
          <w:p w14:paraId="1C704CF7"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1101</w:t>
            </w:r>
          </w:p>
        </w:tc>
        <w:tc>
          <w:tcPr>
            <w:tcW w:w="851" w:type="dxa"/>
            <w:vAlign w:val="center"/>
          </w:tcPr>
          <w:p w14:paraId="1B454E7D"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1427</w:t>
            </w:r>
          </w:p>
        </w:tc>
        <w:tc>
          <w:tcPr>
            <w:tcW w:w="992" w:type="dxa"/>
            <w:vAlign w:val="center"/>
          </w:tcPr>
          <w:p w14:paraId="4CE0D213"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2528</w:t>
            </w:r>
          </w:p>
        </w:tc>
        <w:tc>
          <w:tcPr>
            <w:tcW w:w="1134" w:type="dxa"/>
            <w:tcBorders>
              <w:bottom w:val="single" w:sz="4" w:space="0" w:color="auto"/>
            </w:tcBorders>
          </w:tcPr>
          <w:p w14:paraId="67E7F360"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100%</w:t>
            </w:r>
          </w:p>
        </w:tc>
        <w:tc>
          <w:tcPr>
            <w:tcW w:w="1326" w:type="dxa"/>
            <w:tcBorders>
              <w:bottom w:val="single" w:sz="4" w:space="0" w:color="auto"/>
            </w:tcBorders>
            <w:vAlign w:val="center"/>
          </w:tcPr>
          <w:p w14:paraId="487086DC" w14:textId="77777777" w:rsidR="00B17DB1" w:rsidRPr="00B17DB1" w:rsidRDefault="00B17DB1" w:rsidP="00B17DB1">
            <w:pPr>
              <w:widowControl/>
              <w:rPr>
                <w:rFonts w:ascii="宋体" w:eastAsia="宋体" w:hAnsi="宋体" w:cs="宋体"/>
                <w:sz w:val="18"/>
                <w:szCs w:val="18"/>
              </w:rPr>
            </w:pPr>
          </w:p>
        </w:tc>
      </w:tr>
      <w:tr w:rsidR="00B17DB1" w:rsidRPr="00B17DB1" w14:paraId="5ECF95E4" w14:textId="77777777" w:rsidTr="00D515E5">
        <w:tc>
          <w:tcPr>
            <w:tcW w:w="3463" w:type="dxa"/>
            <w:gridSpan w:val="4"/>
            <w:shd w:val="clear" w:color="000000" w:fill="EAEAEA"/>
            <w:vAlign w:val="center"/>
          </w:tcPr>
          <w:p w14:paraId="378071F7"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占总学时比例</w:t>
            </w:r>
          </w:p>
        </w:tc>
        <w:tc>
          <w:tcPr>
            <w:tcW w:w="756" w:type="dxa"/>
            <w:vAlign w:val="center"/>
          </w:tcPr>
          <w:p w14:paraId="55A0EEB1"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43.6%</w:t>
            </w:r>
          </w:p>
        </w:tc>
        <w:tc>
          <w:tcPr>
            <w:tcW w:w="851" w:type="dxa"/>
            <w:vAlign w:val="center"/>
          </w:tcPr>
          <w:p w14:paraId="19F1CD9A"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56.4%</w:t>
            </w:r>
          </w:p>
        </w:tc>
        <w:tc>
          <w:tcPr>
            <w:tcW w:w="992" w:type="dxa"/>
            <w:vAlign w:val="center"/>
          </w:tcPr>
          <w:p w14:paraId="6C69437E" w14:textId="77777777" w:rsidR="00B17DB1" w:rsidRPr="00B17DB1" w:rsidRDefault="00B17DB1" w:rsidP="00B17DB1">
            <w:pPr>
              <w:widowControl/>
              <w:spacing w:line="200" w:lineRule="exact"/>
              <w:ind w:leftChars="-50" w:left="-105" w:rightChars="-50" w:right="-105"/>
              <w:jc w:val="center"/>
              <w:rPr>
                <w:rFonts w:ascii="宋体" w:eastAsia="宋体" w:hAnsi="宋体" w:cs="宋体"/>
                <w:sz w:val="18"/>
                <w:szCs w:val="18"/>
              </w:rPr>
            </w:pPr>
            <w:r w:rsidRPr="00B17DB1">
              <w:rPr>
                <w:rFonts w:ascii="宋体" w:eastAsia="宋体" w:hAnsi="宋体" w:cs="宋体" w:hint="eastAsia"/>
                <w:sz w:val="18"/>
                <w:szCs w:val="18"/>
              </w:rPr>
              <w:t>100%</w:t>
            </w:r>
          </w:p>
        </w:tc>
        <w:tc>
          <w:tcPr>
            <w:tcW w:w="1134" w:type="dxa"/>
            <w:tcBorders>
              <w:tr2bl w:val="single" w:sz="4" w:space="0" w:color="auto"/>
            </w:tcBorders>
          </w:tcPr>
          <w:p w14:paraId="1D4F1B9B" w14:textId="77777777" w:rsidR="00B17DB1" w:rsidRPr="00B17DB1" w:rsidRDefault="00B17DB1" w:rsidP="00B17DB1">
            <w:pPr>
              <w:widowControl/>
              <w:jc w:val="center"/>
              <w:rPr>
                <w:rFonts w:ascii="宋体" w:eastAsia="宋体" w:hAnsi="宋体" w:cs="宋体"/>
                <w:sz w:val="18"/>
                <w:szCs w:val="18"/>
              </w:rPr>
            </w:pPr>
          </w:p>
        </w:tc>
        <w:tc>
          <w:tcPr>
            <w:tcW w:w="1326" w:type="dxa"/>
            <w:tcBorders>
              <w:tr2bl w:val="single" w:sz="4" w:space="0" w:color="auto"/>
            </w:tcBorders>
            <w:vAlign w:val="center"/>
          </w:tcPr>
          <w:p w14:paraId="7EE2D342" w14:textId="77777777" w:rsidR="00B17DB1" w:rsidRPr="00B17DB1" w:rsidRDefault="00B17DB1" w:rsidP="00B17DB1">
            <w:pPr>
              <w:widowControl/>
              <w:jc w:val="center"/>
              <w:rPr>
                <w:rFonts w:ascii="宋体" w:eastAsia="宋体" w:hAnsi="宋体" w:cs="宋体"/>
                <w:sz w:val="18"/>
                <w:szCs w:val="18"/>
              </w:rPr>
            </w:pPr>
          </w:p>
        </w:tc>
      </w:tr>
    </w:tbl>
    <w:p w14:paraId="5CB6430A" w14:textId="77777777" w:rsidR="00B17DB1" w:rsidRPr="00B17DB1" w:rsidRDefault="00B17DB1" w:rsidP="00B17DB1">
      <w:pPr>
        <w:widowControl/>
        <w:ind w:firstLine="422"/>
        <w:rPr>
          <w:rFonts w:ascii="宋体" w:eastAsia="等线" w:hAnsi="宋体" w:cs="仿宋_GB2312"/>
          <w:b/>
          <w:kern w:val="0"/>
          <w:szCs w:val="21"/>
        </w:rPr>
      </w:pPr>
    </w:p>
    <w:p w14:paraId="5736B019" w14:textId="77777777" w:rsidR="00B17DB1" w:rsidRPr="00B17DB1" w:rsidRDefault="00B17DB1" w:rsidP="00B17DB1">
      <w:pPr>
        <w:widowControl/>
        <w:adjustRightInd w:val="0"/>
        <w:snapToGrid w:val="0"/>
        <w:ind w:firstLine="420"/>
        <w:rPr>
          <w:rFonts w:ascii="宋体" w:eastAsia="等线" w:hAnsi="宋体" w:cs="仿宋_GB2312"/>
          <w:b/>
          <w:kern w:val="0"/>
          <w:szCs w:val="21"/>
        </w:rPr>
      </w:pPr>
    </w:p>
    <w:p w14:paraId="680E8446" w14:textId="77777777" w:rsidR="00B17DB1" w:rsidRPr="00B17DB1" w:rsidRDefault="00B17DB1" w:rsidP="00B17DB1">
      <w:pPr>
        <w:widowControl/>
        <w:adjustRightInd w:val="0"/>
        <w:snapToGrid w:val="0"/>
        <w:ind w:firstLine="420"/>
        <w:rPr>
          <w:rFonts w:ascii="宋体" w:eastAsia="等线" w:hAnsi="宋体" w:cs="仿宋_GB2312"/>
          <w:b/>
          <w:kern w:val="0"/>
          <w:szCs w:val="21"/>
        </w:rPr>
      </w:pPr>
      <w:r w:rsidRPr="00B17DB1">
        <w:rPr>
          <w:rFonts w:ascii="宋体" w:eastAsia="等线" w:hAnsi="宋体" w:cs="仿宋_GB2312" w:hint="eastAsia"/>
          <w:b/>
          <w:kern w:val="0"/>
          <w:szCs w:val="21"/>
        </w:rPr>
        <w:lastRenderedPageBreak/>
        <w:t>（三）课程说明</w:t>
      </w:r>
    </w:p>
    <w:p w14:paraId="0FF55F6D" w14:textId="77777777" w:rsidR="00B17DB1" w:rsidRPr="00B17DB1" w:rsidRDefault="00B17DB1" w:rsidP="00B17DB1">
      <w:pPr>
        <w:widowControl/>
        <w:adjustRightInd w:val="0"/>
        <w:snapToGrid w:val="0"/>
        <w:ind w:firstLine="420"/>
        <w:rPr>
          <w:rFonts w:ascii="宋体" w:eastAsia="等线" w:hAnsi="宋体" w:cs="仿宋_GB2312"/>
          <w:b/>
          <w:kern w:val="0"/>
          <w:szCs w:val="21"/>
        </w:rPr>
      </w:pPr>
      <w:r w:rsidRPr="00B17DB1">
        <w:rPr>
          <w:rFonts w:ascii="宋体" w:eastAsia="等线" w:hAnsi="宋体" w:cs="仿宋_GB2312" w:hint="eastAsia"/>
          <w:b/>
          <w:kern w:val="0"/>
          <w:szCs w:val="21"/>
        </w:rPr>
        <w:t>1.</w:t>
      </w:r>
      <w:r w:rsidRPr="00B17DB1">
        <w:rPr>
          <w:rFonts w:ascii="宋体" w:eastAsia="等线" w:hAnsi="宋体" w:cs="仿宋_GB2312" w:hint="eastAsia"/>
          <w:b/>
          <w:kern w:val="0"/>
          <w:szCs w:val="21"/>
        </w:rPr>
        <w:t>必修课</w:t>
      </w:r>
    </w:p>
    <w:p w14:paraId="535AA4F3" w14:textId="77777777" w:rsidR="00B17DB1" w:rsidRPr="00B17DB1" w:rsidRDefault="00B17DB1" w:rsidP="00B17DB1">
      <w:pPr>
        <w:widowControl/>
        <w:adjustRightInd w:val="0"/>
        <w:snapToGrid w:val="0"/>
        <w:ind w:firstLine="420"/>
        <w:rPr>
          <w:rFonts w:ascii="宋体" w:eastAsia="等线" w:hAnsi="宋体" w:cs="仿宋_GB2312"/>
          <w:b/>
          <w:kern w:val="0"/>
          <w:szCs w:val="21"/>
        </w:rPr>
      </w:pPr>
      <w:r w:rsidRPr="00B17DB1">
        <w:rPr>
          <w:rFonts w:ascii="宋体" w:eastAsia="等线" w:hAnsi="宋体" w:cs="仿宋_GB2312" w:hint="eastAsia"/>
          <w:b/>
          <w:kern w:val="0"/>
          <w:szCs w:val="21"/>
        </w:rPr>
        <w:t>（</w:t>
      </w:r>
      <w:r w:rsidRPr="00B17DB1">
        <w:rPr>
          <w:rFonts w:ascii="宋体" w:eastAsia="等线" w:hAnsi="宋体" w:cs="仿宋_GB2312" w:hint="eastAsia"/>
          <w:b/>
          <w:kern w:val="0"/>
          <w:szCs w:val="21"/>
        </w:rPr>
        <w:t>1</w:t>
      </w:r>
      <w:r w:rsidRPr="00B17DB1">
        <w:rPr>
          <w:rFonts w:ascii="宋体" w:eastAsia="等线" w:hAnsi="宋体" w:cs="仿宋_GB2312" w:hint="eastAsia"/>
          <w:b/>
          <w:kern w:val="0"/>
          <w:szCs w:val="21"/>
        </w:rPr>
        <w:t>）公共基础课程</w:t>
      </w:r>
    </w:p>
    <w:tbl>
      <w:tblPr>
        <w:tblStyle w:val="afa"/>
        <w:tblW w:w="8556" w:type="dxa"/>
        <w:jc w:val="center"/>
        <w:tblLayout w:type="fixed"/>
        <w:tblLook w:val="04A0" w:firstRow="1" w:lastRow="0" w:firstColumn="1" w:lastColumn="0" w:noHBand="0" w:noVBand="1"/>
      </w:tblPr>
      <w:tblGrid>
        <w:gridCol w:w="435"/>
        <w:gridCol w:w="700"/>
        <w:gridCol w:w="2473"/>
        <w:gridCol w:w="2474"/>
        <w:gridCol w:w="2474"/>
      </w:tblGrid>
      <w:tr w:rsidR="00B17DB1" w:rsidRPr="00B17DB1" w14:paraId="6A425961" w14:textId="77777777" w:rsidTr="00B17DB1">
        <w:trPr>
          <w:jc w:val="center"/>
        </w:trPr>
        <w:tc>
          <w:tcPr>
            <w:tcW w:w="435" w:type="dxa"/>
            <w:shd w:val="clear" w:color="auto" w:fill="D9D9D9"/>
            <w:vAlign w:val="center"/>
          </w:tcPr>
          <w:p w14:paraId="5776DBA3" w14:textId="77777777" w:rsidR="00B17DB1" w:rsidRPr="00B17DB1"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hint="eastAsia"/>
                <w:sz w:val="16"/>
                <w:szCs w:val="16"/>
              </w:rPr>
              <w:t>序号</w:t>
            </w:r>
          </w:p>
        </w:tc>
        <w:tc>
          <w:tcPr>
            <w:tcW w:w="700" w:type="dxa"/>
            <w:shd w:val="clear" w:color="auto" w:fill="D9D9D9"/>
            <w:vAlign w:val="center"/>
          </w:tcPr>
          <w:p w14:paraId="42951E06" w14:textId="77777777" w:rsidR="00E67EF7"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sz w:val="16"/>
                <w:szCs w:val="16"/>
              </w:rPr>
              <w:t>课程</w:t>
            </w:r>
          </w:p>
          <w:p w14:paraId="05D4E27F" w14:textId="69FDA44D" w:rsidR="00B17DB1" w:rsidRPr="00B17DB1"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sz w:val="16"/>
                <w:szCs w:val="16"/>
              </w:rPr>
              <w:t>名称</w:t>
            </w:r>
          </w:p>
        </w:tc>
        <w:tc>
          <w:tcPr>
            <w:tcW w:w="2473" w:type="dxa"/>
            <w:shd w:val="clear" w:color="auto" w:fill="D9D9D9"/>
            <w:vAlign w:val="center"/>
          </w:tcPr>
          <w:p w14:paraId="5301D34A" w14:textId="77777777" w:rsidR="00B17DB1" w:rsidRPr="00B17DB1"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sz w:val="16"/>
                <w:szCs w:val="16"/>
              </w:rPr>
              <w:t>课程目标</w:t>
            </w:r>
          </w:p>
        </w:tc>
        <w:tc>
          <w:tcPr>
            <w:tcW w:w="2474" w:type="dxa"/>
            <w:shd w:val="clear" w:color="auto" w:fill="D9D9D9"/>
            <w:vAlign w:val="center"/>
          </w:tcPr>
          <w:p w14:paraId="08139DB8" w14:textId="77777777" w:rsidR="00B17DB1" w:rsidRPr="00B17DB1"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sz w:val="16"/>
                <w:szCs w:val="16"/>
              </w:rPr>
              <w:t>主要内容</w:t>
            </w:r>
          </w:p>
        </w:tc>
        <w:tc>
          <w:tcPr>
            <w:tcW w:w="2474" w:type="dxa"/>
            <w:shd w:val="clear" w:color="auto" w:fill="D9D9D9"/>
            <w:vAlign w:val="center"/>
          </w:tcPr>
          <w:p w14:paraId="73965B88" w14:textId="77777777" w:rsidR="00B17DB1" w:rsidRPr="00B17DB1" w:rsidRDefault="00B17DB1" w:rsidP="00B17DB1">
            <w:pPr>
              <w:widowControl/>
              <w:spacing w:line="240" w:lineRule="exact"/>
              <w:jc w:val="center"/>
              <w:rPr>
                <w:rFonts w:ascii="宋体" w:eastAsia="等线" w:hAnsi="宋体" w:cs="仿宋_GB2312"/>
                <w:sz w:val="16"/>
                <w:szCs w:val="16"/>
              </w:rPr>
            </w:pPr>
            <w:r w:rsidRPr="00B17DB1">
              <w:rPr>
                <w:rFonts w:ascii="宋体" w:eastAsia="等线" w:hAnsi="宋体" w:cs="仿宋_GB2312"/>
                <w:sz w:val="16"/>
                <w:szCs w:val="16"/>
              </w:rPr>
              <w:t>教学要求</w:t>
            </w:r>
          </w:p>
        </w:tc>
      </w:tr>
      <w:tr w:rsidR="00B17DB1" w:rsidRPr="00B17DB1" w14:paraId="08F339B9" w14:textId="77777777" w:rsidTr="00D515E5">
        <w:trPr>
          <w:jc w:val="center"/>
        </w:trPr>
        <w:tc>
          <w:tcPr>
            <w:tcW w:w="435" w:type="dxa"/>
            <w:vAlign w:val="center"/>
          </w:tcPr>
          <w:p w14:paraId="0E6BCA83"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w:t>
            </w:r>
          </w:p>
        </w:tc>
        <w:tc>
          <w:tcPr>
            <w:tcW w:w="700" w:type="dxa"/>
            <w:vAlign w:val="center"/>
          </w:tcPr>
          <w:p w14:paraId="5844C91F"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军训与军事理论教育</w:t>
            </w:r>
          </w:p>
        </w:tc>
        <w:tc>
          <w:tcPr>
            <w:tcW w:w="2473" w:type="dxa"/>
            <w:vAlign w:val="center"/>
          </w:tcPr>
          <w:p w14:paraId="61E499AE"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1.素质目标：增强依法建设国防的观念；增强国家安全意识和忧患意识；强化爱国主义精神、传承红色基因、增强集体主义观念；激发学习科学技术的热情，树立为国防建设服务的思想。</w:t>
            </w:r>
          </w:p>
          <w:p w14:paraId="19E885E0"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了解国防基本内容、发展历史、国防法规、国防建设、国防动员与武装力量体制；了解军事思想的形成、军事理论主要内容；了解世界战略格局概况、掌握战略基本理论了解高技术战争的特点、演变历史、军事高技术的种类；掌握国防动员、国防教育的有关内容。</w:t>
            </w:r>
          </w:p>
          <w:p w14:paraId="086497C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能关心国防、热爱国防，自觉参加和支持国防建设；能明确我军的性质、任务肯军队建设的指导思想，树立科学的战争观和方法论；能正确分析我国周边环境，树立为国防建设、增强综合国力的理想；能树立“科学是第一生产力”的观念。</w:t>
            </w:r>
          </w:p>
        </w:tc>
        <w:tc>
          <w:tcPr>
            <w:tcW w:w="2474" w:type="dxa"/>
            <w:vAlign w:val="center"/>
          </w:tcPr>
          <w:p w14:paraId="16205A8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主要包括中国国防，国家安全，军事思想，现代战争，信息化装备等内容：</w:t>
            </w:r>
          </w:p>
          <w:p w14:paraId="723CE83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1.中国国防包括国防概述，国防法规，国防建设，武装力量，国防动员</w:t>
            </w:r>
          </w:p>
          <w:p w14:paraId="25A49E2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2.国家安全包括国家安全概述，国家安全形势，国际战略形势</w:t>
            </w:r>
          </w:p>
          <w:p w14:paraId="37533B6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3.军事思想包括军事思想概述，外国军事思想，中国古代军事思想，当代中国军事思想</w:t>
            </w:r>
          </w:p>
          <w:p w14:paraId="0F1B532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4.现代战争包括战争概述，新军事革命，机械化战争，信息化战争</w:t>
            </w:r>
          </w:p>
          <w:p w14:paraId="2651225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5.信息化装备包括信息化装备概述，信息化作战平台，综合电子信息系统，信息化杀伤武器</w:t>
            </w:r>
          </w:p>
        </w:tc>
        <w:tc>
          <w:tcPr>
            <w:tcW w:w="2474" w:type="dxa"/>
            <w:vAlign w:val="center"/>
          </w:tcPr>
          <w:p w14:paraId="119EEEB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逐步构建“五位一体”国防教育教学体系，增强学生的国防意识，提升军事课的满意度，提高参军入伍的积极性，促进建设“抓特色、创新意、求实效”的国防教育特色学校，筑牢大思政格局下的国防教育课程思政新阵地。</w:t>
            </w:r>
          </w:p>
          <w:p w14:paraId="1937F80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本课程采用分校实践学习和网络课程学习相结合，实践学习在分校开展2周实训，网络课程学习主要在村（社区）基层组织人才平台上开展，采用案例教学法、情境教学法、启发式教学法、发现式教学法等教学方法。</w:t>
            </w:r>
          </w:p>
          <w:p w14:paraId="13323A4C"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3.采用过程性考核的考评方法，其中实践学习占50%，网络课程学习（平台课程学习）占50%。</w:t>
            </w:r>
          </w:p>
        </w:tc>
      </w:tr>
      <w:tr w:rsidR="00B17DB1" w:rsidRPr="00B17DB1" w14:paraId="6C3983A3" w14:textId="77777777" w:rsidTr="00D515E5">
        <w:trPr>
          <w:jc w:val="center"/>
        </w:trPr>
        <w:tc>
          <w:tcPr>
            <w:tcW w:w="435" w:type="dxa"/>
            <w:vAlign w:val="center"/>
          </w:tcPr>
          <w:p w14:paraId="75FA25F3"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2</w:t>
            </w:r>
          </w:p>
        </w:tc>
        <w:tc>
          <w:tcPr>
            <w:tcW w:w="700" w:type="dxa"/>
            <w:vAlign w:val="center"/>
          </w:tcPr>
          <w:p w14:paraId="188EE0E1"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安全知识教育</w:t>
            </w:r>
          </w:p>
        </w:tc>
        <w:tc>
          <w:tcPr>
            <w:tcW w:w="2473" w:type="dxa"/>
            <w:vAlign w:val="center"/>
          </w:tcPr>
          <w:p w14:paraId="3C55C61F"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1.素质目标：树立起安全第一的意识，树立积极正确的安全观，把安全问题与个人发展和国家需要、社会发展相结合，为构筑平安人生主动付出积极的努力。</w:t>
            </w:r>
          </w:p>
          <w:p w14:paraId="419E577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2.知识目标：了解安全基本知识，掌握与安全问题相关的法律法规和校纪校规，了解安全信息、相关的安全问题分类知识以及安全保障的基本知识。</w:t>
            </w:r>
          </w:p>
          <w:p w14:paraId="728D957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3.能力目标：掌握自我保护技能、安全防范技能、安全信息搜索与安全管理技能、沟通技能、问题解决技能等。</w:t>
            </w:r>
          </w:p>
        </w:tc>
        <w:tc>
          <w:tcPr>
            <w:tcW w:w="2474" w:type="dxa"/>
            <w:vAlign w:val="center"/>
          </w:tcPr>
          <w:p w14:paraId="3CACDDE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1.相关法律法规和安全防范尝试</w:t>
            </w:r>
          </w:p>
          <w:p w14:paraId="4EC9228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2.国家安全</w:t>
            </w:r>
          </w:p>
          <w:p w14:paraId="153DB54A"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3.人身、财产、生活安全</w:t>
            </w:r>
          </w:p>
          <w:p w14:paraId="7B60861C"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4.社会活动安全</w:t>
            </w:r>
          </w:p>
          <w:p w14:paraId="4105E32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5.消防安全</w:t>
            </w:r>
          </w:p>
          <w:p w14:paraId="19E7EFC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6.网络、求职安全</w:t>
            </w:r>
          </w:p>
          <w:p w14:paraId="71E5E63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7.突发公共安全与灾害故事应对</w:t>
            </w:r>
          </w:p>
        </w:tc>
        <w:tc>
          <w:tcPr>
            <w:tcW w:w="2474" w:type="dxa"/>
            <w:vAlign w:val="center"/>
          </w:tcPr>
          <w:p w14:paraId="1BBD34F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将国家安全教育有机融入课堂教学内容，保证国家安全宣传教育活动有意义、有实效，将教学内容与价值观目标融合，引导学生在学习、生活中掌握安全教育基本常识，提高思想道德综合素养，达到课程教学全过程、全方位育人的目的。</w:t>
            </w:r>
          </w:p>
          <w:p w14:paraId="44A63DC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2.教学方法：通过教师的讲解和引导，学生要按照课程内容，积极开展问题分析、安全与应急演练等活动，提高对自我、校园和社会安全与应急环境的认识，为全面、安全地发展打下扎实基础。</w:t>
            </w:r>
          </w:p>
          <w:p w14:paraId="389DB94A"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3.教学内容：力求实践性、科学性，突出强调理论联系实际，切实增强针对性，注重实效。</w:t>
            </w:r>
          </w:p>
          <w:p w14:paraId="15DA213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4.采用过程性考核方法，其中实践学习占50%，网络课程学习（平台课程学习）占50%。</w:t>
            </w:r>
          </w:p>
        </w:tc>
      </w:tr>
      <w:tr w:rsidR="00B17DB1" w:rsidRPr="00B17DB1" w14:paraId="71F72EC6" w14:textId="77777777" w:rsidTr="00D515E5">
        <w:trPr>
          <w:jc w:val="center"/>
        </w:trPr>
        <w:tc>
          <w:tcPr>
            <w:tcW w:w="435" w:type="dxa"/>
            <w:vAlign w:val="center"/>
          </w:tcPr>
          <w:p w14:paraId="757BEEAF"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3</w:t>
            </w:r>
          </w:p>
        </w:tc>
        <w:tc>
          <w:tcPr>
            <w:tcW w:w="700" w:type="dxa"/>
            <w:vAlign w:val="center"/>
          </w:tcPr>
          <w:p w14:paraId="2E80B420"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专业认知教育</w:t>
            </w:r>
          </w:p>
        </w:tc>
        <w:tc>
          <w:tcPr>
            <w:tcW w:w="2473" w:type="dxa"/>
            <w:vAlign w:val="center"/>
          </w:tcPr>
          <w:p w14:paraId="1A8AEF8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1.素质目标：具备专业认同感；具备行业自信心；具备社会责任感。</w:t>
            </w:r>
          </w:p>
          <w:p w14:paraId="5F1458A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2.知识目标：了解专业办学现状；了解行业领域和发展趋势；了解岗位能力要求。</w:t>
            </w:r>
          </w:p>
          <w:p w14:paraId="2A99B82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3.能力目标：能够正确认识行业；能够初步形成学习和发展规划。</w:t>
            </w:r>
          </w:p>
        </w:tc>
        <w:tc>
          <w:tcPr>
            <w:tcW w:w="2474" w:type="dxa"/>
            <w:vAlign w:val="center"/>
          </w:tcPr>
          <w:p w14:paraId="6639FCC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1.专业办学现状</w:t>
            </w:r>
          </w:p>
          <w:p w14:paraId="59A2D42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2.行业领域和发展趋势</w:t>
            </w:r>
          </w:p>
          <w:p w14:paraId="56B2AE8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3.学习和职业发展规划</w:t>
            </w:r>
          </w:p>
        </w:tc>
        <w:tc>
          <w:tcPr>
            <w:tcW w:w="2474" w:type="dxa"/>
            <w:vAlign w:val="center"/>
          </w:tcPr>
          <w:p w14:paraId="1FDEEF6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1.将立德树人贯穿课程教育教学全过程，教学中要做到理论联系实际，融知识传授、能力培育、素质提升于一体。</w:t>
            </w:r>
          </w:p>
          <w:p w14:paraId="4693F5C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2.教师可根据实际情况采用线上、线下等组织形式，可邀请企</w:t>
            </w:r>
            <w:r w:rsidRPr="00B17DB1">
              <w:rPr>
                <w:rFonts w:ascii="宋体" w:eastAsia="宋体" w:hAnsi="宋体" w:cs="仿宋_GB2312" w:hint="eastAsia"/>
                <w:sz w:val="16"/>
                <w:szCs w:val="16"/>
              </w:rPr>
              <w:lastRenderedPageBreak/>
              <w:t>业专家以讲座、现场教学等方式实施教学。</w:t>
            </w:r>
          </w:p>
          <w:p w14:paraId="35488A37"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2.课程考核包括过程性考核、终结性考核二部分。具体考核成绩评定办法如下：</w:t>
            </w:r>
          </w:p>
          <w:p w14:paraId="3AEB3F4A"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过程性考核成绩：50%</w:t>
            </w:r>
          </w:p>
          <w:p w14:paraId="6DE7D58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终结性考核成绩：50%</w:t>
            </w:r>
          </w:p>
        </w:tc>
      </w:tr>
      <w:tr w:rsidR="00B17DB1" w:rsidRPr="00B17DB1" w14:paraId="6B81AD94" w14:textId="77777777" w:rsidTr="00D515E5">
        <w:trPr>
          <w:jc w:val="center"/>
        </w:trPr>
        <w:tc>
          <w:tcPr>
            <w:tcW w:w="435" w:type="dxa"/>
            <w:vAlign w:val="center"/>
          </w:tcPr>
          <w:p w14:paraId="32CA4BA8"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4</w:t>
            </w:r>
          </w:p>
        </w:tc>
        <w:tc>
          <w:tcPr>
            <w:tcW w:w="700" w:type="dxa"/>
            <w:vAlign w:val="center"/>
          </w:tcPr>
          <w:p w14:paraId="15C52AE6"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思想道德修养与法律基础</w:t>
            </w:r>
          </w:p>
        </w:tc>
        <w:tc>
          <w:tcPr>
            <w:tcW w:w="2473" w:type="dxa"/>
            <w:vAlign w:val="center"/>
          </w:tcPr>
          <w:p w14:paraId="480B7C3E"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1.素质目标：形成正确的人生观、价值观、世界观；具有爱国主义情怀、历史使命感和社会责任感；具备良好的道德修养和法律素养。</w:t>
            </w:r>
          </w:p>
          <w:p w14:paraId="7BAA235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 xml:space="preserve">2.知识目标：了解理想信念、人生价值、中国精神、社会主义核心价值观的基本内涵；理解中国特色社会主义法治体系和法治道路；掌握日常生活中的道德规范。  </w:t>
            </w:r>
          </w:p>
          <w:p w14:paraId="491A07F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3.能力目标：能辩证对待人生矛盾，正确处理好个人理想与社会理想的关系；能够理性爱国，坚定价值观自信，做社会主义核心价值观的积极践行者；能具备道德判断能力和法治思维。</w:t>
            </w:r>
          </w:p>
        </w:tc>
        <w:tc>
          <w:tcPr>
            <w:tcW w:w="2474" w:type="dxa"/>
            <w:vAlign w:val="center"/>
          </w:tcPr>
          <w:p w14:paraId="06B035EC"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本课程主要内容分为思想教育、道德教育、法制教育三大部分。</w:t>
            </w:r>
          </w:p>
          <w:p w14:paraId="31115223"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1.思想教育：理想信念、人生价值、中国精神、社会主义核心价值观等。</w:t>
            </w:r>
          </w:p>
          <w:p w14:paraId="0088D36C"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2.道德教育：中华传统美德、革命道德、职业道德、公共道德、家庭美德、个人品德等。</w:t>
            </w:r>
          </w:p>
          <w:p w14:paraId="1C238D6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3.法制教育：社会主义法律的特征和运行、中国特色社会主义法治体系、中国特色社会主义法治道路、法治思维、法律权利与义务等。</w:t>
            </w:r>
          </w:p>
        </w:tc>
        <w:tc>
          <w:tcPr>
            <w:tcW w:w="2474" w:type="dxa"/>
            <w:vAlign w:val="center"/>
          </w:tcPr>
          <w:p w14:paraId="1AF3B67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1.课程思政：将立德树人贯穿课程教育教学全过程，采用理论教学与实践教学相结合、线上与线下相结合的教学组织形式，教学中要做到理论联系实际，融知识传授、能力培育、素质提升于一体。</w:t>
            </w:r>
          </w:p>
          <w:p w14:paraId="12AB5AE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学方法：以“教师主导、学生主体”为教学理念，采取讲授法、案例教学法、情境教学法、讨论法等多种教学方法，辅之辩论、演讲、观看影视片等多种活动引导学生学会思辨、学会表达、学会欣赏、学会做人。本课程采用教育部统编教材，将信息技术充分融入课堂教学，增强教学的时代性和吸引力。</w:t>
            </w:r>
          </w:p>
          <w:p w14:paraId="52CBB23D"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3.评价及考核：采用过程性考核与终结性考核相结合的考评方法，其中过程性考核占50%，终结性考核占50%。</w:t>
            </w:r>
          </w:p>
        </w:tc>
      </w:tr>
      <w:tr w:rsidR="00B17DB1" w:rsidRPr="00B17DB1" w14:paraId="2B2AA4B4" w14:textId="77777777" w:rsidTr="00D515E5">
        <w:trPr>
          <w:jc w:val="center"/>
        </w:trPr>
        <w:tc>
          <w:tcPr>
            <w:tcW w:w="435" w:type="dxa"/>
            <w:vAlign w:val="center"/>
          </w:tcPr>
          <w:p w14:paraId="68ECFFFF"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5</w:t>
            </w:r>
          </w:p>
        </w:tc>
        <w:tc>
          <w:tcPr>
            <w:tcW w:w="700" w:type="dxa"/>
            <w:vAlign w:val="center"/>
          </w:tcPr>
          <w:p w14:paraId="6725D5F1"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毛泽东思想和中国特色社会主义理论体系概论</w:t>
            </w:r>
          </w:p>
        </w:tc>
        <w:tc>
          <w:tcPr>
            <w:tcW w:w="2473" w:type="dxa"/>
            <w:vAlign w:val="center"/>
          </w:tcPr>
          <w:p w14:paraId="318D658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 xml:space="preserve">1.素质目标：培养学生具备坚定的政治立场和理想信念，树立中国特色社会主义道路自信、理论自信、制度自信、文化自信，为中国特色社会主义伟大事业和中华民族伟大复兴做出自己的贡献。 </w:t>
            </w:r>
          </w:p>
          <w:p w14:paraId="187BCF5F"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2.知识目标：帮助学生系统掌握马克思主义中国化的两大理论成果—毛泽东思想和中国特色社会主义理论体系的形成发展、主要内容、精神实质、历史地位和指导意义。</w:t>
            </w:r>
          </w:p>
          <w:p w14:paraId="60CF2A4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 xml:space="preserve">3.能力目标：能运用马克思主义的立场、观点和方法认识、分析国情，具有初步的分析、研判和解决问题的能力；能理性、辩证地看待、分析社会发展进程中出现的各种问题。 </w:t>
            </w:r>
          </w:p>
        </w:tc>
        <w:tc>
          <w:tcPr>
            <w:tcW w:w="2474" w:type="dxa"/>
            <w:vAlign w:val="center"/>
          </w:tcPr>
          <w:p w14:paraId="0694E90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1.毛泽东思想和中国特色社会主义理论体系的形成发展、主要内容、精神实质、历史地位和指导意义</w:t>
            </w:r>
          </w:p>
          <w:p w14:paraId="19BCEDEA"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2.中国共产党不断推进马克思主义基本原理与中国具体实际相结合的历史进程和基本经验</w:t>
            </w:r>
          </w:p>
          <w:p w14:paraId="7FFFF63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3.习近平新时代中国特色社会主义思想的主要内容和历史地位，充分反映建设社会主义现代化强国的战略部署</w:t>
            </w:r>
          </w:p>
        </w:tc>
        <w:tc>
          <w:tcPr>
            <w:tcW w:w="2474" w:type="dxa"/>
            <w:vAlign w:val="center"/>
          </w:tcPr>
          <w:p w14:paraId="1995450B"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1.课程思政：本课程采取理论教学与实践教学相结合、线上与线下相结合的教学组织形式。以思想政治教育为引领，促进学生的专业学习，培养德才兼备的人才。</w:t>
            </w:r>
          </w:p>
          <w:p w14:paraId="0E867F28"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学方法：本课程以“教师主导、学生主体”为教学理念，根据教学内容，采取多种教学方法，如：启发式教学法、案例教学法、专题讲授法、情境教学法、体验式教学法等，提升学生的积极性和主动性。本课程采用教育部统编教材，依托超星教学平台，充分运用信息技术手段有效地辅助教学，优化教学过程与教学管理。</w:t>
            </w:r>
          </w:p>
          <w:p w14:paraId="58C8D1EF"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评价与考核：本课程采取过程性考核与终结性考核相结合的方式，通过理论与实践相结合，重点考核学生的综合素质。平时成绩和期末成绩各占50%：平时成绩包括考勤、作业、课堂表现、社会实践等；期末考试采用开卷形式，重在考核学生理论联系实际，对具体问题进行分析、解答的能力。</w:t>
            </w:r>
          </w:p>
        </w:tc>
      </w:tr>
      <w:tr w:rsidR="00B17DB1" w:rsidRPr="00B17DB1" w14:paraId="1D031678" w14:textId="77777777" w:rsidTr="00D515E5">
        <w:trPr>
          <w:jc w:val="center"/>
        </w:trPr>
        <w:tc>
          <w:tcPr>
            <w:tcW w:w="435" w:type="dxa"/>
            <w:vAlign w:val="center"/>
          </w:tcPr>
          <w:p w14:paraId="1DFD4FEE"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6</w:t>
            </w:r>
          </w:p>
        </w:tc>
        <w:tc>
          <w:tcPr>
            <w:tcW w:w="700" w:type="dxa"/>
            <w:vAlign w:val="center"/>
          </w:tcPr>
          <w:p w14:paraId="19F01C54"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形势与政策</w:t>
            </w:r>
          </w:p>
        </w:tc>
        <w:tc>
          <w:tcPr>
            <w:tcW w:w="2473" w:type="dxa"/>
            <w:vAlign w:val="center"/>
          </w:tcPr>
          <w:p w14:paraId="2B7B8534" w14:textId="77777777" w:rsidR="00B17DB1" w:rsidRPr="00B17DB1" w:rsidRDefault="00B17DB1" w:rsidP="00B17DB1">
            <w:pPr>
              <w:widowControl/>
              <w:shd w:val="clear" w:color="auto" w:fill="FFFFFF"/>
              <w:spacing w:line="23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1.素质目标：激发和培养学生关注国家大事的习惯；能正确地分析和认识当前国内外形势；能热</w:t>
            </w:r>
            <w:r w:rsidRPr="00B17DB1">
              <w:rPr>
                <w:rFonts w:ascii="宋体" w:eastAsia="宋体" w:hAnsi="宋体" w:cs="仿宋_GB2312" w:hint="eastAsia"/>
                <w:sz w:val="16"/>
                <w:szCs w:val="16"/>
              </w:rPr>
              <w:lastRenderedPageBreak/>
              <w:t>爱自身专业和地域特色，从而进一步培育和践行社会主义核心价值观。</w:t>
            </w:r>
          </w:p>
          <w:p w14:paraId="3CB1E8B1" w14:textId="77777777" w:rsidR="00B17DB1" w:rsidRPr="00B17DB1" w:rsidRDefault="00B17DB1" w:rsidP="00B17DB1">
            <w:pPr>
              <w:widowControl/>
              <w:shd w:val="clear" w:color="auto" w:fill="FFFFFF"/>
              <w:spacing w:line="23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2.知识目标：深入学习贯彻习近平新时代中国特色社会主义思想，特别是习近平总书记最新的重要讲话精神；了解和把握国际形势与政策、大国关系，以及中国应对国内外重要事务的政策、路线和方针。</w:t>
            </w:r>
          </w:p>
          <w:p w14:paraId="1038AF1D" w14:textId="77777777" w:rsidR="00B17DB1" w:rsidRPr="00B17DB1" w:rsidRDefault="00B17DB1" w:rsidP="00B17DB1">
            <w:pPr>
              <w:widowControl/>
              <w:shd w:val="clear" w:color="auto" w:fill="FFFFFF"/>
              <w:spacing w:line="23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3.能力目标：具备分析时政新闻大政的基础能力，能够看清多元时政要闻背后的相互联系和其中反映出的国内形势和国际趋势的基本规律。</w:t>
            </w:r>
          </w:p>
        </w:tc>
        <w:tc>
          <w:tcPr>
            <w:tcW w:w="2474" w:type="dxa"/>
            <w:vAlign w:val="center"/>
          </w:tcPr>
          <w:p w14:paraId="69A292B8"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1.党和国家重大理论政策</w:t>
            </w:r>
          </w:p>
          <w:p w14:paraId="1CE39CF9"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2.新时代社会主义现代化建设的形势</w:t>
            </w:r>
          </w:p>
          <w:p w14:paraId="6309C729"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3.国际形势与国际关系</w:t>
            </w:r>
          </w:p>
          <w:p w14:paraId="092A4D69"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(由马克思主义学院进行集体备课与研讨，共同确立每学期具体授课内容)</w:t>
            </w:r>
          </w:p>
        </w:tc>
        <w:tc>
          <w:tcPr>
            <w:tcW w:w="2474" w:type="dxa"/>
            <w:vAlign w:val="center"/>
          </w:tcPr>
          <w:p w14:paraId="36E85CA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1.课程思政：紧密结合国内外形势和高职学生的思想实际，适时</w:t>
            </w:r>
            <w:r w:rsidRPr="00B17DB1">
              <w:rPr>
                <w:rFonts w:ascii="宋体" w:eastAsia="宋体" w:hAnsi="宋体" w:cs="仿宋_GB2312" w:hint="eastAsia"/>
                <w:sz w:val="16"/>
                <w:szCs w:val="16"/>
              </w:rPr>
              <w:lastRenderedPageBreak/>
              <w:t>地进行形势政策教育，教学中要做到理论联系实际，融知识传授、能力培育、素质提升于一体。</w:t>
            </w:r>
          </w:p>
          <w:p w14:paraId="0B36822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2.教学方法：以“教师主导、学生主体”为教学理念，采取讲授法、案例教学法、情境教学法、讨论教学法等多种教学方法，增强教学的针对性与实效性，不断提升学生的获得感和满意度。</w:t>
            </w:r>
          </w:p>
          <w:p w14:paraId="452AE63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3.评价及考核：采取单元测试方式合成考核成绩。</w:t>
            </w:r>
          </w:p>
          <w:p w14:paraId="19CE5E4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p>
        </w:tc>
      </w:tr>
      <w:tr w:rsidR="00B17DB1" w:rsidRPr="00B17DB1" w14:paraId="4E86ADB4" w14:textId="77777777" w:rsidTr="00D515E5">
        <w:trPr>
          <w:trHeight w:val="6294"/>
          <w:jc w:val="center"/>
        </w:trPr>
        <w:tc>
          <w:tcPr>
            <w:tcW w:w="435" w:type="dxa"/>
            <w:vAlign w:val="center"/>
          </w:tcPr>
          <w:p w14:paraId="1A81C32D"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7</w:t>
            </w:r>
          </w:p>
        </w:tc>
        <w:tc>
          <w:tcPr>
            <w:tcW w:w="700" w:type="dxa"/>
            <w:vAlign w:val="center"/>
          </w:tcPr>
          <w:p w14:paraId="7F29570E"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心理健康教育与指导</w:t>
            </w:r>
          </w:p>
        </w:tc>
        <w:tc>
          <w:tcPr>
            <w:tcW w:w="2473" w:type="dxa"/>
            <w:vAlign w:val="center"/>
          </w:tcPr>
          <w:p w14:paraId="6FFDBFC0"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1.素质目标：树立心理健康发展的自主意识；引导学生建立正确的人生观和价值观。</w:t>
            </w:r>
          </w:p>
          <w:p w14:paraId="74B218C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2.知识目标：了解心理学的有关理论和基本概念；了解大学阶段人的心理发展特征及异常表现；熟悉心理健康的标准及意义；掌握自我调适的基本知识。</w:t>
            </w:r>
          </w:p>
          <w:p w14:paraId="6F6D0652"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3.能力目标：能够准确认识自己，接纳自己，在遇到心理问题时能够进行自我调适或寻求帮助；能积极探索适合自己并适应社会的生活状态。</w:t>
            </w:r>
          </w:p>
        </w:tc>
        <w:tc>
          <w:tcPr>
            <w:tcW w:w="2474" w:type="dxa"/>
            <w:vAlign w:val="center"/>
          </w:tcPr>
          <w:p w14:paraId="4498600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1.大学生生涯发展</w:t>
            </w:r>
          </w:p>
          <w:p w14:paraId="24A84668"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2.大学生自我意识</w:t>
            </w:r>
          </w:p>
          <w:p w14:paraId="66A1CC29"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3.大学生人格培养</w:t>
            </w:r>
          </w:p>
          <w:p w14:paraId="68222C90"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4.大学生学习与创造</w:t>
            </w:r>
          </w:p>
          <w:p w14:paraId="0214913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5.大学生情绪管理</w:t>
            </w:r>
          </w:p>
          <w:p w14:paraId="6A12C875"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6.大学生压力与挫折应对</w:t>
            </w:r>
          </w:p>
          <w:p w14:paraId="6DA13188"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7.大学生人际交往</w:t>
            </w:r>
          </w:p>
          <w:p w14:paraId="5BF61701"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8.大学生恋爱与性心理</w:t>
            </w:r>
          </w:p>
          <w:p w14:paraId="0ADD711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9.大学生常见精神障碍的求助与防治</w:t>
            </w:r>
          </w:p>
          <w:p w14:paraId="6C4805CC"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10.大学生生命教育与心理危机应对</w:t>
            </w:r>
          </w:p>
        </w:tc>
        <w:tc>
          <w:tcPr>
            <w:tcW w:w="2474" w:type="dxa"/>
            <w:vAlign w:val="center"/>
          </w:tcPr>
          <w:p w14:paraId="221354C7"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课程思政：明确课程教学各环节中的思政教育元素和育人要求，注重“课程思政”的价值聚焦，聚焦育人价值的本源，注重价值导向引导。不断更新和提升专业知识水平和思想政治素养，及时把握专业和思想政治教育动态，增强对心理专业思想教育价值、专业育人内在价值的充分认识。</w:t>
            </w:r>
          </w:p>
          <w:p w14:paraId="5AA81EE6"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教学方法：本课程采用网络课程学习形式，在村（社区）基层组织人才平台上开展，理论与体验教学相结合、讲授与训练相结合的教学方法，如线上课堂讲授、案例分析、小组讨论、心理测试、团体训练、角色扮演、体验活动等方法。</w:t>
            </w:r>
          </w:p>
          <w:p w14:paraId="7EB637C4"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3.教学内容与形式：在教学过程中，要充分利用各种线上资源，如微课视频、教学示范包、心理测评系统等丰富教学手段。在线下也可以调动社会资源，聘请有关专家，举办专题讲座等各类活动补充教学形式。</w:t>
            </w:r>
          </w:p>
          <w:p w14:paraId="2F864EB8" w14:textId="77777777" w:rsidR="00B17DB1" w:rsidRPr="00B17DB1" w:rsidRDefault="00B17DB1" w:rsidP="00B17DB1">
            <w:pPr>
              <w:widowControl/>
              <w:shd w:val="clear" w:color="auto" w:fill="FFFFFF"/>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4.评价及考核：采用过程性考核的考评方法，网络课程学习（平台课程学习）占100%。</w:t>
            </w:r>
          </w:p>
        </w:tc>
      </w:tr>
      <w:tr w:rsidR="00B17DB1" w:rsidRPr="00B17DB1" w14:paraId="3F1150E9" w14:textId="77777777" w:rsidTr="00D515E5">
        <w:trPr>
          <w:trHeight w:val="2866"/>
          <w:jc w:val="center"/>
        </w:trPr>
        <w:tc>
          <w:tcPr>
            <w:tcW w:w="435" w:type="dxa"/>
            <w:vAlign w:val="center"/>
          </w:tcPr>
          <w:p w14:paraId="1FC2A976"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8</w:t>
            </w:r>
          </w:p>
        </w:tc>
        <w:tc>
          <w:tcPr>
            <w:tcW w:w="700" w:type="dxa"/>
            <w:vAlign w:val="center"/>
          </w:tcPr>
          <w:p w14:paraId="09EBC9E5"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实用</w:t>
            </w:r>
          </w:p>
          <w:p w14:paraId="35AD083F"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英语(1)(2)</w:t>
            </w:r>
          </w:p>
        </w:tc>
        <w:tc>
          <w:tcPr>
            <w:tcW w:w="2473" w:type="dxa"/>
            <w:vAlign w:val="center"/>
          </w:tcPr>
          <w:p w14:paraId="4A221940"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1.素质目标：具有包容、理解、开放、自信的人文情怀。具有健全的人格和道德品质。具有较强的社会责任意识。热爱祖国，热爱社会主义为核心的民族精神。</w:t>
            </w:r>
          </w:p>
          <w:p w14:paraId="192F8737"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2.知识目标：掌握英语的阅读与听说知识，了解多元文化，学习世界优秀文化。达到《中国英语能力等级量表》三级水平。</w:t>
            </w:r>
          </w:p>
          <w:p w14:paraId="4F63101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3.能力目标：掌握跨文化交际能力。能听懂涉及日常交际的对话，并有效进行交流。正确掌握和理解日常题材的英文资料并结合专业学习要求，策划、组织和实施相应的实践活动。</w:t>
            </w:r>
          </w:p>
        </w:tc>
        <w:tc>
          <w:tcPr>
            <w:tcW w:w="2474" w:type="dxa"/>
            <w:vAlign w:val="center"/>
          </w:tcPr>
          <w:p w14:paraId="266D044B"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1.基础知识模块，包含基础口语和听力；</w:t>
            </w:r>
          </w:p>
          <w:p w14:paraId="3F4A8517"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2.基础阅读模块，包含国内外优秀的阅读素材；</w:t>
            </w:r>
          </w:p>
          <w:p w14:paraId="28E0A703"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3.基础写作模块，包含职场和生活中主要的应用文写作题材；</w:t>
            </w:r>
          </w:p>
          <w:p w14:paraId="4D73E7E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4.文化模块，包含中西文化中重要的节日、习俗和优秀文化。</w:t>
            </w:r>
          </w:p>
        </w:tc>
        <w:tc>
          <w:tcPr>
            <w:tcW w:w="2474" w:type="dxa"/>
            <w:vAlign w:val="center"/>
          </w:tcPr>
          <w:p w14:paraId="729412CE"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1.课程思政：将立德树人贯穿课程教学全过程，采用线上与线下相结合的教学组织形式，课程通过培养学生的语言能力、文化品格、思维品质，达到“课程思政”的目的。</w:t>
            </w:r>
          </w:p>
          <w:p w14:paraId="35A26824"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2.教学方法：以“教师主导、学生主体”为教学理念，采用情景教学法、互动教学法、任务教学法、项目教学法等开展教学。辅之以选修课、英语角、口语大赛、写作大赛和学生实践活动来提高学生的实践能力。</w:t>
            </w:r>
          </w:p>
          <w:p w14:paraId="3281F7E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3.评价及考核：采用过程性考核与终结性考核相结合的考评方法，其中过程性考核占60%，终结性考核占40%。</w:t>
            </w:r>
          </w:p>
        </w:tc>
      </w:tr>
      <w:tr w:rsidR="00B17DB1" w:rsidRPr="00B17DB1" w14:paraId="3FF7BCAC" w14:textId="77777777" w:rsidTr="00D515E5">
        <w:trPr>
          <w:trHeight w:val="3719"/>
          <w:jc w:val="center"/>
        </w:trPr>
        <w:tc>
          <w:tcPr>
            <w:tcW w:w="435" w:type="dxa"/>
            <w:vAlign w:val="center"/>
          </w:tcPr>
          <w:p w14:paraId="1659C041"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9</w:t>
            </w:r>
          </w:p>
        </w:tc>
        <w:tc>
          <w:tcPr>
            <w:tcW w:w="700" w:type="dxa"/>
            <w:vAlign w:val="center"/>
          </w:tcPr>
          <w:p w14:paraId="0C314DA4"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体育(1)(2)</w:t>
            </w:r>
          </w:p>
        </w:tc>
        <w:tc>
          <w:tcPr>
            <w:tcW w:w="2473" w:type="dxa"/>
            <w:vAlign w:val="center"/>
          </w:tcPr>
          <w:p w14:paraId="5A7C3FC1"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1.素质目标：具备团结协作的精神；具备敢于拼搏的精神；具备终身体育的意识。</w:t>
            </w:r>
          </w:p>
          <w:p w14:paraId="6BA6AB46"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2.知识目标：掌握一定的健康锻炼知识，了解体育、运动、生理、心理等诸多学科领域的有关知识，能够正确、科学地进行体育锻炼。</w:t>
            </w:r>
          </w:p>
          <w:p w14:paraId="7405864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3.能力目标：熟练掌握两项以上健身运动的基本方法和技能，常见运动创伤的处置方法，具备健康的体魄，能够从事各种工作的复合型技术技能人才。</w:t>
            </w:r>
          </w:p>
        </w:tc>
        <w:tc>
          <w:tcPr>
            <w:tcW w:w="2474" w:type="dxa"/>
            <w:vAlign w:val="center"/>
          </w:tcPr>
          <w:p w14:paraId="12FE2B24"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1.武术、田径、篮球、羽毛球、健美操，体育舞蹈，乒乓球等相关知识；</w:t>
            </w:r>
          </w:p>
          <w:p w14:paraId="3BC9BE99"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2.各类体育项目的规则、组织与编排等内容；</w:t>
            </w:r>
          </w:p>
          <w:p w14:paraId="45A1C81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3.运动损伤与康复理疗等应急处理。</w:t>
            </w:r>
          </w:p>
        </w:tc>
        <w:tc>
          <w:tcPr>
            <w:tcW w:w="2474" w:type="dxa"/>
            <w:vAlign w:val="center"/>
          </w:tcPr>
          <w:p w14:paraId="6A866316"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1.课程思政：将立德树人贯穿课程教学全过程，深入挖掘课程思政元素，采用线上与线下相结合的教学组织形式，教学中做到理论联系实际，融体育知识传授、体育锻炼能力培育、人文素质提高于一体。</w:t>
            </w:r>
          </w:p>
          <w:p w14:paraId="4094346F"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2.教学方法：以“教师主导、学生主体”为教学理念，采取讲授法、示范法，情境教学法、案例教学法等多种教学方法，辅之观看体育竞赛等活动引导学生了解与鉴赏体育运动、学会做人与生活。</w:t>
            </w:r>
          </w:p>
          <w:p w14:paraId="10AC605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3.评价及考核：采用过程性考核与终结性考核相结合的考评方法，其中过程性考核占60%，终结性考核占40%。</w:t>
            </w:r>
          </w:p>
        </w:tc>
      </w:tr>
      <w:tr w:rsidR="00B17DB1" w:rsidRPr="00B17DB1" w14:paraId="799D11D8" w14:textId="77777777" w:rsidTr="00D515E5">
        <w:trPr>
          <w:jc w:val="center"/>
        </w:trPr>
        <w:tc>
          <w:tcPr>
            <w:tcW w:w="435" w:type="dxa"/>
            <w:vAlign w:val="center"/>
          </w:tcPr>
          <w:p w14:paraId="1E0DE3A2"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10</w:t>
            </w:r>
          </w:p>
        </w:tc>
        <w:tc>
          <w:tcPr>
            <w:tcW w:w="700" w:type="dxa"/>
            <w:vAlign w:val="center"/>
          </w:tcPr>
          <w:p w14:paraId="15E28CD4"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创业基础与创新实践</w:t>
            </w:r>
          </w:p>
        </w:tc>
        <w:tc>
          <w:tcPr>
            <w:tcW w:w="2473" w:type="dxa"/>
            <w:vAlign w:val="center"/>
          </w:tcPr>
          <w:p w14:paraId="2F4165BA"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树立正确、科学的创业观、创业伦理；主动适应经济社会发展和人的全面发展需求，明确创业企业社会责任；学习创业思维，理解创业与职业生涯发展的关系积极投身创业实践；培养团队协作素质；培养创新创业素质、个人发展与国家社会发展相连接的家国意识。</w:t>
            </w:r>
          </w:p>
          <w:p w14:paraId="7AE859B2"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2.知识目标：了解创业的基本内涵和创业活动的特殊性；掌握开展创业活动所需要的基本知识；辨证地认识和分析创业者、创业机会、创业资源、创业计划和创业项目；掌握创业资源整合与创业计划撰写的方法。</w:t>
            </w:r>
          </w:p>
          <w:p w14:paraId="3EC60CA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3.能力目标：具备必要的创新创业思维；能够独立进行项目策划并开展项目的可行性分析；能应用思维方法与调研需求整合创业资源，撰写创业计划书；提高互联网创办和管理企业的综合素质和能力。</w:t>
            </w:r>
          </w:p>
        </w:tc>
        <w:tc>
          <w:tcPr>
            <w:tcW w:w="2474" w:type="dxa"/>
            <w:vAlign w:val="center"/>
          </w:tcPr>
          <w:p w14:paraId="4EE060C6"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1.创新创业概述；</w:t>
            </w:r>
          </w:p>
          <w:p w14:paraId="10ED5A4F"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2.创新思维训练与创业能力培养；</w:t>
            </w:r>
          </w:p>
          <w:p w14:paraId="7CAE3C06"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3.辨识创业机会和创业风险；</w:t>
            </w:r>
          </w:p>
          <w:p w14:paraId="43419C47"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4.整合创业资源；</w:t>
            </w:r>
          </w:p>
          <w:p w14:paraId="4715316D"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5.组建创业团队；</w:t>
            </w:r>
          </w:p>
          <w:p w14:paraId="1315F014"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6.创业企业申办；</w:t>
            </w:r>
          </w:p>
          <w:p w14:paraId="4BA7DBB3"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7.了解创业政策与构建创业平台；</w:t>
            </w:r>
          </w:p>
          <w:p w14:paraId="01A430D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8.新企业运营管理和实训。</w:t>
            </w:r>
          </w:p>
        </w:tc>
        <w:tc>
          <w:tcPr>
            <w:tcW w:w="2474" w:type="dxa"/>
            <w:vAlign w:val="center"/>
          </w:tcPr>
          <w:p w14:paraId="12F2F856"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课程思政：充分发挥“课程思政”理念在大学生创新创业教育中的应用，通过理想信念引领、中华优良文化浸润、思政课程孕育、创新创业实践平台助力、“互联网+”背景等多维发力，发挥思想政治教育在大学生创新创业教育中的引领作用，形成育人合力，培养高素质创新创业的人才。</w:t>
            </w:r>
          </w:p>
          <w:p w14:paraId="0E2DA641" w14:textId="77777777" w:rsidR="00B17DB1" w:rsidRPr="00B17DB1" w:rsidRDefault="00B17DB1" w:rsidP="00B17DB1">
            <w:pPr>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教学方法：采用案例教学法、实践教学法等多种教学方法，设计与教学内容高度匹配的体验型活动，以学生自我练习反思为主，老师引导为辅，注重“从实际出发，因材施教”，提高学生创新的能力。充分利用以信息技术为代表的新媒体教学手段，以及创新思维教室等校内实训场所，拓宽学习渠道，扩展教育资源，提高教学效率。同时通过开展创新创业能力竞赛等技能性活动的方式开展第二课堂。</w:t>
            </w:r>
          </w:p>
          <w:p w14:paraId="084FD4A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3.评价及考核：采用过程性考核与终结性考核相结合的考评方法，其中过程性考核占50%，终结性考核占50%。</w:t>
            </w:r>
          </w:p>
        </w:tc>
      </w:tr>
      <w:tr w:rsidR="00B17DB1" w:rsidRPr="00B17DB1" w14:paraId="507A3271" w14:textId="77777777" w:rsidTr="00D515E5">
        <w:trPr>
          <w:jc w:val="center"/>
        </w:trPr>
        <w:tc>
          <w:tcPr>
            <w:tcW w:w="435" w:type="dxa"/>
            <w:vAlign w:val="center"/>
          </w:tcPr>
          <w:p w14:paraId="19C27C80"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11</w:t>
            </w:r>
          </w:p>
        </w:tc>
        <w:tc>
          <w:tcPr>
            <w:tcW w:w="700" w:type="dxa"/>
            <w:vAlign w:val="center"/>
          </w:tcPr>
          <w:p w14:paraId="552F0175"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信息</w:t>
            </w:r>
          </w:p>
          <w:p w14:paraId="0757BFDF"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技术</w:t>
            </w:r>
          </w:p>
        </w:tc>
        <w:tc>
          <w:tcPr>
            <w:tcW w:w="2473" w:type="dxa"/>
          </w:tcPr>
          <w:p w14:paraId="4C6883B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1.素质目标：具有信息意识；具有计算思维；了解数字化创新与发展；具备信息社会责任；具有团队协作精神、严谨的工作态度和吃苦耐劳的精神；具有采用信息技术处理问题的素养。</w:t>
            </w:r>
          </w:p>
          <w:p w14:paraId="6092A63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文字信息处理方法，数据信息处理技术，演示文稿制作与应用；了解信息检索的基本流程，掌握搜索引擎使用技巧以及专用平台的信息检索；理解新一代信息技术及其主要代表技术的基本概念，了解新一代信息技术各主要代表技术的技术特点、典型应用以及与其它产业的融合发展方式；掌握信息伦理知识并能有效辨别虚假信息，了</w:t>
            </w:r>
            <w:r w:rsidRPr="00B17DB1">
              <w:rPr>
                <w:rFonts w:ascii="宋体" w:eastAsia="宋体" w:hAnsi="宋体" w:cs="仿宋_GB2312" w:hint="eastAsia"/>
                <w:sz w:val="16"/>
                <w:szCs w:val="16"/>
              </w:rPr>
              <w:lastRenderedPageBreak/>
              <w:t>解相关法律法规与职业行为自律的要求。</w:t>
            </w:r>
          </w:p>
          <w:p w14:paraId="74FEE9B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够运用计算机完成信息的获取、处理、分析及发布；能够运用office软件中常用的各种文件格式并能按行业工作要求熟练进行文字编辑及排版；能够针对网络信息进行高效的检索；能够了解新兴技术在产业中的应用；能够具备较好信息素养。</w:t>
            </w:r>
          </w:p>
        </w:tc>
        <w:tc>
          <w:tcPr>
            <w:tcW w:w="2474" w:type="dxa"/>
            <w:vAlign w:val="center"/>
          </w:tcPr>
          <w:p w14:paraId="7259D11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lastRenderedPageBreak/>
              <w:t>1.使用Word进行文字信息处理；</w:t>
            </w:r>
          </w:p>
          <w:p w14:paraId="7AB88DF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2.使用Excel对电子表格中的数据进行处理；</w:t>
            </w:r>
          </w:p>
          <w:p w14:paraId="152B38B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3.使用PowerPoint制作的电子演示文稿；</w:t>
            </w:r>
          </w:p>
          <w:p w14:paraId="362C75D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4.使用常用搜索引擎的自定义搜索方法，掌握布尔逻辑检索、截词检索、位置检索、限制检索等检索方法；</w:t>
            </w:r>
          </w:p>
          <w:p w14:paraId="62B08D8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5.使用案例介绍新一代信息技术在产业中的应用；</w:t>
            </w:r>
          </w:p>
          <w:p w14:paraId="2A3202C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6.使用案例介绍与信息素养相关的法律法规、信息伦理与职业行为自律的要求。</w:t>
            </w:r>
          </w:p>
        </w:tc>
        <w:tc>
          <w:tcPr>
            <w:tcW w:w="2474" w:type="dxa"/>
            <w:vAlign w:val="center"/>
          </w:tcPr>
          <w:p w14:paraId="5BA26A5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1.课程思政：将立德树人贯穿课程教学全过程，深入挖掘职业素养方面的课程思政元素，结合本课程的内容，加强对学生信息获取与应用能力的培养。</w:t>
            </w:r>
          </w:p>
          <w:p w14:paraId="00D716E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2.教学方法：在多媒体计算机机房完成，采用教、学、做一体化的教学模式。</w:t>
            </w:r>
          </w:p>
          <w:p w14:paraId="569565D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3.课程教学方式：以项目式教学法为主，教学内容围绕6个任务的完成展开。</w:t>
            </w:r>
          </w:p>
          <w:p w14:paraId="3C70DA7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4.评价及考核：过程性考核100%，针对6个任务的完成情况进行评分。</w:t>
            </w:r>
          </w:p>
        </w:tc>
      </w:tr>
      <w:tr w:rsidR="00B17DB1" w:rsidRPr="00B17DB1" w14:paraId="1FAD5ED8" w14:textId="77777777" w:rsidTr="00D515E5">
        <w:trPr>
          <w:jc w:val="center"/>
        </w:trPr>
        <w:tc>
          <w:tcPr>
            <w:tcW w:w="435" w:type="dxa"/>
            <w:vAlign w:val="center"/>
          </w:tcPr>
          <w:p w14:paraId="7AEDF4C2"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12</w:t>
            </w:r>
          </w:p>
        </w:tc>
        <w:tc>
          <w:tcPr>
            <w:tcW w:w="700" w:type="dxa"/>
            <w:vAlign w:val="center"/>
          </w:tcPr>
          <w:p w14:paraId="15D3C345"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劳动意识与劳动技能</w:t>
            </w:r>
          </w:p>
        </w:tc>
        <w:tc>
          <w:tcPr>
            <w:tcW w:w="2473" w:type="dxa"/>
            <w:vAlign w:val="center"/>
          </w:tcPr>
          <w:p w14:paraId="77F6ED3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1.素质目标：树立正确的劳动观念，养成良好的劳动习惯，增强热爱劳动和劳动人民的感情，培育积极的劳动精神，传承和弘扬劳模精神、工匠精神。。</w:t>
            </w:r>
          </w:p>
          <w:p w14:paraId="56F7CEF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2.知识目标：了解劳动的含义及其发展史，领会劳动的价值，理解劳动精神、劳模精神、工匠精神、职业精神的内涵与意义，了解劳动法律法规、劳动安全保护。</w:t>
            </w:r>
          </w:p>
          <w:p w14:paraId="7BCCC91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3.能力目标：具备运用劳动精神、劳模精神、工匠精神、职业精神指导自身劳动实践的能力；具备完成一定劳动任务所需要的操作能力及团队协作能力；初步具备运用劳动法律法规解决劳动争议的能力。</w:t>
            </w:r>
          </w:p>
        </w:tc>
        <w:tc>
          <w:tcPr>
            <w:tcW w:w="2474" w:type="dxa"/>
            <w:vAlign w:val="center"/>
          </w:tcPr>
          <w:p w14:paraId="7A4BDAA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1.劳动及其发展史；</w:t>
            </w:r>
          </w:p>
          <w:p w14:paraId="4B116FA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2.劳动价值及其体现；</w:t>
            </w:r>
          </w:p>
          <w:p w14:paraId="76F5FC5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3.劳动精神；</w:t>
            </w:r>
          </w:p>
          <w:p w14:paraId="55DD794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4.劳模精神；</w:t>
            </w:r>
          </w:p>
          <w:p w14:paraId="2C83831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5.工匠精神；</w:t>
            </w:r>
          </w:p>
          <w:p w14:paraId="4C482C4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6.职业精神；</w:t>
            </w:r>
          </w:p>
          <w:p w14:paraId="07D8228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7.劳动安全；</w:t>
            </w:r>
          </w:p>
          <w:p w14:paraId="09B12A0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8.劳动成果展示。</w:t>
            </w:r>
          </w:p>
        </w:tc>
        <w:tc>
          <w:tcPr>
            <w:tcW w:w="2474" w:type="dxa"/>
            <w:vAlign w:val="center"/>
          </w:tcPr>
          <w:p w14:paraId="6CA5FC9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1.课程思政：教学采取理论教学与实践教学相结合、校内与校外相结合的教学模式。课程以劳动实践教育为引领，加强与实习实训、专业服务和创新创业活动相结合，强化劳动实践育人实效。</w:t>
            </w:r>
          </w:p>
          <w:p w14:paraId="36D954C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教学方法：紧密联系实际，坚持以马克思主义的劳动价值观教育引领学知识教育，注重劳动实践养成教育、劳动体验式教育，做到劳动知识学习、劳动情感培育和劳动习惯培养相统一，增强教学的针对性、实效性和时代感。</w:t>
            </w:r>
          </w:p>
          <w:p w14:paraId="4A970BD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3.评价及考核：考核采用过程性考核与结果性考核相结合，重点考查学生劳动观念、劳动能力、劳动精神、劳动习惯和品质等。课程总成绩由平时和期末考试两部分构成，平时成绩占50%，期末考试成绩占50%。</w:t>
            </w:r>
          </w:p>
        </w:tc>
      </w:tr>
      <w:tr w:rsidR="00B17DB1" w:rsidRPr="00B17DB1" w14:paraId="592A55E6" w14:textId="77777777" w:rsidTr="00D515E5">
        <w:trPr>
          <w:jc w:val="center"/>
        </w:trPr>
        <w:tc>
          <w:tcPr>
            <w:tcW w:w="435" w:type="dxa"/>
            <w:vAlign w:val="center"/>
          </w:tcPr>
          <w:p w14:paraId="591C38FE"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13</w:t>
            </w:r>
          </w:p>
        </w:tc>
        <w:tc>
          <w:tcPr>
            <w:tcW w:w="700" w:type="dxa"/>
            <w:vAlign w:val="center"/>
          </w:tcPr>
          <w:p w14:paraId="2AC34EC7"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大学</w:t>
            </w:r>
          </w:p>
          <w:p w14:paraId="21B1EE5A" w14:textId="77777777" w:rsidR="00B17DB1" w:rsidRPr="00B17DB1" w:rsidRDefault="00B17DB1" w:rsidP="00B17DB1">
            <w:pPr>
              <w:widowControl/>
              <w:shd w:val="clear" w:color="auto" w:fill="FFFFFF"/>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语文</w:t>
            </w:r>
          </w:p>
        </w:tc>
        <w:tc>
          <w:tcPr>
            <w:tcW w:w="2473" w:type="dxa"/>
            <w:vAlign w:val="center"/>
          </w:tcPr>
          <w:p w14:paraId="4211C62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1.素质目标：具有仁爱、孝悌、向善、进取的人文情怀；具有高尚的情操、健全的人格、良好的审美情趣和强烈的社会责任感；弘扬以爱国主义为核心的民族精神和以创新为核心的时代精神。</w:t>
            </w:r>
          </w:p>
          <w:p w14:paraId="3EEC206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2.知识目标：掌握基本的语言和文学概念、理论、规律；掌握各类文学作品的阅读与鉴赏方法；体会中华文化的核心理念与人文精神，增强文化自信；理解并尊重多样文化，吸收人类文化精华。</w:t>
            </w:r>
          </w:p>
          <w:p w14:paraId="03A520B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运用规范的现代汉语进行语言的梳理和准确的口头与书面表达；能运用文学知识阅读、欣赏文学作品，准确抒发对自然、社会、人生的感悟；能够运用语文知识，结合专业学习要求，策划、组织和实施相应的语文应用与实践活动。</w:t>
            </w:r>
          </w:p>
        </w:tc>
        <w:tc>
          <w:tcPr>
            <w:tcW w:w="2474" w:type="dxa"/>
            <w:vAlign w:val="center"/>
          </w:tcPr>
          <w:p w14:paraId="70E5A10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1.古今中外优秀小说、诗歌、散文、戏剧等文学作品的阅读与欣赏；</w:t>
            </w:r>
          </w:p>
          <w:p w14:paraId="345FE72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2.朗诵、演讲等的方法与技巧；</w:t>
            </w:r>
          </w:p>
          <w:p w14:paraId="5E34B4F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3.基础写作和应用写作知识与方法。</w:t>
            </w:r>
          </w:p>
        </w:tc>
        <w:tc>
          <w:tcPr>
            <w:tcW w:w="2474" w:type="dxa"/>
            <w:vAlign w:val="center"/>
          </w:tcPr>
          <w:p w14:paraId="270E443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1.课程思政：将立德树人贯穿课程教学全过程，深入挖掘课程思政元素，采用线上与线下相结合的教学组织形式，教学中做到理论联系实际，融语文知识传授、语文能力培育、人文素质提高于一体。</w:t>
            </w:r>
          </w:p>
          <w:p w14:paraId="695CA4F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教学方法：以“教师主导、学生主体”为教学理念，采取讲授法、情境教学法、案例教学法等多种教学方法，辅之诗文朗诵、写作、演讲、观看影视片等活动引导学生学会表达与沟通、学会品读与鉴赏、学会做人与生活。</w:t>
            </w:r>
          </w:p>
          <w:p w14:paraId="2231522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3.评价及考核：采用过程性考核与终结性考核相结合的考评方法，其中过程性考核占50%，终结性考核占50%。</w:t>
            </w:r>
          </w:p>
        </w:tc>
      </w:tr>
      <w:tr w:rsidR="00B17DB1" w:rsidRPr="00B17DB1" w14:paraId="5F29D9E6" w14:textId="77777777" w:rsidTr="00D515E5">
        <w:trPr>
          <w:jc w:val="center"/>
        </w:trPr>
        <w:tc>
          <w:tcPr>
            <w:tcW w:w="435" w:type="dxa"/>
            <w:vAlign w:val="center"/>
          </w:tcPr>
          <w:p w14:paraId="482E3252"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14</w:t>
            </w:r>
          </w:p>
        </w:tc>
        <w:tc>
          <w:tcPr>
            <w:tcW w:w="700" w:type="dxa"/>
            <w:vAlign w:val="center"/>
          </w:tcPr>
          <w:p w14:paraId="2F4D3E7E"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经济数学</w:t>
            </w:r>
          </w:p>
        </w:tc>
        <w:tc>
          <w:tcPr>
            <w:tcW w:w="2473" w:type="dxa"/>
          </w:tcPr>
          <w:p w14:paraId="41634549"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1.素质目标：具有一个睿智的数学头脑，良好的数学素养。能感受数学文化的魅力，养成用数学知识分析、解决实际问题的习惯。</w:t>
            </w:r>
          </w:p>
          <w:p w14:paraId="1865CF5F"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2.知识目标：了解数学发展的历史，熟悉数学与艺术，数学与科</w:t>
            </w:r>
            <w:r w:rsidRPr="00B17DB1">
              <w:rPr>
                <w:rFonts w:ascii="宋体" w:eastAsia="宋体" w:hAnsi="宋体" w:cs="仿宋_GB2312" w:hint="eastAsia"/>
                <w:sz w:val="16"/>
                <w:szCs w:val="16"/>
              </w:rPr>
              <w:lastRenderedPageBreak/>
              <w:t>学，数学思想方法等。掌握数学思想方法和数学美欣赏。</w:t>
            </w:r>
          </w:p>
          <w:p w14:paraId="14D13ECA"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3.能力目标：在看待问题时能具有历史性，处理问题时具有数学思维逻辑性，预测事物发展时具有预见性和开拓精神，欣赏事物时能感受到数学美。</w:t>
            </w:r>
          </w:p>
        </w:tc>
        <w:tc>
          <w:tcPr>
            <w:tcW w:w="2474" w:type="dxa"/>
            <w:vAlign w:val="center"/>
          </w:tcPr>
          <w:p w14:paraId="3A62859A"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lastRenderedPageBreak/>
              <w:t>1.纵览数学</w:t>
            </w:r>
          </w:p>
          <w:p w14:paraId="70AC43F4"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2.数学与艺术、数学与科学</w:t>
            </w:r>
          </w:p>
          <w:p w14:paraId="1BB7CDC5"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3.数学思想方法</w:t>
            </w:r>
          </w:p>
          <w:p w14:paraId="755DC838"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4.数学美欣赏</w:t>
            </w:r>
          </w:p>
          <w:p w14:paraId="29D6FB64"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5.数学文化掠影、数学家群雕像</w:t>
            </w:r>
          </w:p>
        </w:tc>
        <w:tc>
          <w:tcPr>
            <w:tcW w:w="2474" w:type="dxa"/>
          </w:tcPr>
          <w:p w14:paraId="3776E64C"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1.将立德树人贯穿课程教学全过程，深入挖掘课程思政元素，采用线上与线下相结合的组织形式，把数学文化的教育与数学素养的形成结合起来。</w:t>
            </w:r>
          </w:p>
          <w:p w14:paraId="676DC993"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2.采用探究性和讨论式教学，将传统教学和多媒体教学相结合，</w:t>
            </w:r>
            <w:r w:rsidRPr="00B17DB1">
              <w:rPr>
                <w:rFonts w:ascii="宋体" w:eastAsia="宋体" w:hAnsi="宋体" w:cs="仿宋_GB2312" w:hint="eastAsia"/>
                <w:sz w:val="16"/>
                <w:szCs w:val="16"/>
              </w:rPr>
              <w:lastRenderedPageBreak/>
              <w:t>教学中尽量做到“精讲多思”，学生在学中思、思中学。</w:t>
            </w:r>
          </w:p>
          <w:p w14:paraId="79DAEFAE"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3. 采用过程性考核与终结性考核相结合的考评方法，其中过程性考核占50%，终结性考核占50%。</w:t>
            </w:r>
          </w:p>
        </w:tc>
      </w:tr>
    </w:tbl>
    <w:p w14:paraId="639937C6" w14:textId="77777777" w:rsidR="00B17DB1" w:rsidRPr="00B17DB1" w:rsidRDefault="00B17DB1" w:rsidP="00B17DB1">
      <w:pPr>
        <w:widowControl/>
        <w:ind w:firstLine="422"/>
        <w:rPr>
          <w:rFonts w:ascii="宋体" w:eastAsia="等线" w:hAnsi="宋体" w:cs="仿宋_GB2312"/>
          <w:b/>
          <w:kern w:val="0"/>
          <w:szCs w:val="21"/>
        </w:rPr>
      </w:pPr>
      <w:r w:rsidRPr="00B17DB1">
        <w:rPr>
          <w:rFonts w:ascii="宋体" w:eastAsia="等线" w:hAnsi="宋体" w:cs="仿宋_GB2312" w:hint="eastAsia"/>
          <w:b/>
          <w:kern w:val="0"/>
          <w:szCs w:val="21"/>
        </w:rPr>
        <w:lastRenderedPageBreak/>
        <w:t>（</w:t>
      </w:r>
      <w:r w:rsidRPr="00B17DB1">
        <w:rPr>
          <w:rFonts w:ascii="宋体" w:eastAsia="等线" w:hAnsi="宋体" w:cs="仿宋_GB2312" w:hint="eastAsia"/>
          <w:b/>
          <w:kern w:val="0"/>
          <w:szCs w:val="21"/>
        </w:rPr>
        <w:t>2</w:t>
      </w:r>
      <w:r w:rsidRPr="00B17DB1">
        <w:rPr>
          <w:rFonts w:ascii="宋体" w:eastAsia="等线" w:hAnsi="宋体" w:cs="仿宋_GB2312" w:hint="eastAsia"/>
          <w:b/>
          <w:kern w:val="0"/>
          <w:szCs w:val="21"/>
        </w:rPr>
        <w:t>）专业（技能）课程</w:t>
      </w:r>
    </w:p>
    <w:tbl>
      <w:tblPr>
        <w:tblStyle w:val="afa"/>
        <w:tblW w:w="0" w:type="auto"/>
        <w:tblInd w:w="-34" w:type="dxa"/>
        <w:tblLook w:val="04A0" w:firstRow="1" w:lastRow="0" w:firstColumn="1" w:lastColumn="0" w:noHBand="0" w:noVBand="1"/>
      </w:tblPr>
      <w:tblGrid>
        <w:gridCol w:w="425"/>
        <w:gridCol w:w="831"/>
        <w:gridCol w:w="3018"/>
        <w:gridCol w:w="1795"/>
        <w:gridCol w:w="2261"/>
      </w:tblGrid>
      <w:tr w:rsidR="00B17DB1" w:rsidRPr="00B17DB1" w14:paraId="4E40FBF1" w14:textId="77777777" w:rsidTr="00D515E5">
        <w:tc>
          <w:tcPr>
            <w:tcW w:w="426" w:type="dxa"/>
            <w:shd w:val="clear" w:color="000000" w:fill="EAEAEA"/>
            <w:vAlign w:val="center"/>
          </w:tcPr>
          <w:p w14:paraId="07FDA45D"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hint="eastAsia"/>
                <w:sz w:val="18"/>
                <w:szCs w:val="18"/>
              </w:rPr>
              <w:t>序号</w:t>
            </w:r>
          </w:p>
        </w:tc>
        <w:tc>
          <w:tcPr>
            <w:tcW w:w="850" w:type="dxa"/>
            <w:shd w:val="clear" w:color="000000" w:fill="EAEAEA"/>
            <w:vAlign w:val="center"/>
          </w:tcPr>
          <w:p w14:paraId="289739CF"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课程名称</w:t>
            </w:r>
          </w:p>
        </w:tc>
        <w:tc>
          <w:tcPr>
            <w:tcW w:w="3119" w:type="dxa"/>
            <w:shd w:val="clear" w:color="000000" w:fill="EAEAEA"/>
            <w:vAlign w:val="center"/>
          </w:tcPr>
          <w:p w14:paraId="4C91929D"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课程目标</w:t>
            </w:r>
          </w:p>
        </w:tc>
        <w:tc>
          <w:tcPr>
            <w:tcW w:w="1843" w:type="dxa"/>
            <w:shd w:val="clear" w:color="000000" w:fill="EAEAEA"/>
            <w:vAlign w:val="center"/>
          </w:tcPr>
          <w:p w14:paraId="07B277C4"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主要内容</w:t>
            </w:r>
          </w:p>
        </w:tc>
        <w:tc>
          <w:tcPr>
            <w:tcW w:w="2318" w:type="dxa"/>
            <w:shd w:val="clear" w:color="000000" w:fill="EAEAEA"/>
            <w:vAlign w:val="center"/>
          </w:tcPr>
          <w:p w14:paraId="64A94ECD"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教学要求</w:t>
            </w:r>
          </w:p>
        </w:tc>
      </w:tr>
      <w:tr w:rsidR="00B17DB1" w:rsidRPr="00B17DB1" w14:paraId="3E740755" w14:textId="77777777" w:rsidTr="00D515E5">
        <w:tc>
          <w:tcPr>
            <w:tcW w:w="426" w:type="dxa"/>
            <w:vAlign w:val="center"/>
          </w:tcPr>
          <w:p w14:paraId="2E0E34DA"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sz w:val="16"/>
                <w:szCs w:val="16"/>
              </w:rPr>
              <w:t>1</w:t>
            </w:r>
          </w:p>
        </w:tc>
        <w:tc>
          <w:tcPr>
            <w:tcW w:w="850" w:type="dxa"/>
            <w:vAlign w:val="center"/>
          </w:tcPr>
          <w:p w14:paraId="720E630A"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茶学</w:t>
            </w:r>
          </w:p>
          <w:p w14:paraId="2CFA5A4A"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基础</w:t>
            </w:r>
          </w:p>
        </w:tc>
        <w:tc>
          <w:tcPr>
            <w:tcW w:w="3119" w:type="dxa"/>
            <w:vAlign w:val="center"/>
          </w:tcPr>
          <w:p w14:paraId="1B6692D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491C004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2.知识目标：了解茶的历史与现状、茶叶的营养价值与药理功能、茶叶的综合利用、各民族的饮茶习俗。</w:t>
            </w:r>
          </w:p>
          <w:p w14:paraId="5244344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3.能力目标：掌握茶树栽培管理、茶叶加工基本理论及工艺、茶叶感官审评的基本程序；领会茶文化的精髓，学会科学泡茶饮茶；熟悉茶叶的感官审评技术，鉴别茶叶优劣。</w:t>
            </w:r>
          </w:p>
        </w:tc>
        <w:tc>
          <w:tcPr>
            <w:tcW w:w="1843" w:type="dxa"/>
            <w:vAlign w:val="center"/>
          </w:tcPr>
          <w:p w14:paraId="1D97863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1.茶的起源与传播</w:t>
            </w:r>
          </w:p>
          <w:p w14:paraId="59053C8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2.茶产业现状</w:t>
            </w:r>
          </w:p>
          <w:p w14:paraId="38EF0E1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3.茶树特性与栽培管理</w:t>
            </w:r>
          </w:p>
          <w:p w14:paraId="45FD1B9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4.茶叶制造技术</w:t>
            </w:r>
          </w:p>
          <w:p w14:paraId="1A1769E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5.茶叶分类及品质特征</w:t>
            </w:r>
          </w:p>
          <w:p w14:paraId="0F45E5A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6.茶叶贮藏与保鲜技术</w:t>
            </w:r>
          </w:p>
          <w:p w14:paraId="07874C3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7.茶叶评审与鉴别</w:t>
            </w:r>
          </w:p>
          <w:p w14:paraId="6C83EE6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8.茶叶营养与保健功能</w:t>
            </w:r>
          </w:p>
          <w:p w14:paraId="1C5E2BD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9.科学饮茶</w:t>
            </w:r>
          </w:p>
          <w:p w14:paraId="63C43D4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10.饮茶习俗与茶艺</w:t>
            </w:r>
          </w:p>
        </w:tc>
        <w:tc>
          <w:tcPr>
            <w:tcW w:w="2318" w:type="dxa"/>
            <w:vAlign w:val="center"/>
          </w:tcPr>
          <w:p w14:paraId="7A6ECD4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2.在教学过程中，主要采用讲授法，通过简明、生动的口头语言向学生传授知识、分析问题。通过叙述、描绘、解释、推论来传递信息、传授知识、阐明概念、引导学生分析和认识问题；另外采用项目教学、多媒体教学方法，让学生犹如亲临现场，对知识的掌握更为透彻。</w:t>
            </w:r>
          </w:p>
          <w:p w14:paraId="07C57DB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02813F64" w14:textId="77777777" w:rsidTr="00D515E5">
        <w:trPr>
          <w:trHeight w:val="4045"/>
        </w:trPr>
        <w:tc>
          <w:tcPr>
            <w:tcW w:w="426" w:type="dxa"/>
            <w:vAlign w:val="center"/>
          </w:tcPr>
          <w:p w14:paraId="044A106A"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2</w:t>
            </w:r>
          </w:p>
        </w:tc>
        <w:tc>
          <w:tcPr>
            <w:tcW w:w="850" w:type="dxa"/>
            <w:vAlign w:val="center"/>
          </w:tcPr>
          <w:p w14:paraId="28645F64"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茶艺</w:t>
            </w:r>
          </w:p>
          <w:p w14:paraId="2DAC519A"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基础</w:t>
            </w:r>
          </w:p>
        </w:tc>
        <w:tc>
          <w:tcPr>
            <w:tcW w:w="3119" w:type="dxa"/>
            <w:vAlign w:val="center"/>
          </w:tcPr>
          <w:p w14:paraId="46C3455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用茶人道德修养“精行俭德”来勉励学生，成为具有高尚职业素养的新一代茶人。用茶艺礼仪规范学生的礼仪礼貌，成为具有高雅气质的优秀茶艺师。知性与儒雅、提高个人素质与修养、提高学习兴趣、培养专业思想、团队协作、三农情怀。</w:t>
            </w:r>
          </w:p>
          <w:p w14:paraId="4C4887A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2.知识目标：掌握茶艺的概念、茶艺礼仪，六大茶类的冲泡原理与技巧；熟悉各茶类区域性茶艺文化特点，了解茶艺发展历史与现状；了解茶道思想。。</w:t>
            </w:r>
          </w:p>
          <w:p w14:paraId="1589ECF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3.能力目标：能够熟练使用和选配各种茶具进行茶叶冲泡；能够养成茶艺礼仪习惯；能够准确判断情况进行茶量、水温、冲泡时间的掌控；学会玻璃杯茶艺、小壶茶艺和盖碗茶艺技能</w:t>
            </w:r>
          </w:p>
        </w:tc>
        <w:tc>
          <w:tcPr>
            <w:tcW w:w="1843" w:type="dxa"/>
            <w:vAlign w:val="center"/>
          </w:tcPr>
          <w:p w14:paraId="67546F8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1.茶艺发展历程</w:t>
            </w:r>
          </w:p>
          <w:p w14:paraId="2D47B04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2.茶艺基本要素</w:t>
            </w:r>
          </w:p>
          <w:p w14:paraId="3241DDD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3.基础茶艺</w:t>
            </w:r>
          </w:p>
          <w:p w14:paraId="23E889B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4.茶艺美学</w:t>
            </w:r>
          </w:p>
          <w:p w14:paraId="2AF776E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5.茶艺的传承</w:t>
            </w:r>
          </w:p>
          <w:p w14:paraId="7298BAA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6.茶艺礼仪与茶艺规范</w:t>
            </w:r>
          </w:p>
          <w:p w14:paraId="683D90D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7.茶艺设计与创编</w:t>
            </w:r>
          </w:p>
          <w:p w14:paraId="1CEAE28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8.茶艺与茶文化</w:t>
            </w:r>
          </w:p>
          <w:p w14:paraId="7A00F4A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9.茶艺欣赏</w:t>
            </w:r>
          </w:p>
        </w:tc>
        <w:tc>
          <w:tcPr>
            <w:tcW w:w="2318" w:type="dxa"/>
            <w:vAlign w:val="center"/>
          </w:tcPr>
          <w:p w14:paraId="11B6EA4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1.将立德树人贯穿课程教学全过程，深入挖掘课程思政元素。通过学习使学生掌握茶叶冲泡技艺，培养茶艺美学意识茶道礼仪和中国传统文化素养。</w:t>
            </w:r>
          </w:p>
          <w:p w14:paraId="3145D15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2.在教学过程中，立足于加强学生实际操作能力培养，采用项目教学、案例教学、角色扮演、示范教学方法，以工作任务引领提高学生学习兴趣，激发学生成就动机，调动学生学习的积极性、主动性。</w:t>
            </w:r>
          </w:p>
          <w:p w14:paraId="5E7D285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792D8D50" w14:textId="77777777" w:rsidTr="00D515E5">
        <w:tc>
          <w:tcPr>
            <w:tcW w:w="426" w:type="dxa"/>
            <w:vAlign w:val="center"/>
          </w:tcPr>
          <w:p w14:paraId="33699221"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3</w:t>
            </w:r>
          </w:p>
        </w:tc>
        <w:tc>
          <w:tcPr>
            <w:tcW w:w="850" w:type="dxa"/>
            <w:vAlign w:val="center"/>
          </w:tcPr>
          <w:p w14:paraId="7417DBAC"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茶与</w:t>
            </w:r>
          </w:p>
          <w:p w14:paraId="5253449A"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健康</w:t>
            </w:r>
          </w:p>
        </w:tc>
        <w:tc>
          <w:tcPr>
            <w:tcW w:w="3119" w:type="dxa"/>
            <w:vAlign w:val="center"/>
          </w:tcPr>
          <w:p w14:paraId="5F7BB02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272254D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2.知识目标：熟悉并掌握茶叶保健功能成分的安全性、生理作用及茶叶保健养生的中医理论原理。</w:t>
            </w:r>
          </w:p>
          <w:p w14:paraId="6B1E63B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3.能力目标：具备阐述、指导和推广饮茶与健康知识的基本技能，具备从事茶与健康相关的科学研究的能力。</w:t>
            </w:r>
          </w:p>
        </w:tc>
        <w:tc>
          <w:tcPr>
            <w:tcW w:w="1843" w:type="dxa"/>
            <w:vAlign w:val="center"/>
          </w:tcPr>
          <w:p w14:paraId="07E3937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1.茶叶保健成分</w:t>
            </w:r>
          </w:p>
          <w:p w14:paraId="409CC9A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2.茶叶保健机理</w:t>
            </w:r>
          </w:p>
          <w:p w14:paraId="59F0861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3.茶叶保健功效</w:t>
            </w:r>
          </w:p>
          <w:p w14:paraId="7B56428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4.茶叶保健疗方</w:t>
            </w:r>
          </w:p>
          <w:p w14:paraId="37432B2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5.饮茶与养生</w:t>
            </w:r>
          </w:p>
        </w:tc>
        <w:tc>
          <w:tcPr>
            <w:tcW w:w="2318" w:type="dxa"/>
            <w:vAlign w:val="center"/>
          </w:tcPr>
          <w:p w14:paraId="26DA750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1.将立德树人贯穿课程教学全过程，深入挖掘课程思政元素。普及大众茶保健知识，促进我国保健茶产业的迅速发展培养实用的、具有创新精神的、具有社会主义核心价值观的高素质人才。</w:t>
            </w:r>
          </w:p>
          <w:p w14:paraId="25C8071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2.采用项目教学、案例教学、示范教学方法，应掌握好教学内容的深度和广度，少而精，讲重点、疑点、难点，注意科学性和思想性，要留下与学生互动的时间，通过现场解答问</w:t>
            </w:r>
            <w:r w:rsidRPr="00B17DB1">
              <w:rPr>
                <w:rFonts w:ascii="宋体" w:eastAsia="宋体" w:hAnsi="宋体" w:cs="仿宋_GB2312" w:hint="eastAsia"/>
                <w:sz w:val="16"/>
                <w:szCs w:val="16"/>
              </w:rPr>
              <w:lastRenderedPageBreak/>
              <w:t>题来加深学生对教学内容的理解。</w:t>
            </w:r>
          </w:p>
          <w:p w14:paraId="05C5327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188466AE" w14:textId="77777777" w:rsidTr="00D515E5">
        <w:tc>
          <w:tcPr>
            <w:tcW w:w="426" w:type="dxa"/>
            <w:vAlign w:val="center"/>
          </w:tcPr>
          <w:p w14:paraId="63933BF5"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4</w:t>
            </w:r>
          </w:p>
        </w:tc>
        <w:tc>
          <w:tcPr>
            <w:tcW w:w="850" w:type="dxa"/>
            <w:vAlign w:val="center"/>
          </w:tcPr>
          <w:p w14:paraId="227016A0"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茶叶市场营销</w:t>
            </w:r>
          </w:p>
        </w:tc>
        <w:tc>
          <w:tcPr>
            <w:tcW w:w="3119" w:type="dxa"/>
            <w:vAlign w:val="center"/>
          </w:tcPr>
          <w:p w14:paraId="4120ABD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1.素质目标：培养学生的团队协作能力、个人修养、专业素质。</w:t>
            </w:r>
          </w:p>
          <w:p w14:paraId="1D6CA43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2.知识目标：掌握市场营销的原理；对茶产业有全面了解，对茶产业链有整体认知。</w:t>
            </w:r>
          </w:p>
          <w:p w14:paraId="6BE5387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3.能力目标：能在茶叶行业从事简单的市场推广、产品策划等营销类工作。</w:t>
            </w:r>
          </w:p>
        </w:tc>
        <w:tc>
          <w:tcPr>
            <w:tcW w:w="1843" w:type="dxa"/>
            <w:vAlign w:val="center"/>
          </w:tcPr>
          <w:p w14:paraId="53B3D63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1.茶叶市场营销观念</w:t>
            </w:r>
          </w:p>
          <w:p w14:paraId="352DE39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2.茶叶市场营销环境分析</w:t>
            </w:r>
          </w:p>
          <w:p w14:paraId="3C81932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3.茶叶市场调研</w:t>
            </w:r>
          </w:p>
          <w:p w14:paraId="51F794A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4.茶叶企业目标市场战略</w:t>
            </w:r>
          </w:p>
          <w:p w14:paraId="220E1E0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5.茶叶市场营销组织与管理</w:t>
            </w:r>
          </w:p>
          <w:p w14:paraId="12A2290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6.茶叶营销的4P策略</w:t>
            </w:r>
          </w:p>
          <w:p w14:paraId="720D373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7.茶馆营销</w:t>
            </w:r>
          </w:p>
          <w:p w14:paraId="000BA62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8.茶叶国际市场营销</w:t>
            </w:r>
          </w:p>
          <w:p w14:paraId="59F2CF8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9.茶叶市场营销新趋势</w:t>
            </w:r>
          </w:p>
        </w:tc>
        <w:tc>
          <w:tcPr>
            <w:tcW w:w="2318" w:type="dxa"/>
            <w:vAlign w:val="center"/>
          </w:tcPr>
          <w:p w14:paraId="5311782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w:t>
            </w:r>
          </w:p>
          <w:p w14:paraId="603BDB3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 借助多媒体设施设备以及网络学习平台运用案例分析、课堂讨论、项目教学、头脑风暴、情景模拟、讲练结合等</w:t>
            </w:r>
          </w:p>
          <w:p w14:paraId="7355C5C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多种教学方法与手段，注重过程与实践能力考核，使学生掌握营销理论知识同时树立正确的人生观、价值观与营销岗位职业道德观，培养全局战略、合作共赢、先舍后得、敬业奉献、忠于职守等观念与优良品质。</w:t>
            </w:r>
          </w:p>
          <w:p w14:paraId="3C90C28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038A52DA" w14:textId="77777777" w:rsidTr="00D515E5">
        <w:tc>
          <w:tcPr>
            <w:tcW w:w="426" w:type="dxa"/>
            <w:vAlign w:val="center"/>
          </w:tcPr>
          <w:p w14:paraId="2A63D151"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5</w:t>
            </w:r>
          </w:p>
        </w:tc>
        <w:tc>
          <w:tcPr>
            <w:tcW w:w="850" w:type="dxa"/>
            <w:vAlign w:val="center"/>
          </w:tcPr>
          <w:p w14:paraId="5261DB6E"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茶叶审评与检验技术</w:t>
            </w:r>
          </w:p>
        </w:tc>
        <w:tc>
          <w:tcPr>
            <w:tcW w:w="3119" w:type="dxa"/>
            <w:vAlign w:val="center"/>
          </w:tcPr>
          <w:p w14:paraId="0F2BDDF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20EFC9E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2.知识目标：了解茶叶审评在实践中的运用范围及其重要地位；掌握茶叶审评的基本方法；掌握各类茶的品质标准，正确运用评茶术语对茶叶品质进行合理评定。</w:t>
            </w:r>
          </w:p>
          <w:p w14:paraId="2A21E6C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3.能力目标：掌握茶叶感官审评的基本流程，掌握不同茶类的品质特征，掌握不同茶类的审评方法。</w:t>
            </w:r>
          </w:p>
        </w:tc>
        <w:tc>
          <w:tcPr>
            <w:tcW w:w="1843" w:type="dxa"/>
            <w:vAlign w:val="center"/>
          </w:tcPr>
          <w:p w14:paraId="719F592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1.茶叶审评与检验概述</w:t>
            </w:r>
          </w:p>
          <w:p w14:paraId="092C067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2.茶叶审评基本知识</w:t>
            </w:r>
          </w:p>
          <w:p w14:paraId="79018A4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3.茶叶标准样与对样评茶</w:t>
            </w:r>
          </w:p>
          <w:p w14:paraId="4B23A23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4.六大茶类审评</w:t>
            </w:r>
          </w:p>
          <w:p w14:paraId="3112BD5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5.各类再加工茶审评</w:t>
            </w:r>
          </w:p>
          <w:p w14:paraId="36F7B17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6.茶叶理化检验</w:t>
            </w:r>
          </w:p>
        </w:tc>
        <w:tc>
          <w:tcPr>
            <w:tcW w:w="2318" w:type="dxa"/>
            <w:vAlign w:val="center"/>
          </w:tcPr>
          <w:p w14:paraId="5760E94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2.在教学过程中，通过情境教学及任务驱动的项目教学方法，重点培养学生“茶叶感官审评”的核心职业能力。使学生明确茶叶质量在茶产业链中的重要意义，使学生掌握“看茶说茶”的基本方法和技能。</w:t>
            </w:r>
          </w:p>
          <w:p w14:paraId="3BE2B6C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3B994AAB" w14:textId="77777777" w:rsidTr="00D515E5">
        <w:tc>
          <w:tcPr>
            <w:tcW w:w="426" w:type="dxa"/>
            <w:vAlign w:val="center"/>
          </w:tcPr>
          <w:p w14:paraId="6C9919E8"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6</w:t>
            </w:r>
          </w:p>
        </w:tc>
        <w:tc>
          <w:tcPr>
            <w:tcW w:w="850" w:type="dxa"/>
            <w:vAlign w:val="center"/>
          </w:tcPr>
          <w:p w14:paraId="4883D9A2"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茶文化产业经营实务</w:t>
            </w:r>
          </w:p>
        </w:tc>
        <w:tc>
          <w:tcPr>
            <w:tcW w:w="3119" w:type="dxa"/>
            <w:vAlign w:val="center"/>
          </w:tcPr>
          <w:p w14:paraId="0540FB8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28FE8EE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2.知识目标：了解和掌握茶文化产业经营的基本知识和经营特点，熟悉并掌握茶文化产品、茶文化服务以及茶文化产业可持续经营的相关知识。</w:t>
            </w:r>
          </w:p>
          <w:p w14:paraId="48BC655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3.能力目标：具备茶文化产业经营与管理能力，提高经营管理技能。</w:t>
            </w:r>
          </w:p>
        </w:tc>
        <w:tc>
          <w:tcPr>
            <w:tcW w:w="1843" w:type="dxa"/>
            <w:vAlign w:val="center"/>
          </w:tcPr>
          <w:p w14:paraId="7E87BFD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1.茶文化产业概述</w:t>
            </w:r>
          </w:p>
          <w:p w14:paraId="38D8B9F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2.名茶品牌经营</w:t>
            </w:r>
          </w:p>
          <w:p w14:paraId="6D63C8A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3.茶艺馆营销</w:t>
            </w:r>
          </w:p>
          <w:p w14:paraId="2815427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4.茶器，茶具经营</w:t>
            </w:r>
          </w:p>
          <w:p w14:paraId="52A30DD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5.茶文化旅游</w:t>
            </w:r>
          </w:p>
          <w:p w14:paraId="5455F52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6.名茶包装</w:t>
            </w:r>
          </w:p>
          <w:p w14:paraId="00AB888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7.名茶营销模式</w:t>
            </w:r>
          </w:p>
          <w:p w14:paraId="4FA274D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8.茶文化创意</w:t>
            </w:r>
          </w:p>
          <w:p w14:paraId="26686FD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9.茶叶职业培训</w:t>
            </w:r>
          </w:p>
        </w:tc>
        <w:tc>
          <w:tcPr>
            <w:tcW w:w="2318" w:type="dxa"/>
            <w:vAlign w:val="center"/>
          </w:tcPr>
          <w:p w14:paraId="0F9737F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1.将立德树人贯穿课程教学全过程，深入挖掘课程思政元素。立足于国家大力发展文化产业的宏观背景，立足于三农发展与实务，运用文化产业的思想、理念指导个人的社会实践。</w:t>
            </w:r>
          </w:p>
          <w:p w14:paraId="374BB72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课程带有专题研究性质，鼓励以教材为主进行面授辅导和自学相结合。面授辅导应少而精，讲重点、疑点、难点，要留下与学生互动的时间，通过现场解答问题来加深学生对教学内容的理解。在自学过程中，学员则应充分利用网络资源和小组讨论等形式解决学习中遇到的问题。</w:t>
            </w:r>
          </w:p>
          <w:p w14:paraId="6EBF4A7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lastRenderedPageBreak/>
              <w:t>3.采用过程性考核与终结性考核相结合的考评方法，其中过程性考核占50%，终结性考核占50%。</w:t>
            </w:r>
          </w:p>
        </w:tc>
      </w:tr>
      <w:tr w:rsidR="00B17DB1" w:rsidRPr="00B17DB1" w14:paraId="1410905D" w14:textId="77777777" w:rsidTr="00D515E5">
        <w:tc>
          <w:tcPr>
            <w:tcW w:w="426" w:type="dxa"/>
            <w:vAlign w:val="center"/>
          </w:tcPr>
          <w:p w14:paraId="02D250E0"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7</w:t>
            </w:r>
          </w:p>
        </w:tc>
        <w:tc>
          <w:tcPr>
            <w:tcW w:w="850" w:type="dxa"/>
            <w:vAlign w:val="center"/>
          </w:tcPr>
          <w:p w14:paraId="5975512E"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茶叶生产技术</w:t>
            </w:r>
          </w:p>
        </w:tc>
        <w:tc>
          <w:tcPr>
            <w:tcW w:w="3119" w:type="dxa"/>
            <w:vAlign w:val="center"/>
          </w:tcPr>
          <w:p w14:paraId="04B8273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27C4F06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2.知识目标：了解和掌握茶园建设、茶树良种与繁育、茶树修剪与采摘的基本知识，熟悉并掌握茶叶加工和贮运的相关知识。</w:t>
            </w:r>
          </w:p>
          <w:p w14:paraId="4947523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3.能力目标：掌握茶叶生产的理论和技术，特别是培养学生分析和解决实际问题的能力，能够熟练地运用于生产实践。。</w:t>
            </w:r>
          </w:p>
        </w:tc>
        <w:tc>
          <w:tcPr>
            <w:tcW w:w="1843" w:type="dxa"/>
            <w:vAlign w:val="center"/>
          </w:tcPr>
          <w:p w14:paraId="502A0E0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1.茶园建设</w:t>
            </w:r>
          </w:p>
          <w:p w14:paraId="7868FAA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2.茶树良种与繁育</w:t>
            </w:r>
          </w:p>
          <w:p w14:paraId="6E64F03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3.茶树修剪与采摘</w:t>
            </w:r>
          </w:p>
          <w:p w14:paraId="31618C6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4.茶叶加工</w:t>
            </w:r>
          </w:p>
          <w:p w14:paraId="065464C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5.茶叶贮运</w:t>
            </w:r>
          </w:p>
        </w:tc>
        <w:tc>
          <w:tcPr>
            <w:tcW w:w="2318" w:type="dxa"/>
            <w:vAlign w:val="center"/>
          </w:tcPr>
          <w:p w14:paraId="6EABB8F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1.在教学中注意渗透思想教育，逐步培养学生的辩证思维，加强学生的职业道德观念。教学实习培养学生的培养学生吃苦耐劳的精神、团结协作的精神和解决问题的能力。</w:t>
            </w:r>
          </w:p>
          <w:p w14:paraId="4CE44AF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2.采用课堂教学与实践教学相结合的方法，结合不同的内容和技能要求，运用案列教学、 多媒体教学、情景演示、角色演示、现场实训等多种教学方法，使课程生动。形象、直观和易懂，激发学生的学习兴趣和参与热情，使学生爱学、乐学，学有所成，掌握茶叶加工的多项技能。</w:t>
            </w:r>
          </w:p>
          <w:p w14:paraId="6D1D31E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 xml:space="preserve">3. 采用过程性考核与终结性考核相结合的考评方法，其中过程性考核占50%，终结性考核占50%。          </w:t>
            </w:r>
          </w:p>
        </w:tc>
      </w:tr>
      <w:tr w:rsidR="00B17DB1" w:rsidRPr="00B17DB1" w14:paraId="0B25739B" w14:textId="77777777" w:rsidTr="00D515E5">
        <w:tc>
          <w:tcPr>
            <w:tcW w:w="426" w:type="dxa"/>
            <w:vAlign w:val="center"/>
          </w:tcPr>
          <w:p w14:paraId="5A7EF5A8"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8</w:t>
            </w:r>
          </w:p>
        </w:tc>
        <w:tc>
          <w:tcPr>
            <w:tcW w:w="850" w:type="dxa"/>
            <w:vAlign w:val="center"/>
          </w:tcPr>
          <w:p w14:paraId="53A31EDF"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消费者行为分析</w:t>
            </w:r>
          </w:p>
        </w:tc>
        <w:tc>
          <w:tcPr>
            <w:tcW w:w="3119" w:type="dxa"/>
            <w:vAlign w:val="center"/>
          </w:tcPr>
          <w:p w14:paraId="33E43FF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1.素质目标：通过本课程的学习让学生掌握营销活动中消费者心理活动现象及行为规律，使学生掌握从事营销岗位工作的技能。</w:t>
            </w:r>
          </w:p>
          <w:p w14:paraId="56775A6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2.知识目标：结合具体行业和产品，分析特定细分市场消费者在年龄、文化、社会阶层、个性、生活方式、需求和购买动机等方面的特征，能够初步研究消费者购买决策过程，并运用研究结论改进营销策略。</w:t>
            </w:r>
          </w:p>
          <w:p w14:paraId="3BD3C93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根据培养基层应用型人才的需要，本课程的目的与任务是使学生通过本课程的学习，了解课程的基本知识和方法，使学生能把理论知识转化为专业技能，为今后更好的适应市场经济的要求和创业打下良好的基础。</w:t>
            </w:r>
          </w:p>
        </w:tc>
        <w:tc>
          <w:tcPr>
            <w:tcW w:w="1843" w:type="dxa"/>
            <w:vAlign w:val="center"/>
          </w:tcPr>
          <w:p w14:paraId="46DABB0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本课程教学内容包括：消费者行为的概念与特点，研究消费者行为的意义，消费者行为学的理论体系，消费者购买决策的类型与过程，消费者的知觉，学习与态度，消费者的需要与动机，消费者的个性，自我概念与生活方式，消费者群体的心理与行为，社会，文化与经济因素对消费者行为的营销，营销组合策略对消费者行为的营销，消费者购后的使用与评价。</w:t>
            </w:r>
          </w:p>
        </w:tc>
        <w:tc>
          <w:tcPr>
            <w:tcW w:w="2318" w:type="dxa"/>
            <w:vAlign w:val="center"/>
          </w:tcPr>
          <w:p w14:paraId="50463EB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1.教师应结合经济发展时代特征及消费者代际变化特征挖掘课程思政元素。</w:t>
            </w:r>
          </w:p>
          <w:p w14:paraId="31E16C7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在教学过程中实施案例实践教学法，运用实际操作中遇到的案例来说明、展示从实际案例出发，提出问题、分析问题和解决问题，通过师生的共同努力使学生达到举一反三、理论联系实际、融会贯通、增强知识、使学生解决实际问题的能力和水平得到提升。</w:t>
            </w:r>
          </w:p>
          <w:p w14:paraId="300A031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7B801D99" w14:textId="77777777" w:rsidTr="00D515E5">
        <w:tc>
          <w:tcPr>
            <w:tcW w:w="426" w:type="dxa"/>
            <w:vAlign w:val="center"/>
          </w:tcPr>
          <w:p w14:paraId="36D0CA84"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9</w:t>
            </w:r>
          </w:p>
        </w:tc>
        <w:tc>
          <w:tcPr>
            <w:tcW w:w="850" w:type="dxa"/>
            <w:vAlign w:val="center"/>
          </w:tcPr>
          <w:p w14:paraId="02F5EF31"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茶席设计与茶会组织</w:t>
            </w:r>
          </w:p>
        </w:tc>
        <w:tc>
          <w:tcPr>
            <w:tcW w:w="3119" w:type="dxa"/>
            <w:vAlign w:val="center"/>
          </w:tcPr>
          <w:p w14:paraId="2FE5D7F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1.素质目标：培养学生的个人修养、专业素质和团队协作能力。</w:t>
            </w:r>
          </w:p>
          <w:p w14:paraId="1F9BA65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2.知识目标：熟悉茶席设计的基本构成要素，掌握茶席设计基本原则；了解茶会组织的种类和形式，对茶会组织的全过程和流程有整体认知。</w:t>
            </w:r>
          </w:p>
          <w:p w14:paraId="3148D5C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3.能力目标：能根据某一主题独立设计一套完整的茶席和组织一场简单的茶会。</w:t>
            </w:r>
          </w:p>
        </w:tc>
        <w:tc>
          <w:tcPr>
            <w:tcW w:w="1843" w:type="dxa"/>
            <w:vAlign w:val="center"/>
          </w:tcPr>
          <w:p w14:paraId="523F324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 茶席的基本构成要素和结构方式</w:t>
            </w:r>
          </w:p>
          <w:p w14:paraId="5D77A91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2.茶席设计题材及表现方式</w:t>
            </w:r>
          </w:p>
          <w:p w14:paraId="529F1AD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3.茶席设计技巧</w:t>
            </w:r>
          </w:p>
          <w:p w14:paraId="3CD5A67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4.茶席设计中各要素的选择与搭配</w:t>
            </w:r>
          </w:p>
          <w:p w14:paraId="6B60D0F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5.茶席设计案例演示</w:t>
            </w:r>
          </w:p>
          <w:p w14:paraId="7C3D7F7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6.茶文化礼仪</w:t>
            </w:r>
          </w:p>
          <w:p w14:paraId="5E504CF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7.普通茶会的组织</w:t>
            </w:r>
          </w:p>
          <w:p w14:paraId="49A4FA3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8.无我茶会的组织</w:t>
            </w:r>
          </w:p>
        </w:tc>
        <w:tc>
          <w:tcPr>
            <w:tcW w:w="2318" w:type="dxa"/>
            <w:vAlign w:val="center"/>
          </w:tcPr>
          <w:p w14:paraId="591F039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1.将德育、智育、体育、心理健康教育、美育及劳动教育等贯穿课程教学全过程，深入挖掘课程思政元素和中华传统文化。</w:t>
            </w:r>
          </w:p>
          <w:p w14:paraId="15D89C6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借助多媒体设施设备以及网络学习平台进行任务驱动、实例教学、对比教学、探究教学、合作学习、小组讨论、讲练结合等多种教学方法与手段，注重过程与实践能力考核，使学生掌握茶席设计与茶会组织基本知识和基本技能，树立正确的核心价值观，培养学生审美能力、文化自信、廉</w:t>
            </w:r>
            <w:r w:rsidRPr="00B17DB1">
              <w:rPr>
                <w:rFonts w:ascii="宋体" w:eastAsia="宋体" w:hAnsi="宋体" w:cs="仿宋_GB2312" w:hint="eastAsia"/>
                <w:sz w:val="16"/>
                <w:szCs w:val="16"/>
              </w:rPr>
              <w:lastRenderedPageBreak/>
              <w:t>俭育德、和诚处世、敬爱为人等观念与优良品质。</w:t>
            </w:r>
          </w:p>
          <w:p w14:paraId="31F412C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17B4B3F4" w14:textId="77777777" w:rsidTr="00D515E5">
        <w:trPr>
          <w:trHeight w:val="4156"/>
        </w:trPr>
        <w:tc>
          <w:tcPr>
            <w:tcW w:w="426" w:type="dxa"/>
            <w:vAlign w:val="center"/>
          </w:tcPr>
          <w:p w14:paraId="7CFC6C37"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10</w:t>
            </w:r>
          </w:p>
        </w:tc>
        <w:tc>
          <w:tcPr>
            <w:tcW w:w="850" w:type="dxa"/>
            <w:vAlign w:val="center"/>
          </w:tcPr>
          <w:p w14:paraId="7AD08113"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茶业会展管理</w:t>
            </w:r>
          </w:p>
        </w:tc>
        <w:tc>
          <w:tcPr>
            <w:tcW w:w="3119" w:type="dxa"/>
            <w:vAlign w:val="center"/>
          </w:tcPr>
          <w:p w14:paraId="2BF4A2E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631B1CA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2.知识目标：掌握茶业会展项目实施过程中所需的基本方法、基础知识和操作技巧。具备茶业会展从业所需要的理论知识和综合素质。</w:t>
            </w:r>
          </w:p>
          <w:p w14:paraId="222772F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3.能力目标：具有通过茶叶会展管理对茶叶品牌的塑造,切实帮助主产区和生产者开拓市场的能力，引导茶叶生产更好地满足市场需求，推动中国茶产业持续健康发展。</w:t>
            </w:r>
          </w:p>
        </w:tc>
        <w:tc>
          <w:tcPr>
            <w:tcW w:w="1843" w:type="dxa"/>
            <w:vAlign w:val="center"/>
          </w:tcPr>
          <w:p w14:paraId="5E71181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1.茶展的策划管理</w:t>
            </w:r>
          </w:p>
          <w:p w14:paraId="33B6C97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2.服务管理</w:t>
            </w:r>
          </w:p>
          <w:p w14:paraId="065C4F5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3.营销管理</w:t>
            </w:r>
          </w:p>
          <w:p w14:paraId="1E5BDC4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4.品牌管理</w:t>
            </w:r>
          </w:p>
          <w:p w14:paraId="451D467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5.危机管理</w:t>
            </w:r>
          </w:p>
        </w:tc>
        <w:tc>
          <w:tcPr>
            <w:tcW w:w="2318" w:type="dxa"/>
            <w:vAlign w:val="center"/>
          </w:tcPr>
          <w:p w14:paraId="0F24F41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2.在教学过程中，主要采用讲授法，通过简明、生动的口头语言向学生传授知识、分析问题。通过叙述、描绘、解释、推论来传递信息、传授知识、阐明概念、引导学生分析和认识问题；另外采用项目教学、多媒体教学方法，让学生犹如亲临现场，对知识的掌握更为透彻。结合校内茶馆实训，调动学生学习的积极性、主动性。3.采用过程性考核与终结性考核相结合的考评方法，其中过程性考核占50%，终结性考核占50%。</w:t>
            </w:r>
          </w:p>
        </w:tc>
      </w:tr>
      <w:tr w:rsidR="00B17DB1" w:rsidRPr="00B17DB1" w14:paraId="7254B55F" w14:textId="77777777" w:rsidTr="00D515E5">
        <w:trPr>
          <w:trHeight w:val="4360"/>
        </w:trPr>
        <w:tc>
          <w:tcPr>
            <w:tcW w:w="426" w:type="dxa"/>
            <w:vAlign w:val="center"/>
          </w:tcPr>
          <w:p w14:paraId="0A6867D1"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11</w:t>
            </w:r>
          </w:p>
        </w:tc>
        <w:tc>
          <w:tcPr>
            <w:tcW w:w="850" w:type="dxa"/>
            <w:vAlign w:val="center"/>
          </w:tcPr>
          <w:p w14:paraId="62637E09"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茶馆经营与管理</w:t>
            </w:r>
          </w:p>
        </w:tc>
        <w:tc>
          <w:tcPr>
            <w:tcW w:w="3119" w:type="dxa"/>
            <w:vAlign w:val="center"/>
          </w:tcPr>
          <w:p w14:paraId="1DE7198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45CC20D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2.知识目标：掌握茶馆的发展及功能，茶馆的经营策划与筹备，茶馆的设计与布置，茶馆的营销和产品经营等基本知识。</w:t>
            </w:r>
          </w:p>
          <w:p w14:paraId="4314EA8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3.能力目标：能运用开办茶馆运营的方法，进行创业设计，从而具备茶馆运营管理的职业能力，以适应茶文化企业对初级茶艺师管理者的工作要求。</w:t>
            </w:r>
          </w:p>
        </w:tc>
        <w:tc>
          <w:tcPr>
            <w:tcW w:w="1843" w:type="dxa"/>
            <w:vAlign w:val="center"/>
          </w:tcPr>
          <w:p w14:paraId="1475A0F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1.茶馆概述</w:t>
            </w:r>
          </w:p>
          <w:p w14:paraId="7FAC395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2.茶馆的经营策划</w:t>
            </w:r>
          </w:p>
          <w:p w14:paraId="0D204E6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3.茶馆的筹备</w:t>
            </w:r>
          </w:p>
          <w:p w14:paraId="2B6D1EF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4.茶馆的设计与布置</w:t>
            </w:r>
          </w:p>
          <w:p w14:paraId="14489C4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5.茶馆的营销</w:t>
            </w:r>
          </w:p>
          <w:p w14:paraId="40A0276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6.茶馆的产品经营</w:t>
            </w:r>
          </w:p>
          <w:p w14:paraId="5B13C16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7.茶馆的运营管理</w:t>
            </w:r>
          </w:p>
          <w:p w14:paraId="1FEF6E5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8.茶馆的人力资源管理</w:t>
            </w:r>
          </w:p>
          <w:p w14:paraId="3F6935A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9.茶馆财务管理分析与决策</w:t>
            </w:r>
          </w:p>
          <w:p w14:paraId="423D3CE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10.茶馆的特色经营</w:t>
            </w:r>
          </w:p>
        </w:tc>
        <w:tc>
          <w:tcPr>
            <w:tcW w:w="2318" w:type="dxa"/>
            <w:vAlign w:val="center"/>
          </w:tcPr>
          <w:p w14:paraId="4255A0C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1.将思政教学融入全课程的教育理念，培养学生能运用沟通的技巧，能主动服务客人，处理突发事件；运用团队激励知识，组建好一线运营团队。养成良好的职业道德和职业素养。</w:t>
            </w:r>
          </w:p>
          <w:p w14:paraId="6A06346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2.在教学过程中，采用多种教学媒体，简明、系统地向学生阐述茶馆经营与管理、基本理论及其发展规律。激发学生的学习兴趣，满足学生学习的个性化要求。</w:t>
            </w:r>
          </w:p>
          <w:p w14:paraId="0B16520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747490C0" w14:textId="77777777" w:rsidTr="00D515E5">
        <w:tc>
          <w:tcPr>
            <w:tcW w:w="426" w:type="dxa"/>
            <w:vAlign w:val="center"/>
          </w:tcPr>
          <w:p w14:paraId="36BEE284"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12</w:t>
            </w:r>
          </w:p>
        </w:tc>
        <w:tc>
          <w:tcPr>
            <w:tcW w:w="850" w:type="dxa"/>
            <w:vAlign w:val="center"/>
          </w:tcPr>
          <w:p w14:paraId="5404B619"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连锁经营</w:t>
            </w:r>
          </w:p>
        </w:tc>
        <w:tc>
          <w:tcPr>
            <w:tcW w:w="3119" w:type="dxa"/>
            <w:vAlign w:val="center"/>
          </w:tcPr>
          <w:p w14:paraId="53CAB63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22BE6E9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2.知识目标：掌握掌握理货、收银、盘点的标准化营运程序。根据目标顾客群需求的变化进行门店经营定位、商品结构调整、 卖场布局、商品采购、商品陈列、商品促销,提高门店盈利水平。</w:t>
            </w:r>
          </w:p>
          <w:p w14:paraId="7EA4AF2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3.能力目标：具备门]店经营定位、商品结构确定、卖场布局、商品采购、商品陈列、商品促销等经营管理能力，</w:t>
            </w:r>
          </w:p>
        </w:tc>
        <w:tc>
          <w:tcPr>
            <w:tcW w:w="1843" w:type="dxa"/>
            <w:vAlign w:val="center"/>
          </w:tcPr>
          <w:p w14:paraId="0EE05C6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1.连锁门]店运营的基本内涵</w:t>
            </w:r>
          </w:p>
          <w:p w14:paraId="5045071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2.组织结构与人员配置</w:t>
            </w:r>
          </w:p>
          <w:p w14:paraId="032F233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3.店长的作业化管理</w:t>
            </w:r>
          </w:p>
          <w:p w14:paraId="42664DC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4.卖场的规划与管理</w:t>
            </w:r>
          </w:p>
          <w:p w14:paraId="69C33EA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5.营业现场的服务与管理</w:t>
            </w:r>
          </w:p>
          <w:p w14:paraId="0247C90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6.促销活动的组织与实施</w:t>
            </w:r>
          </w:p>
          <w:p w14:paraId="16F850D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7.商品管理</w:t>
            </w:r>
          </w:p>
          <w:p w14:paraId="4F41F12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8.防损与安全管理</w:t>
            </w:r>
          </w:p>
          <w:p w14:paraId="2FCDDDC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9.连锁促销和顾客服务</w:t>
            </w:r>
          </w:p>
          <w:p w14:paraId="07C20F5C" w14:textId="77777777" w:rsidR="00B17DB1" w:rsidRPr="00B17DB1" w:rsidRDefault="00B17DB1" w:rsidP="00B17DB1">
            <w:pPr>
              <w:widowControl/>
              <w:spacing w:line="240" w:lineRule="exact"/>
              <w:rPr>
                <w:rFonts w:ascii="宋体" w:eastAsia="宋体" w:hAnsi="宋体" w:cs="仿宋_GB2312"/>
                <w:sz w:val="16"/>
                <w:szCs w:val="16"/>
              </w:rPr>
            </w:pPr>
          </w:p>
        </w:tc>
        <w:tc>
          <w:tcPr>
            <w:tcW w:w="2318" w:type="dxa"/>
            <w:vAlign w:val="center"/>
          </w:tcPr>
          <w:p w14:paraId="3AD3FDC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1.将思政教学融入全课程的教育理念，提高综合职业能力和全面素养，让学生领悟并认识到敬业耐劳、恪守信用、讲究效率、尊重规则、团队协作、崇尚卓越等职业道德与素质。</w:t>
            </w:r>
          </w:p>
          <w:p w14:paraId="71BAE44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2.在教学过程中，主要采用讲授法、案例分析、情境学习使学生熟悉连锁企业门店营运管理各岗位的工作内容、职责和要求，培养及提高学生的职业素养、方法能力、社会能力和自主创业能力。</w:t>
            </w:r>
          </w:p>
          <w:p w14:paraId="29D53C3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w:t>
            </w:r>
            <w:r w:rsidRPr="00B17DB1">
              <w:rPr>
                <w:rFonts w:ascii="宋体" w:eastAsia="宋体" w:hAnsi="宋体" w:cs="仿宋_GB2312" w:hint="eastAsia"/>
                <w:sz w:val="16"/>
                <w:szCs w:val="16"/>
              </w:rPr>
              <w:lastRenderedPageBreak/>
              <w:t>过程性考核占50%，终结性考核占50%。</w:t>
            </w:r>
          </w:p>
        </w:tc>
      </w:tr>
      <w:tr w:rsidR="00B17DB1" w:rsidRPr="00B17DB1" w14:paraId="0CAE7945" w14:textId="77777777" w:rsidTr="00D515E5">
        <w:tc>
          <w:tcPr>
            <w:tcW w:w="426" w:type="dxa"/>
            <w:vAlign w:val="center"/>
          </w:tcPr>
          <w:p w14:paraId="36E2167A"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13</w:t>
            </w:r>
          </w:p>
        </w:tc>
        <w:tc>
          <w:tcPr>
            <w:tcW w:w="850" w:type="dxa"/>
            <w:vAlign w:val="center"/>
          </w:tcPr>
          <w:p w14:paraId="1A85228F"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电子商务与网络营销</w:t>
            </w:r>
          </w:p>
        </w:tc>
        <w:tc>
          <w:tcPr>
            <w:tcW w:w="3119" w:type="dxa"/>
            <w:vAlign w:val="center"/>
          </w:tcPr>
          <w:p w14:paraId="008B926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057D4E9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 掌握电子商务与网络营销的最新理论和方法体系、网络创业的基础知识和成功创业的具体策略。</w:t>
            </w:r>
          </w:p>
          <w:p w14:paraId="333BEAE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3.能力目标：学会用相关知识进行案例分析，切实提高分析问题、解决问题的能力，利用互联网实现个人创业的梦想。</w:t>
            </w:r>
          </w:p>
        </w:tc>
        <w:tc>
          <w:tcPr>
            <w:tcW w:w="1843" w:type="dxa"/>
            <w:vAlign w:val="center"/>
          </w:tcPr>
          <w:p w14:paraId="1CAF067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1.电子商务概述</w:t>
            </w:r>
          </w:p>
          <w:p w14:paraId="0198421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2.电子商务技术基础</w:t>
            </w:r>
          </w:p>
          <w:p w14:paraId="492D0ED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3.电子支付与安全</w:t>
            </w:r>
          </w:p>
          <w:p w14:paraId="609E339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4.企业电子商务应用系统建设</w:t>
            </w:r>
          </w:p>
          <w:p w14:paraId="302D21E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5.电子商务物流</w:t>
            </w:r>
          </w:p>
          <w:p w14:paraId="4E79BDA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6.网络营销基础</w:t>
            </w:r>
          </w:p>
          <w:p w14:paraId="2F6CC43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7.网络营销环境</w:t>
            </w:r>
          </w:p>
          <w:p w14:paraId="7AB0866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8.网络营销策略</w:t>
            </w:r>
          </w:p>
          <w:p w14:paraId="612163D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9.网络营销常用方法</w:t>
            </w:r>
          </w:p>
          <w:p w14:paraId="58FF954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10.网络广告</w:t>
            </w:r>
          </w:p>
          <w:p w14:paraId="600DC54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11.网络营销评价</w:t>
            </w:r>
          </w:p>
          <w:p w14:paraId="0B5595B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12.大学生网络创业基础与策略</w:t>
            </w:r>
          </w:p>
        </w:tc>
        <w:tc>
          <w:tcPr>
            <w:tcW w:w="2318" w:type="dxa"/>
            <w:vAlign w:val="center"/>
          </w:tcPr>
          <w:p w14:paraId="6D5CBF4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思政教学融入全课程的教育理念，认识到电子商务就是利用全球化互联网络进行商业活动，它不是单纯的技术问题，而是代表了一次新的经济革命，预示着新的经济增长方式。帮助学生扩展大学生知识技能面，提升就业综合素质能力。</w:t>
            </w:r>
          </w:p>
          <w:p w14:paraId="1A22088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2.在教学过程中，主要采用讲授法、案例分析、情境学习将复杂深奥的理论用浅显的实践案例加以阐述，使学生能很快掌握电子商务与网络营销技能。</w:t>
            </w:r>
          </w:p>
          <w:p w14:paraId="26AE6D9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62310DA5" w14:textId="77777777" w:rsidTr="00D515E5">
        <w:tc>
          <w:tcPr>
            <w:tcW w:w="426" w:type="dxa"/>
            <w:vAlign w:val="center"/>
          </w:tcPr>
          <w:p w14:paraId="1C6F0FE1"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14</w:t>
            </w:r>
          </w:p>
        </w:tc>
        <w:tc>
          <w:tcPr>
            <w:tcW w:w="850" w:type="dxa"/>
            <w:vAlign w:val="center"/>
          </w:tcPr>
          <w:p w14:paraId="6BC0ECF9"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茶艺实训</w:t>
            </w:r>
          </w:p>
        </w:tc>
        <w:tc>
          <w:tcPr>
            <w:tcW w:w="3119" w:type="dxa"/>
            <w:vAlign w:val="center"/>
          </w:tcPr>
          <w:p w14:paraId="634FFC2C" w14:textId="77777777" w:rsidR="00B17DB1" w:rsidRPr="00B17DB1" w:rsidRDefault="00B17DB1" w:rsidP="00B17DB1">
            <w:pPr>
              <w:widowControl/>
              <w:adjustRightInd w:val="0"/>
              <w:snapToGrid w:val="0"/>
              <w:ind w:firstLineChars="200" w:firstLine="320"/>
              <w:rPr>
                <w:rFonts w:ascii="宋体" w:eastAsia="宋体" w:hAnsi="宋体" w:cs="仿宋_GB2312"/>
                <w:sz w:val="16"/>
                <w:szCs w:val="16"/>
              </w:rPr>
            </w:pPr>
            <w:r w:rsidRPr="00B17DB1">
              <w:rPr>
                <w:rFonts w:ascii="宋体" w:eastAsia="宋体" w:hAnsi="宋体" w:cs="仿宋_GB2312" w:hint="eastAsia"/>
                <w:sz w:val="16"/>
                <w:szCs w:val="16"/>
              </w:rPr>
              <w:t>1.素质目标：培养学生自然、得体、高雅的外形形象；培养学生拥有平和、谦恭的处事心态；培养学生正确运用茶艺礼仪。</w:t>
            </w:r>
          </w:p>
          <w:p w14:paraId="0E8A1D99" w14:textId="77777777" w:rsidR="00B17DB1" w:rsidRPr="00B17DB1" w:rsidRDefault="00B17DB1" w:rsidP="00B17DB1">
            <w:pPr>
              <w:widowControl/>
              <w:adjustRightInd w:val="0"/>
              <w:snapToGrid w:val="0"/>
              <w:ind w:firstLineChars="200" w:firstLine="320"/>
              <w:rPr>
                <w:rFonts w:ascii="宋体" w:eastAsia="宋体" w:hAnsi="宋体" w:cs="仿宋_GB2312"/>
                <w:sz w:val="16"/>
                <w:szCs w:val="16"/>
              </w:rPr>
            </w:pPr>
            <w:r w:rsidRPr="00B17DB1">
              <w:rPr>
                <w:rFonts w:ascii="宋体" w:eastAsia="宋体" w:hAnsi="宋体" w:cs="仿宋_GB2312" w:hint="eastAsia"/>
                <w:sz w:val="16"/>
                <w:szCs w:val="16"/>
              </w:rPr>
              <w:t>2.知识目标：了解中国茶文化发展言表及其精神内涵；了解不同民族、不同地域、不同宗教的饮茶习俗；能向客人介绍茶的起源、发展和相关故事传说；能辨别六大茶类，并掌握每种茶类代表性茶叶品种。</w:t>
            </w:r>
          </w:p>
          <w:p w14:paraId="639E227D" w14:textId="77777777" w:rsidR="00B17DB1" w:rsidRPr="00B17DB1" w:rsidRDefault="00B17DB1" w:rsidP="00B17DB1">
            <w:pPr>
              <w:widowControl/>
              <w:adjustRightInd w:val="0"/>
              <w:snapToGrid w:val="0"/>
              <w:ind w:firstLineChars="200" w:firstLine="320"/>
              <w:rPr>
                <w:rFonts w:ascii="等线" w:eastAsia="等线" w:hAnsi="等线" w:cs="仿宋_GB2312"/>
                <w:sz w:val="16"/>
                <w:szCs w:val="16"/>
              </w:rPr>
            </w:pPr>
            <w:r w:rsidRPr="00B17DB1">
              <w:rPr>
                <w:rFonts w:ascii="宋体" w:eastAsia="宋体" w:hAnsi="宋体" w:cs="仿宋_GB2312" w:hint="eastAsia"/>
                <w:sz w:val="16"/>
                <w:szCs w:val="16"/>
              </w:rPr>
              <w:t>3.能力目标：能根据不同类型茶选择合适的茶具和泡茶用水，并进行主要茶类的冲泡和品饮；能正确使用茶艺礼仪，向客人展示六大茶类的茶艺表演及茶艺服务；具有良好的职业素养、身体素质及心理素质，具有团队合作意识及应变能力；具备终身学习能力。</w:t>
            </w:r>
          </w:p>
        </w:tc>
        <w:tc>
          <w:tcPr>
            <w:tcW w:w="1843" w:type="dxa"/>
            <w:vAlign w:val="center"/>
          </w:tcPr>
          <w:p w14:paraId="449E002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1、绿茶的冲泡及品饮</w:t>
            </w:r>
          </w:p>
          <w:p w14:paraId="7C79DEB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2、花茶的冲泡及品饮</w:t>
            </w:r>
          </w:p>
          <w:p w14:paraId="6A61216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3、乌龙茶的冲泡及品饮</w:t>
            </w:r>
          </w:p>
          <w:p w14:paraId="2B4BB5C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4、红茶的冲泡及品饮</w:t>
            </w:r>
          </w:p>
          <w:p w14:paraId="1288633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5、黑茶的冲泡及品饮</w:t>
            </w:r>
          </w:p>
        </w:tc>
        <w:tc>
          <w:tcPr>
            <w:tcW w:w="2318" w:type="dxa"/>
            <w:vAlign w:val="center"/>
          </w:tcPr>
          <w:p w14:paraId="1552EE01" w14:textId="77777777" w:rsidR="00B17DB1" w:rsidRPr="00B17DB1" w:rsidRDefault="00B17DB1" w:rsidP="00B17DB1">
            <w:pPr>
              <w:widowControl/>
              <w:adjustRightInd w:val="0"/>
              <w:snapToGrid w:val="0"/>
              <w:ind w:firstLineChars="200" w:firstLine="320"/>
              <w:jc w:val="left"/>
              <w:rPr>
                <w:rFonts w:ascii="宋体" w:eastAsia="宋体" w:hAnsi="宋体" w:cs="仿宋_GB2312"/>
                <w:sz w:val="16"/>
                <w:szCs w:val="16"/>
              </w:rPr>
            </w:pPr>
            <w:r w:rsidRPr="00B17DB1">
              <w:rPr>
                <w:rFonts w:ascii="宋体" w:eastAsia="宋体" w:hAnsi="宋体" w:cs="仿宋_GB2312" w:hint="eastAsia"/>
                <w:sz w:val="16"/>
                <w:szCs w:val="16"/>
              </w:rPr>
              <w:t>终结性评价与过程性评价相结合；个体评价与团体评价相结合；理论学习评价与实践技能评价相结合；素质评价-知识评价-能力（技能）评价并重。</w:t>
            </w:r>
          </w:p>
          <w:p w14:paraId="2981589B" w14:textId="77777777" w:rsidR="00B17DB1" w:rsidRPr="00B17DB1" w:rsidRDefault="00B17DB1" w:rsidP="00B17DB1">
            <w:pPr>
              <w:widowControl/>
              <w:spacing w:line="240" w:lineRule="exact"/>
              <w:rPr>
                <w:rFonts w:ascii="宋体" w:eastAsia="宋体" w:hAnsi="宋体" w:cs="仿宋_GB2312"/>
                <w:sz w:val="16"/>
                <w:szCs w:val="16"/>
              </w:rPr>
            </w:pPr>
          </w:p>
        </w:tc>
      </w:tr>
      <w:tr w:rsidR="00B17DB1" w:rsidRPr="00B17DB1" w14:paraId="67AA4F78" w14:textId="77777777" w:rsidTr="00D515E5">
        <w:tc>
          <w:tcPr>
            <w:tcW w:w="426" w:type="dxa"/>
            <w:vAlign w:val="center"/>
          </w:tcPr>
          <w:p w14:paraId="0EE55CE5"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15</w:t>
            </w:r>
          </w:p>
        </w:tc>
        <w:tc>
          <w:tcPr>
            <w:tcW w:w="850" w:type="dxa"/>
            <w:vAlign w:val="center"/>
          </w:tcPr>
          <w:p w14:paraId="10296A87"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茶叶评审实训</w:t>
            </w:r>
          </w:p>
        </w:tc>
        <w:tc>
          <w:tcPr>
            <w:tcW w:w="3119" w:type="dxa"/>
            <w:vAlign w:val="center"/>
          </w:tcPr>
          <w:p w14:paraId="1FE86C66" w14:textId="77777777" w:rsidR="00B17DB1" w:rsidRPr="00B17DB1" w:rsidRDefault="00B17DB1" w:rsidP="00B17DB1">
            <w:pPr>
              <w:widowControl/>
              <w:adjustRightInd w:val="0"/>
              <w:snapToGrid w:val="0"/>
              <w:ind w:firstLineChars="200" w:firstLine="320"/>
              <w:rPr>
                <w:rFonts w:ascii="宋体" w:eastAsia="宋体" w:hAnsi="宋体" w:cs="仿宋_GB2312"/>
                <w:sz w:val="16"/>
                <w:szCs w:val="16"/>
              </w:rPr>
            </w:pPr>
            <w:r w:rsidRPr="00B17DB1">
              <w:rPr>
                <w:rFonts w:ascii="宋体" w:eastAsia="宋体" w:hAnsi="宋体" w:cs="仿宋_GB2312" w:hint="eastAsia"/>
                <w:sz w:val="16"/>
                <w:szCs w:val="16"/>
              </w:rPr>
              <w:t>1.素质目标：培养学生专业、认真的工匠精神，增强文化自信，养成良好的职业道德和职业素养。</w:t>
            </w:r>
          </w:p>
          <w:p w14:paraId="3293571A" w14:textId="77777777" w:rsidR="00B17DB1" w:rsidRPr="00B17DB1" w:rsidRDefault="00B17DB1" w:rsidP="00B17DB1">
            <w:pPr>
              <w:widowControl/>
              <w:adjustRightInd w:val="0"/>
              <w:snapToGrid w:val="0"/>
              <w:ind w:firstLineChars="200" w:firstLine="320"/>
              <w:rPr>
                <w:rFonts w:ascii="宋体" w:eastAsia="宋体" w:hAnsi="宋体" w:cs="仿宋_GB2312"/>
                <w:sz w:val="16"/>
                <w:szCs w:val="16"/>
              </w:rPr>
            </w:pPr>
            <w:r w:rsidRPr="00B17DB1">
              <w:rPr>
                <w:rFonts w:ascii="宋体" w:eastAsia="宋体" w:hAnsi="宋体" w:cs="仿宋_GB2312" w:hint="eastAsia"/>
                <w:sz w:val="16"/>
                <w:szCs w:val="16"/>
              </w:rPr>
              <w:t>2.知识目标：了解各茶类的品质特征，能熟练运用不同茶类的感官审评方法、审评要点和评茶术语，熟悉茶叶理化检验基本程序。</w:t>
            </w:r>
          </w:p>
          <w:p w14:paraId="59815650" w14:textId="77777777" w:rsidR="00B17DB1" w:rsidRPr="00B17DB1" w:rsidRDefault="00B17DB1" w:rsidP="00B17DB1">
            <w:pPr>
              <w:widowControl/>
              <w:adjustRightInd w:val="0"/>
              <w:snapToGrid w:val="0"/>
              <w:ind w:firstLineChars="200" w:firstLine="320"/>
              <w:rPr>
                <w:rFonts w:ascii="等线" w:eastAsia="等线" w:hAnsi="等线" w:cs="仿宋_GB2312"/>
                <w:sz w:val="16"/>
                <w:szCs w:val="16"/>
              </w:rPr>
            </w:pPr>
            <w:r w:rsidRPr="00B17DB1">
              <w:rPr>
                <w:rFonts w:ascii="宋体" w:eastAsia="宋体" w:hAnsi="宋体" w:cs="仿宋_GB2312" w:hint="eastAsia"/>
                <w:sz w:val="16"/>
                <w:szCs w:val="16"/>
              </w:rPr>
              <w:t>3.能力目标：掌握茶叶感官审评和理化检验的基本程序；具有鉴别茶叶优劣能力，具备终身学习能力。</w:t>
            </w:r>
          </w:p>
        </w:tc>
        <w:tc>
          <w:tcPr>
            <w:tcW w:w="1843" w:type="dxa"/>
            <w:vAlign w:val="center"/>
          </w:tcPr>
          <w:p w14:paraId="51D91B0B"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1.茶叶审评的概念、发展和作用；</w:t>
            </w:r>
          </w:p>
          <w:p w14:paraId="10EF68FD"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2.茶叶理化检验的概念与方法；</w:t>
            </w:r>
          </w:p>
          <w:p w14:paraId="4B9B6C47"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3.各茶类审评方法与特点</w:t>
            </w:r>
          </w:p>
          <w:p w14:paraId="2495CCBE"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4.各茶类常用审评术语</w:t>
            </w:r>
          </w:p>
          <w:p w14:paraId="21DC4C8C" w14:textId="77777777" w:rsidR="00B17DB1" w:rsidRPr="00B17DB1" w:rsidRDefault="00B17DB1" w:rsidP="00B17DB1">
            <w:pPr>
              <w:widowControl/>
              <w:adjustRightInd w:val="0"/>
              <w:snapToGrid w:val="0"/>
              <w:rPr>
                <w:rFonts w:ascii="等线" w:eastAsia="等线" w:hAnsi="等线" w:cs="仿宋_GB2312"/>
                <w:sz w:val="16"/>
                <w:szCs w:val="16"/>
              </w:rPr>
            </w:pPr>
            <w:r w:rsidRPr="00B17DB1">
              <w:rPr>
                <w:rFonts w:ascii="宋体" w:eastAsia="宋体" w:hAnsi="宋体" w:cs="仿宋_GB2312" w:hint="eastAsia"/>
                <w:sz w:val="16"/>
                <w:szCs w:val="16"/>
              </w:rPr>
              <w:t>5.各茶类感官评审实操</w:t>
            </w:r>
          </w:p>
        </w:tc>
        <w:tc>
          <w:tcPr>
            <w:tcW w:w="2318" w:type="dxa"/>
            <w:vAlign w:val="center"/>
          </w:tcPr>
          <w:p w14:paraId="1B71613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包含过程性考核与终结性考核两个部分，其中，过程性考核成绩（50%）包括考勤成绩（20%）与实践环节参与成绩（30%），终结性考核（50%）为实践考核，重点考察学生对茶叶评审知识的掌握情况和茶叶评审规范与实操技能的应用能力。</w:t>
            </w:r>
          </w:p>
        </w:tc>
      </w:tr>
      <w:tr w:rsidR="00B17DB1" w:rsidRPr="00B17DB1" w14:paraId="0357696D" w14:textId="77777777" w:rsidTr="00D515E5">
        <w:tc>
          <w:tcPr>
            <w:tcW w:w="426" w:type="dxa"/>
            <w:vAlign w:val="center"/>
          </w:tcPr>
          <w:p w14:paraId="0BB7910E"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16</w:t>
            </w:r>
          </w:p>
        </w:tc>
        <w:tc>
          <w:tcPr>
            <w:tcW w:w="850" w:type="dxa"/>
            <w:vAlign w:val="center"/>
          </w:tcPr>
          <w:p w14:paraId="1C446D20"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茶叶营销实训</w:t>
            </w:r>
          </w:p>
        </w:tc>
        <w:tc>
          <w:tcPr>
            <w:tcW w:w="3119" w:type="dxa"/>
            <w:vAlign w:val="center"/>
          </w:tcPr>
          <w:p w14:paraId="081B3075"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1.素质目标：培养学生的团队协作能力、个人修养、专业素质。</w:t>
            </w:r>
          </w:p>
          <w:p w14:paraId="161EA517"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2.知识目标：掌握市场营销的技能；对茶产业有全面了解，对市场营销流程有整体认知。</w:t>
            </w:r>
          </w:p>
          <w:p w14:paraId="30B019C1" w14:textId="77777777" w:rsidR="00B17DB1" w:rsidRPr="00B17DB1" w:rsidRDefault="00B17DB1" w:rsidP="00B17DB1">
            <w:pPr>
              <w:widowControl/>
              <w:adjustRightInd w:val="0"/>
              <w:snapToGrid w:val="0"/>
              <w:rPr>
                <w:rFonts w:ascii="等线" w:eastAsia="等线" w:hAnsi="等线" w:cs="仿宋_GB2312"/>
                <w:sz w:val="16"/>
                <w:szCs w:val="16"/>
              </w:rPr>
            </w:pPr>
            <w:r w:rsidRPr="00B17DB1">
              <w:rPr>
                <w:rFonts w:ascii="宋体" w:eastAsia="宋体" w:hAnsi="宋体" w:cs="仿宋_GB2312" w:hint="eastAsia"/>
                <w:sz w:val="16"/>
                <w:szCs w:val="16"/>
              </w:rPr>
              <w:t>3.能力目标：能在茶叶行业从事简单的市场推广、产品策划等营销类工作。</w:t>
            </w:r>
          </w:p>
        </w:tc>
        <w:tc>
          <w:tcPr>
            <w:tcW w:w="1843" w:type="dxa"/>
            <w:vAlign w:val="center"/>
          </w:tcPr>
          <w:p w14:paraId="6ED8D601"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把握市场调研策划的概念、作用、内容等陈述性知识，并能用其指导“市场调研策划”的相关认知活动。</w:t>
            </w:r>
          </w:p>
          <w:p w14:paraId="0F96DCDA"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把握市场调研的方法和流程、市场调研的实施与分析、市场调研报告撰写。</w:t>
            </w:r>
          </w:p>
          <w:p w14:paraId="29A34DAB"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熟练运用“市场调研策划”的理论与实务知识研究相关案例。</w:t>
            </w:r>
          </w:p>
          <w:p w14:paraId="78E774FB"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掌握市场细分的依据、有效市场细分的准则和市场细分的方法。</w:t>
            </w:r>
          </w:p>
          <w:p w14:paraId="627FB58C" w14:textId="77777777" w:rsidR="00B17DB1" w:rsidRPr="00B17DB1" w:rsidRDefault="00B17DB1" w:rsidP="00B17DB1">
            <w:pPr>
              <w:widowControl/>
              <w:adjustRightInd w:val="0"/>
              <w:snapToGrid w:val="0"/>
              <w:rPr>
                <w:rFonts w:ascii="等线" w:eastAsia="等线" w:hAnsi="等线" w:cs="仿宋_GB2312"/>
                <w:sz w:val="16"/>
                <w:szCs w:val="16"/>
              </w:rPr>
            </w:pPr>
            <w:r w:rsidRPr="00B17DB1">
              <w:rPr>
                <w:rFonts w:ascii="宋体" w:eastAsia="宋体" w:hAnsi="宋体" w:cs="仿宋_GB2312" w:hint="eastAsia"/>
                <w:sz w:val="16"/>
                <w:szCs w:val="16"/>
              </w:rPr>
              <w:lastRenderedPageBreak/>
              <w:t>熟练运用市定位方法，学会设计“市场定位图”。</w:t>
            </w:r>
          </w:p>
        </w:tc>
        <w:tc>
          <w:tcPr>
            <w:tcW w:w="2318" w:type="dxa"/>
            <w:vAlign w:val="center"/>
          </w:tcPr>
          <w:p w14:paraId="58649925"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lastRenderedPageBreak/>
              <w:t>评价模式：终结性评价与过程性评价相结合。</w:t>
            </w:r>
          </w:p>
          <w:p w14:paraId="2653FFC1" w14:textId="77777777" w:rsidR="00B17DB1" w:rsidRPr="00B17DB1" w:rsidRDefault="00B17DB1" w:rsidP="00B17DB1">
            <w:pPr>
              <w:widowControl/>
              <w:adjustRightInd w:val="0"/>
              <w:snapToGrid w:val="0"/>
              <w:rPr>
                <w:rFonts w:ascii="等线" w:eastAsia="等线" w:hAnsi="等线" w:cs="Times New Roman"/>
                <w:szCs w:val="21"/>
              </w:rPr>
            </w:pPr>
            <w:r w:rsidRPr="00B17DB1">
              <w:rPr>
                <w:rFonts w:ascii="宋体" w:eastAsia="宋体" w:hAnsi="宋体" w:cs="仿宋_GB2312" w:hint="eastAsia"/>
                <w:sz w:val="16"/>
                <w:szCs w:val="16"/>
              </w:rPr>
              <w:t>评价方式：实训实操、理论测试等方式。</w:t>
            </w:r>
          </w:p>
          <w:p w14:paraId="7F874462" w14:textId="77777777" w:rsidR="00B17DB1" w:rsidRPr="00B17DB1" w:rsidRDefault="00B17DB1" w:rsidP="00B17DB1">
            <w:pPr>
              <w:widowControl/>
              <w:spacing w:line="240" w:lineRule="exact"/>
              <w:rPr>
                <w:rFonts w:ascii="宋体" w:eastAsia="宋体" w:hAnsi="宋体" w:cs="仿宋_GB2312"/>
                <w:sz w:val="16"/>
                <w:szCs w:val="16"/>
              </w:rPr>
            </w:pPr>
          </w:p>
        </w:tc>
      </w:tr>
      <w:tr w:rsidR="00B17DB1" w:rsidRPr="00B17DB1" w14:paraId="7DD3EEEE" w14:textId="77777777" w:rsidTr="00D515E5">
        <w:tc>
          <w:tcPr>
            <w:tcW w:w="426" w:type="dxa"/>
            <w:vAlign w:val="center"/>
          </w:tcPr>
          <w:p w14:paraId="4B743DF5"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17</w:t>
            </w:r>
          </w:p>
        </w:tc>
        <w:tc>
          <w:tcPr>
            <w:tcW w:w="850" w:type="dxa"/>
            <w:vAlign w:val="center"/>
          </w:tcPr>
          <w:p w14:paraId="4579C528" w14:textId="77777777" w:rsidR="00B17DB1" w:rsidRPr="00B17DB1" w:rsidRDefault="00B17DB1" w:rsidP="00B17DB1">
            <w:pPr>
              <w:widowControl/>
              <w:adjustRightInd w:val="0"/>
              <w:snapToGrid w:val="0"/>
              <w:jc w:val="center"/>
              <w:rPr>
                <w:rFonts w:ascii="宋体" w:eastAsia="宋体" w:hAnsi="宋体" w:cs="仿宋_GB2312"/>
                <w:sz w:val="16"/>
                <w:szCs w:val="16"/>
              </w:rPr>
            </w:pPr>
            <w:r w:rsidRPr="00B17DB1">
              <w:rPr>
                <w:rFonts w:ascii="宋体" w:eastAsia="宋体" w:hAnsi="宋体" w:cs="仿宋_GB2312" w:hint="eastAsia"/>
                <w:sz w:val="16"/>
                <w:szCs w:val="16"/>
              </w:rPr>
              <w:t>顶岗</w:t>
            </w:r>
          </w:p>
          <w:p w14:paraId="6B8D719C" w14:textId="77777777" w:rsidR="00B17DB1" w:rsidRPr="00B17DB1" w:rsidRDefault="00B17DB1" w:rsidP="00B17DB1">
            <w:pPr>
              <w:widowControl/>
              <w:adjustRightInd w:val="0"/>
              <w:snapToGrid w:val="0"/>
              <w:jc w:val="center"/>
              <w:rPr>
                <w:rFonts w:ascii="宋体" w:eastAsia="宋体" w:hAnsi="宋体" w:cs="仿宋_GB2312"/>
                <w:sz w:val="16"/>
                <w:szCs w:val="16"/>
              </w:rPr>
            </w:pPr>
            <w:r w:rsidRPr="00B17DB1">
              <w:rPr>
                <w:rFonts w:ascii="宋体" w:eastAsia="宋体" w:hAnsi="宋体" w:cs="仿宋_GB2312" w:hint="eastAsia"/>
                <w:sz w:val="16"/>
                <w:szCs w:val="16"/>
              </w:rPr>
              <w:t>实习</w:t>
            </w:r>
          </w:p>
        </w:tc>
        <w:tc>
          <w:tcPr>
            <w:tcW w:w="3119" w:type="dxa"/>
            <w:vAlign w:val="center"/>
          </w:tcPr>
          <w:p w14:paraId="2C4C64F6"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1.素质目标：养成爱岗敬业、精益求精、诚实守信的职业精神，增强学生的创新创业能力。</w:t>
            </w:r>
          </w:p>
          <w:p w14:paraId="09C9EB71"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2.知识目标：了解企业的运作、组织结构、规则制度与企业文化。</w:t>
            </w:r>
          </w:p>
          <w:p w14:paraId="2259F8C3"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3.能力目标：掌握岗位的典型工作流程、工作内容及核心技能。</w:t>
            </w:r>
          </w:p>
        </w:tc>
        <w:tc>
          <w:tcPr>
            <w:tcW w:w="1843" w:type="dxa"/>
            <w:vAlign w:val="center"/>
          </w:tcPr>
          <w:p w14:paraId="70A918D8"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本课程为重要的实践课程，学生在企业工作岗位进行顶岗实习，需要遵守公司制度，认同企业文化，按时完成相应工作任务；及时总结工作中的得失；虚心向同事请教，与同事关系融洽；主动学习工作技能技巧。</w:t>
            </w:r>
          </w:p>
        </w:tc>
        <w:tc>
          <w:tcPr>
            <w:tcW w:w="2318" w:type="dxa"/>
            <w:vAlign w:val="center"/>
          </w:tcPr>
          <w:p w14:paraId="222B05AA"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1.在企业导师指导下完成顶岗实习工作岗位任务。鼓励学生学习发扬工匠精神，培养吃苦耐劳、踏实工作的职业素养。</w:t>
            </w:r>
          </w:p>
          <w:p w14:paraId="67851383"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2.采用项目教学法指导学生完成工作中各项具体任务。</w:t>
            </w:r>
          </w:p>
          <w:p w14:paraId="774A70BD"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3.本课程采取过程性考核，占比为100%。</w:t>
            </w:r>
          </w:p>
        </w:tc>
      </w:tr>
      <w:tr w:rsidR="00B17DB1" w:rsidRPr="00B17DB1" w14:paraId="0A48D2C1" w14:textId="77777777" w:rsidTr="00D515E5">
        <w:tc>
          <w:tcPr>
            <w:tcW w:w="426" w:type="dxa"/>
            <w:vAlign w:val="center"/>
          </w:tcPr>
          <w:p w14:paraId="46820C6F"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t>18</w:t>
            </w:r>
          </w:p>
        </w:tc>
        <w:tc>
          <w:tcPr>
            <w:tcW w:w="850" w:type="dxa"/>
            <w:vAlign w:val="center"/>
          </w:tcPr>
          <w:p w14:paraId="0623CE6D" w14:textId="77777777" w:rsidR="00B17DB1" w:rsidRPr="00B17DB1" w:rsidRDefault="00B17DB1" w:rsidP="00B17DB1">
            <w:pPr>
              <w:widowControl/>
              <w:adjustRightInd w:val="0"/>
              <w:snapToGrid w:val="0"/>
              <w:jc w:val="center"/>
              <w:rPr>
                <w:rFonts w:ascii="宋体" w:eastAsia="宋体" w:hAnsi="宋体" w:cs="仿宋_GB2312"/>
                <w:sz w:val="16"/>
                <w:szCs w:val="16"/>
              </w:rPr>
            </w:pPr>
            <w:r w:rsidRPr="00B17DB1">
              <w:rPr>
                <w:rFonts w:ascii="宋体" w:eastAsia="宋体" w:hAnsi="宋体" w:cs="仿宋_GB2312" w:hint="eastAsia"/>
                <w:sz w:val="16"/>
                <w:szCs w:val="16"/>
              </w:rPr>
              <w:t>毕业</w:t>
            </w:r>
          </w:p>
          <w:p w14:paraId="26B2E5BE" w14:textId="77777777" w:rsidR="00B17DB1" w:rsidRPr="00B17DB1" w:rsidRDefault="00B17DB1" w:rsidP="00B17DB1">
            <w:pPr>
              <w:widowControl/>
              <w:adjustRightInd w:val="0"/>
              <w:snapToGrid w:val="0"/>
              <w:jc w:val="center"/>
              <w:rPr>
                <w:rFonts w:ascii="宋体" w:eastAsia="宋体" w:hAnsi="宋体" w:cs="仿宋_GB2312"/>
                <w:sz w:val="16"/>
                <w:szCs w:val="16"/>
              </w:rPr>
            </w:pPr>
            <w:r w:rsidRPr="00B17DB1">
              <w:rPr>
                <w:rFonts w:ascii="宋体" w:eastAsia="宋体" w:hAnsi="宋体" w:cs="仿宋_GB2312" w:hint="eastAsia"/>
                <w:sz w:val="16"/>
                <w:szCs w:val="16"/>
              </w:rPr>
              <w:t>设计</w:t>
            </w:r>
          </w:p>
        </w:tc>
        <w:tc>
          <w:tcPr>
            <w:tcW w:w="3119" w:type="dxa"/>
            <w:vAlign w:val="center"/>
          </w:tcPr>
          <w:p w14:paraId="38248211"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1.素质目标：培养精益求精、谦虚谨慎的写作态度，培养勤勉务实的工作精神。</w:t>
            </w:r>
          </w:p>
          <w:p w14:paraId="6B9E8A0F"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2.知识目标：掌握毕业设计的写作方法和技巧；掌握毕业设计的格式要求。</w:t>
            </w:r>
          </w:p>
          <w:p w14:paraId="3C235105"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3.能力目标：能发现岗位业务中的问题，并进行业务流程设计改造。</w:t>
            </w:r>
          </w:p>
        </w:tc>
        <w:tc>
          <w:tcPr>
            <w:tcW w:w="1843" w:type="dxa"/>
            <w:vAlign w:val="center"/>
          </w:tcPr>
          <w:p w14:paraId="31E7F220"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本课程是重要教学环节，对检验学生学习成果，培养学生初步的理论研究能力，提高综合运用所学知识分析解决问题的能力具有重要意义；毕业设计的选题限于茶艺与茶叶营销专业范围之内，需结合工作岗位内容进行撰写；毕业设计作品按要求上传指定空间。</w:t>
            </w:r>
          </w:p>
        </w:tc>
        <w:tc>
          <w:tcPr>
            <w:tcW w:w="2318" w:type="dxa"/>
            <w:vAlign w:val="center"/>
          </w:tcPr>
          <w:p w14:paraId="2A409024"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1.学生在企业导师与学校老师的共同指导下完成毕业设计。在指导过程中，培养学生的工匠精神，对毕业设计的质量精益求精；培养学生不窃取他人劳动成果的诚实守信意识。</w:t>
            </w:r>
          </w:p>
          <w:p w14:paraId="09E678BE"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2.本课程主要采用项目教学法完成指导工作。学生在企业完成顶岗实习，指导老师通过QQ群、微信、电子邮件等完成毕业设计指导工作。</w:t>
            </w:r>
          </w:p>
          <w:p w14:paraId="69B2C552" w14:textId="77777777" w:rsidR="00B17DB1" w:rsidRPr="00B17DB1" w:rsidRDefault="00B17DB1" w:rsidP="00B17DB1">
            <w:pPr>
              <w:widowControl/>
              <w:adjustRightInd w:val="0"/>
              <w:snapToGrid w:val="0"/>
              <w:rPr>
                <w:rFonts w:ascii="宋体" w:eastAsia="宋体" w:hAnsi="宋体" w:cs="仿宋_GB2312"/>
                <w:sz w:val="16"/>
                <w:szCs w:val="16"/>
              </w:rPr>
            </w:pPr>
            <w:r w:rsidRPr="00B17DB1">
              <w:rPr>
                <w:rFonts w:ascii="宋体" w:eastAsia="宋体" w:hAnsi="宋体" w:cs="仿宋_GB2312" w:hint="eastAsia"/>
                <w:sz w:val="16"/>
                <w:szCs w:val="16"/>
              </w:rPr>
              <w:t>3.教学评价：由毕业设计实施过程和毕业设计答辩两部分组成。</w:t>
            </w:r>
          </w:p>
        </w:tc>
      </w:tr>
    </w:tbl>
    <w:p w14:paraId="26C9E22C" w14:textId="77777777" w:rsidR="00B17DB1" w:rsidRPr="00B17DB1" w:rsidRDefault="00B17DB1" w:rsidP="00B17DB1">
      <w:pPr>
        <w:widowControl/>
        <w:spacing w:before="120"/>
        <w:ind w:firstLine="361"/>
        <w:rPr>
          <w:rFonts w:ascii="宋体" w:eastAsia="等线" w:hAnsi="宋体" w:cs="仿宋_GB2312"/>
          <w:b/>
          <w:kern w:val="0"/>
          <w:sz w:val="18"/>
          <w:szCs w:val="18"/>
        </w:rPr>
      </w:pPr>
      <w:r w:rsidRPr="00B17DB1">
        <w:rPr>
          <w:rFonts w:ascii="宋体" w:eastAsia="等线" w:hAnsi="宋体" w:cs="仿宋_GB2312" w:hint="eastAsia"/>
          <w:b/>
          <w:kern w:val="0"/>
          <w:sz w:val="18"/>
          <w:szCs w:val="18"/>
        </w:rPr>
        <w:t>2.</w:t>
      </w:r>
      <w:r w:rsidRPr="00B17DB1">
        <w:rPr>
          <w:rFonts w:ascii="宋体" w:eastAsia="等线" w:hAnsi="宋体" w:cs="仿宋_GB2312" w:hint="eastAsia"/>
          <w:b/>
          <w:kern w:val="0"/>
          <w:sz w:val="18"/>
          <w:szCs w:val="18"/>
        </w:rPr>
        <w:t>选修课</w:t>
      </w:r>
    </w:p>
    <w:tbl>
      <w:tblPr>
        <w:tblStyle w:val="afa"/>
        <w:tblW w:w="0" w:type="auto"/>
        <w:tblInd w:w="-34" w:type="dxa"/>
        <w:tblLayout w:type="fixed"/>
        <w:tblLook w:val="04A0" w:firstRow="1" w:lastRow="0" w:firstColumn="1" w:lastColumn="0" w:noHBand="0" w:noVBand="1"/>
      </w:tblPr>
      <w:tblGrid>
        <w:gridCol w:w="414"/>
        <w:gridCol w:w="1004"/>
        <w:gridCol w:w="2835"/>
        <w:gridCol w:w="2268"/>
        <w:gridCol w:w="2035"/>
      </w:tblGrid>
      <w:tr w:rsidR="00B17DB1" w:rsidRPr="00B17DB1" w14:paraId="0808A298" w14:textId="77777777" w:rsidTr="00D515E5">
        <w:trPr>
          <w:cantSplit/>
          <w:trHeight w:val="23"/>
        </w:trPr>
        <w:tc>
          <w:tcPr>
            <w:tcW w:w="414" w:type="dxa"/>
            <w:shd w:val="clear" w:color="000000" w:fill="EAEAEA"/>
            <w:vAlign w:val="center"/>
          </w:tcPr>
          <w:p w14:paraId="29F68455" w14:textId="77777777" w:rsidR="00B17DB1" w:rsidRPr="00B17DB1" w:rsidRDefault="00B17DB1" w:rsidP="00B17DB1">
            <w:pPr>
              <w:widowControl/>
              <w:jc w:val="center"/>
              <w:rPr>
                <w:rFonts w:ascii="等线" w:eastAsia="等线" w:hAnsi="等线" w:cs="仿宋_GB2312"/>
                <w:sz w:val="18"/>
                <w:szCs w:val="18"/>
              </w:rPr>
            </w:pPr>
            <w:r w:rsidRPr="00B17DB1">
              <w:rPr>
                <w:rFonts w:ascii="等线" w:eastAsia="等线" w:hAnsi="等线" w:cs="仿宋_GB2312" w:hint="eastAsia"/>
                <w:sz w:val="18"/>
                <w:szCs w:val="18"/>
              </w:rPr>
              <w:t>序号</w:t>
            </w:r>
          </w:p>
        </w:tc>
        <w:tc>
          <w:tcPr>
            <w:tcW w:w="1004" w:type="dxa"/>
            <w:shd w:val="clear" w:color="000000" w:fill="EAEAEA"/>
            <w:vAlign w:val="center"/>
          </w:tcPr>
          <w:p w14:paraId="713F7C41" w14:textId="77777777" w:rsidR="00B17DB1" w:rsidRPr="00B17DB1" w:rsidRDefault="00B17DB1" w:rsidP="00B17DB1">
            <w:pPr>
              <w:widowControl/>
              <w:jc w:val="center"/>
              <w:rPr>
                <w:rFonts w:ascii="等线" w:eastAsia="等线" w:hAnsi="等线" w:cs="仿宋_GB2312"/>
                <w:sz w:val="18"/>
                <w:szCs w:val="18"/>
              </w:rPr>
            </w:pPr>
            <w:r w:rsidRPr="00B17DB1">
              <w:rPr>
                <w:rFonts w:ascii="等线" w:eastAsia="等线" w:hAnsi="等线" w:cs="仿宋_GB2312"/>
                <w:sz w:val="18"/>
                <w:szCs w:val="18"/>
              </w:rPr>
              <w:t>课程名称</w:t>
            </w:r>
          </w:p>
        </w:tc>
        <w:tc>
          <w:tcPr>
            <w:tcW w:w="2835" w:type="dxa"/>
            <w:shd w:val="clear" w:color="000000" w:fill="EAEAEA"/>
            <w:vAlign w:val="center"/>
          </w:tcPr>
          <w:p w14:paraId="2B8EBF7A" w14:textId="77777777" w:rsidR="00B17DB1" w:rsidRPr="00B17DB1" w:rsidRDefault="00B17DB1" w:rsidP="00B17DB1">
            <w:pPr>
              <w:widowControl/>
              <w:jc w:val="center"/>
              <w:rPr>
                <w:rFonts w:ascii="等线" w:eastAsia="等线" w:hAnsi="等线" w:cs="仿宋_GB2312"/>
                <w:sz w:val="18"/>
                <w:szCs w:val="18"/>
              </w:rPr>
            </w:pPr>
            <w:r w:rsidRPr="00B17DB1">
              <w:rPr>
                <w:rFonts w:ascii="等线" w:eastAsia="等线" w:hAnsi="等线" w:cs="仿宋_GB2312"/>
                <w:sz w:val="18"/>
                <w:szCs w:val="18"/>
              </w:rPr>
              <w:t>课程目标</w:t>
            </w:r>
          </w:p>
        </w:tc>
        <w:tc>
          <w:tcPr>
            <w:tcW w:w="2268" w:type="dxa"/>
            <w:shd w:val="clear" w:color="000000" w:fill="EAEAEA"/>
            <w:vAlign w:val="center"/>
          </w:tcPr>
          <w:p w14:paraId="1E547A86" w14:textId="77777777" w:rsidR="00B17DB1" w:rsidRPr="00B17DB1" w:rsidRDefault="00B17DB1" w:rsidP="00B17DB1">
            <w:pPr>
              <w:widowControl/>
              <w:jc w:val="center"/>
              <w:rPr>
                <w:rFonts w:ascii="等线" w:eastAsia="等线" w:hAnsi="等线" w:cs="仿宋_GB2312"/>
                <w:sz w:val="18"/>
                <w:szCs w:val="18"/>
              </w:rPr>
            </w:pPr>
            <w:r w:rsidRPr="00B17DB1">
              <w:rPr>
                <w:rFonts w:ascii="等线" w:eastAsia="等线" w:hAnsi="等线" w:cs="仿宋_GB2312"/>
                <w:sz w:val="18"/>
                <w:szCs w:val="18"/>
              </w:rPr>
              <w:t>主要内容</w:t>
            </w:r>
          </w:p>
        </w:tc>
        <w:tc>
          <w:tcPr>
            <w:tcW w:w="2035" w:type="dxa"/>
            <w:shd w:val="clear" w:color="000000" w:fill="EAEAEA"/>
            <w:vAlign w:val="center"/>
          </w:tcPr>
          <w:p w14:paraId="29ED19EF" w14:textId="77777777" w:rsidR="00B17DB1" w:rsidRPr="00B17DB1" w:rsidRDefault="00B17DB1" w:rsidP="00B17DB1">
            <w:pPr>
              <w:widowControl/>
              <w:jc w:val="center"/>
              <w:rPr>
                <w:rFonts w:ascii="等线" w:eastAsia="等线" w:hAnsi="等线" w:cs="仿宋_GB2312"/>
                <w:sz w:val="18"/>
                <w:szCs w:val="18"/>
              </w:rPr>
            </w:pPr>
            <w:r w:rsidRPr="00B17DB1">
              <w:rPr>
                <w:rFonts w:ascii="等线" w:eastAsia="等线" w:hAnsi="等线" w:cs="仿宋_GB2312"/>
                <w:sz w:val="18"/>
                <w:szCs w:val="18"/>
              </w:rPr>
              <w:t>教学要求</w:t>
            </w:r>
          </w:p>
        </w:tc>
      </w:tr>
      <w:tr w:rsidR="00B17DB1" w:rsidRPr="00B17DB1" w14:paraId="7FAA53AE" w14:textId="77777777" w:rsidTr="00D515E5">
        <w:trPr>
          <w:cantSplit/>
          <w:trHeight w:val="23"/>
        </w:trPr>
        <w:tc>
          <w:tcPr>
            <w:tcW w:w="414" w:type="dxa"/>
            <w:vAlign w:val="center"/>
          </w:tcPr>
          <w:p w14:paraId="4E52609C" w14:textId="77777777" w:rsidR="00B17DB1" w:rsidRPr="00B17DB1" w:rsidRDefault="00B17DB1" w:rsidP="00B17DB1">
            <w:pPr>
              <w:widowControl/>
              <w:jc w:val="center"/>
              <w:rPr>
                <w:rFonts w:ascii="等线" w:eastAsia="等线" w:hAnsi="等线" w:cs="仿宋_GB2312"/>
                <w:sz w:val="16"/>
                <w:szCs w:val="16"/>
              </w:rPr>
            </w:pPr>
            <w:r w:rsidRPr="00B17DB1">
              <w:rPr>
                <w:rFonts w:ascii="等线" w:eastAsia="等线" w:hAnsi="等线" w:cs="宋体" w:hint="eastAsia"/>
                <w:sz w:val="16"/>
                <w:szCs w:val="16"/>
              </w:rPr>
              <w:t>1</w:t>
            </w:r>
          </w:p>
        </w:tc>
        <w:tc>
          <w:tcPr>
            <w:tcW w:w="1004" w:type="dxa"/>
            <w:vAlign w:val="center"/>
          </w:tcPr>
          <w:p w14:paraId="49510DC6"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大学美育</w:t>
            </w:r>
          </w:p>
        </w:tc>
        <w:tc>
          <w:tcPr>
            <w:tcW w:w="2835" w:type="dxa"/>
            <w:vAlign w:val="center"/>
          </w:tcPr>
          <w:p w14:paraId="458A3B3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1.素质目标：具有高尚的情操、健全的人格、良好的审美情趣；具有正确的审美观，对美的事物的感受力、鉴赏力、创造力，具有在审美欣赏活动和审美创造活动中陶治情操、完善人格进行自我教育的自觉性。</w:t>
            </w:r>
          </w:p>
          <w:p w14:paraId="630FC35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2.知识目标：掌握基本的艺术审美概念、理论、特点、规律；掌握各类艺术作品的正确的审美方式及鉴赏方法；掌握有序的把握审美理论、艺术鉴赏和艺术实践的序列性，理论与实践相结合。</w:t>
            </w:r>
          </w:p>
          <w:p w14:paraId="6EC4D5B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3.能力目标：能了解、吸纳中外优秀艺术成果，理解并尊重多元文化；发展形象思维，培养创新精神和实践能力；提高感受美、表现美、鉴赏美、创造美的能力，促进德智体美全面和谐发展。</w:t>
            </w:r>
          </w:p>
        </w:tc>
        <w:tc>
          <w:tcPr>
            <w:tcW w:w="2268" w:type="dxa"/>
            <w:vAlign w:val="center"/>
          </w:tcPr>
          <w:p w14:paraId="1046A3E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1.美育概念、基本类型、中国传统美学精神、人格美等美学理论相关知识及赏析</w:t>
            </w:r>
          </w:p>
          <w:p w14:paraId="010B464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2.诗歌、小说、散文等文学作品的相关知识及赏析。</w:t>
            </w:r>
          </w:p>
          <w:p w14:paraId="289354A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3.建筑、书法、绘画等艺术作品的相关知识及赏析</w:t>
            </w:r>
          </w:p>
          <w:p w14:paraId="37235C1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4.音乐、舞蹈、影视、西方戏剧、中国戏曲艺术的相关知识及赏析</w:t>
            </w:r>
          </w:p>
        </w:tc>
        <w:tc>
          <w:tcPr>
            <w:tcW w:w="2035" w:type="dxa"/>
            <w:vAlign w:val="center"/>
          </w:tcPr>
          <w:p w14:paraId="6291BAE2"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1.将思政融入全课程的教育理念，将美育所蕴含的优秀传统文化教育元素融入课程，引导学生了解遵循社会主义核心价值观，以实现大学生精神成人并使其行动回归理性这一目标。</w:t>
            </w:r>
          </w:p>
          <w:p w14:paraId="0BBB594E"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2.以“教师主导、学生主体”为教学理念，采取讲授法、案例教学法、多媒体教学法等多种教学方法与艺术赏析活动同步进行。采用线上与线下相结合的教学组织形式，理论讲述与艺术鉴赏相结合，校内学习与校外艺术实践相结合，引导学生从各艺术门类的形式特点深度理解和鉴赏艺术作品。</w:t>
            </w:r>
          </w:p>
          <w:p w14:paraId="2D5DB9B6"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3.采用过程性考核与终结性考核相结合的考评方法，即课程总成绩由平时学习过程，平时作业及期末考试的实际情况，综合艺术实践环节考核三部分形成。其中过程性考核占50%，终结性考核占50%。</w:t>
            </w:r>
          </w:p>
        </w:tc>
      </w:tr>
      <w:tr w:rsidR="00B17DB1" w:rsidRPr="00B17DB1" w14:paraId="5D7C3BE1" w14:textId="77777777" w:rsidTr="00D515E5">
        <w:trPr>
          <w:cantSplit/>
          <w:trHeight w:val="23"/>
        </w:trPr>
        <w:tc>
          <w:tcPr>
            <w:tcW w:w="414" w:type="dxa"/>
            <w:vAlign w:val="center"/>
          </w:tcPr>
          <w:p w14:paraId="44592EE0" w14:textId="77777777" w:rsidR="00B17DB1" w:rsidRPr="00B17DB1" w:rsidRDefault="00B17DB1" w:rsidP="00B17DB1">
            <w:pPr>
              <w:widowControl/>
              <w:jc w:val="center"/>
              <w:rPr>
                <w:rFonts w:ascii="等线" w:eastAsia="等线" w:hAnsi="等线" w:cs="宋体"/>
                <w:sz w:val="16"/>
                <w:szCs w:val="16"/>
              </w:rPr>
            </w:pPr>
            <w:r w:rsidRPr="00B17DB1">
              <w:rPr>
                <w:rFonts w:ascii="等线" w:eastAsia="等线" w:hAnsi="等线" w:cs="宋体" w:hint="eastAsia"/>
                <w:sz w:val="16"/>
                <w:szCs w:val="16"/>
              </w:rPr>
              <w:lastRenderedPageBreak/>
              <w:t>2</w:t>
            </w:r>
          </w:p>
        </w:tc>
        <w:tc>
          <w:tcPr>
            <w:tcW w:w="1004" w:type="dxa"/>
            <w:vAlign w:val="center"/>
          </w:tcPr>
          <w:p w14:paraId="2C681A2C"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党史国史</w:t>
            </w:r>
          </w:p>
        </w:tc>
        <w:tc>
          <w:tcPr>
            <w:tcW w:w="2835" w:type="dxa"/>
            <w:vAlign w:val="center"/>
          </w:tcPr>
          <w:p w14:paraId="30C0D8C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通过对该课程的学习，使学生充分了解近代以来中国历史发展的过程，熟悉国史、国情，自觉继承和发扬爱国主义传统和革命传统，进一步增强民族自尊心、自信心和自豪感；增强拥护中国共产党领导和坚持马克思主义的自觉性；坚定学生对于中国特色社会主义道路的信心，激发热爱党、热爱祖国的情感，进一步树立正确的世界观、人生观和价值观。</w:t>
            </w:r>
          </w:p>
          <w:p w14:paraId="714A5A5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能力目标：帮助学生能够深入领会近代以来中国社会发展的历史进程及其内在规律性，运用马克思主义，尤其是历史唯物主义的立场、观点和方法来分析问题和解决问题。紧密结合历史实际，通过对有关历史进程、事件和人物的分析，提高运用科学的历史观和方法论分析和评价历史问题、辨别历史是非和社会发展方向的能力。本着“以史为鉴”的基本观念，正确认识当前中国社会的基本状况，并能够在这样一个大时代、大背景下找到自己的人生定位，实现个人价值与社会价值的有机统一。</w:t>
            </w:r>
          </w:p>
        </w:tc>
        <w:tc>
          <w:tcPr>
            <w:tcW w:w="2268" w:type="dxa"/>
            <w:vAlign w:val="center"/>
          </w:tcPr>
          <w:p w14:paraId="4C78669D" w14:textId="77777777" w:rsidR="00B17DB1" w:rsidRPr="00B17DB1" w:rsidRDefault="00B17DB1" w:rsidP="00B17DB1">
            <w:pPr>
              <w:widowControl/>
              <w:spacing w:line="240" w:lineRule="exact"/>
              <w:jc w:val="left"/>
              <w:rPr>
                <w:rFonts w:ascii="宋体" w:eastAsia="宋体" w:hAnsi="宋体" w:cs="仿宋_GB2312"/>
                <w:sz w:val="16"/>
                <w:szCs w:val="16"/>
              </w:rPr>
            </w:pPr>
            <w:r w:rsidRPr="00B17DB1">
              <w:rPr>
                <w:rFonts w:ascii="宋体" w:eastAsia="宋体" w:hAnsi="宋体" w:cs="仿宋_GB2312" w:hint="eastAsia"/>
                <w:sz w:val="16"/>
                <w:szCs w:val="16"/>
              </w:rPr>
              <w:t>帮助学生加深对党和国家历史的理解和把握，加深对党的理论的理解和认识，深刻领会“四大选择”：即历史和人民怎样选择了马克思主义、怎样选择了中国共产党、怎样选择了社会主义道路、怎样选择了改革开放，弄清楚中国共产党为什么能、马克思主义为什么行、中国特色社会主义为什么好等基本道理。</w:t>
            </w:r>
          </w:p>
        </w:tc>
        <w:tc>
          <w:tcPr>
            <w:tcW w:w="2035" w:type="dxa"/>
            <w:vAlign w:val="center"/>
          </w:tcPr>
          <w:p w14:paraId="42057911" w14:textId="77777777" w:rsidR="00B17DB1" w:rsidRPr="00B17DB1" w:rsidRDefault="00B17DB1" w:rsidP="00B17DB1">
            <w:pPr>
              <w:widowControl/>
              <w:adjustRightInd w:val="0"/>
              <w:snapToGrid w:val="0"/>
              <w:ind w:firstLineChars="200" w:firstLine="320"/>
              <w:jc w:val="left"/>
              <w:rPr>
                <w:rFonts w:ascii="等线" w:eastAsia="等线" w:hAnsi="等线" w:cs="Times New Roman"/>
                <w:szCs w:val="21"/>
              </w:rPr>
            </w:pPr>
            <w:r w:rsidRPr="00B17DB1">
              <w:rPr>
                <w:rFonts w:ascii="宋体" w:eastAsia="宋体" w:hAnsi="宋体" w:cs="仿宋_GB2312" w:hint="eastAsia"/>
                <w:sz w:val="16"/>
                <w:szCs w:val="16"/>
              </w:rPr>
              <w:t>本课程考核采用形成性考核与终结性考核相结合的方式，课程综合成绩60分及以上者，获得相应学分。形成性考核包括专题测验和社会实践。其中专题测验占30%，完成学习平台专题测验，此项由系统自动给分；社会实践占20%，完成分校组织的实践教学任务，由分校评阅教师给分。终结性考核为大作业，占课程综合成绩的50%，学生在提供的三套试题中，任选一套进行作答，由分校评阅教师给分。</w:t>
            </w:r>
          </w:p>
          <w:p w14:paraId="67024775" w14:textId="77777777" w:rsidR="00B17DB1" w:rsidRPr="00B17DB1" w:rsidRDefault="00B17DB1" w:rsidP="00B17DB1">
            <w:pPr>
              <w:widowControl/>
              <w:spacing w:line="240" w:lineRule="exact"/>
              <w:jc w:val="center"/>
              <w:rPr>
                <w:rFonts w:ascii="宋体" w:eastAsia="宋体" w:hAnsi="宋体" w:cs="仿宋_GB2312"/>
                <w:sz w:val="16"/>
                <w:szCs w:val="16"/>
              </w:rPr>
            </w:pPr>
          </w:p>
        </w:tc>
      </w:tr>
      <w:tr w:rsidR="00B17DB1" w:rsidRPr="00B17DB1" w14:paraId="6BC33868" w14:textId="77777777" w:rsidTr="00D515E5">
        <w:trPr>
          <w:cantSplit/>
          <w:trHeight w:val="23"/>
        </w:trPr>
        <w:tc>
          <w:tcPr>
            <w:tcW w:w="414" w:type="dxa"/>
            <w:vAlign w:val="center"/>
          </w:tcPr>
          <w:p w14:paraId="0212018E" w14:textId="77777777" w:rsidR="00B17DB1" w:rsidRPr="00B17DB1" w:rsidRDefault="00B17DB1" w:rsidP="00B17DB1">
            <w:pPr>
              <w:widowControl/>
              <w:jc w:val="center"/>
              <w:rPr>
                <w:rFonts w:ascii="等线" w:eastAsia="等线" w:hAnsi="等线" w:cs="仿宋_GB2312"/>
                <w:sz w:val="16"/>
                <w:szCs w:val="16"/>
              </w:rPr>
            </w:pPr>
            <w:r w:rsidRPr="00B17DB1">
              <w:rPr>
                <w:rFonts w:ascii="等线" w:eastAsia="等线" w:hAnsi="等线" w:cs="仿宋_GB2312" w:hint="eastAsia"/>
                <w:sz w:val="16"/>
                <w:szCs w:val="16"/>
              </w:rPr>
              <w:t>3</w:t>
            </w:r>
          </w:p>
        </w:tc>
        <w:tc>
          <w:tcPr>
            <w:tcW w:w="1004" w:type="dxa"/>
            <w:vAlign w:val="center"/>
          </w:tcPr>
          <w:p w14:paraId="07D25DC3"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农村应用文写作</w:t>
            </w:r>
          </w:p>
        </w:tc>
        <w:tc>
          <w:tcPr>
            <w:tcW w:w="2835" w:type="dxa"/>
            <w:vAlign w:val="center"/>
          </w:tcPr>
          <w:p w14:paraId="2C63A5A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 具有求真、务实、严谨的工作作风，具有诚实守信、遵章守纪的优良品德。</w:t>
            </w:r>
          </w:p>
          <w:p w14:paraId="05D7082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2.知识目标:掌握应用写作的基本规律，掌握应用文写作知识和方法，掌握农村常用应用文的写作格式和要求。</w:t>
            </w:r>
          </w:p>
          <w:p w14:paraId="255F5FA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3.能力目标:能运用规范的现代汉语写作格式规范、主题明确、结构完整、材料详实的各类农村常用的应用文，能正确分析与处理各类公务文书。</w:t>
            </w:r>
          </w:p>
          <w:p w14:paraId="56E51EFC" w14:textId="77777777" w:rsidR="00B17DB1" w:rsidRPr="00B17DB1" w:rsidRDefault="00B17DB1" w:rsidP="00B17DB1">
            <w:pPr>
              <w:widowControl/>
              <w:spacing w:line="240" w:lineRule="exact"/>
              <w:rPr>
                <w:rFonts w:ascii="宋体" w:eastAsia="宋体" w:hAnsi="宋体" w:cs="仿宋_GB2312"/>
                <w:sz w:val="16"/>
                <w:szCs w:val="16"/>
              </w:rPr>
            </w:pPr>
          </w:p>
        </w:tc>
        <w:tc>
          <w:tcPr>
            <w:tcW w:w="2268" w:type="dxa"/>
            <w:vAlign w:val="center"/>
          </w:tcPr>
          <w:p w14:paraId="2EE28A2B"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1.农村常用管理类应用文</w:t>
            </w:r>
          </w:p>
          <w:p w14:paraId="43DB62E5"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2.农村常用经营类应用文</w:t>
            </w:r>
          </w:p>
          <w:p w14:paraId="526DCBC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3.农村常用事务类应用文</w:t>
            </w:r>
          </w:p>
          <w:p w14:paraId="592F49F0"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4.农村常用生活类应用文</w:t>
            </w:r>
          </w:p>
          <w:p w14:paraId="06346252" w14:textId="77777777" w:rsidR="00B17DB1" w:rsidRPr="00B17DB1" w:rsidRDefault="00B17DB1" w:rsidP="00B17DB1">
            <w:pPr>
              <w:widowControl/>
              <w:spacing w:line="240" w:lineRule="exact"/>
              <w:rPr>
                <w:rFonts w:ascii="宋体" w:eastAsia="宋体" w:hAnsi="宋体" w:cs="仿宋_GB2312"/>
                <w:sz w:val="16"/>
                <w:szCs w:val="16"/>
              </w:rPr>
            </w:pPr>
          </w:p>
        </w:tc>
        <w:tc>
          <w:tcPr>
            <w:tcW w:w="2035" w:type="dxa"/>
            <w:vAlign w:val="center"/>
          </w:tcPr>
          <w:p w14:paraId="22AC8702"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1.将立德树人贯穿课程教学全过程，深入挖掘课程思政元素，培养学生的求真务实精神，采用线上的教学组织形式，教学中做到理论联系实际，融写作知识传授、写作能力提升、人文素质提高于一体。</w:t>
            </w:r>
          </w:p>
          <w:p w14:paraId="4FC41970"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2.采取讲授法、情境教学法、案例教学法、任务驱动法等多种教学方法。</w:t>
            </w:r>
          </w:p>
          <w:p w14:paraId="3110C2FE"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3.为了更全面考核学生的学习情况，课程考核包括过程性考核和终结性考核二个部分。具体考核成绩评定办法如下：</w:t>
            </w:r>
          </w:p>
          <w:p w14:paraId="6B1553ED"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过程性考核成绩：50%</w:t>
            </w:r>
          </w:p>
          <w:p w14:paraId="2C419A25" w14:textId="77777777" w:rsidR="00B17DB1" w:rsidRPr="00B17DB1" w:rsidRDefault="00B17DB1" w:rsidP="00B17DB1">
            <w:pPr>
              <w:widowControl/>
              <w:spacing w:line="220" w:lineRule="exact"/>
              <w:rPr>
                <w:rFonts w:ascii="宋体" w:eastAsia="宋体" w:hAnsi="宋体" w:cs="仿宋_GB2312"/>
                <w:sz w:val="16"/>
                <w:szCs w:val="16"/>
              </w:rPr>
            </w:pPr>
            <w:r w:rsidRPr="00B17DB1">
              <w:rPr>
                <w:rFonts w:ascii="宋体" w:eastAsia="宋体" w:hAnsi="宋体" w:cs="仿宋_GB2312" w:hint="eastAsia"/>
                <w:sz w:val="16"/>
                <w:szCs w:val="16"/>
              </w:rPr>
              <w:t>终结性考核成绩：50%</w:t>
            </w:r>
          </w:p>
        </w:tc>
      </w:tr>
      <w:tr w:rsidR="00B17DB1" w:rsidRPr="00B17DB1" w14:paraId="0FEE02FF" w14:textId="77777777" w:rsidTr="00D515E5">
        <w:trPr>
          <w:cantSplit/>
          <w:trHeight w:val="23"/>
        </w:trPr>
        <w:tc>
          <w:tcPr>
            <w:tcW w:w="414" w:type="dxa"/>
            <w:vAlign w:val="center"/>
          </w:tcPr>
          <w:p w14:paraId="3B57EC1C" w14:textId="77777777" w:rsidR="00B17DB1" w:rsidRPr="00B17DB1" w:rsidRDefault="00B17DB1" w:rsidP="00B17DB1">
            <w:pPr>
              <w:widowControl/>
              <w:jc w:val="center"/>
              <w:rPr>
                <w:rFonts w:ascii="宋体" w:eastAsia="等线" w:hAnsi="宋体" w:cs="仿宋_GB2312"/>
                <w:sz w:val="16"/>
                <w:szCs w:val="16"/>
              </w:rPr>
            </w:pPr>
            <w:r w:rsidRPr="00B17DB1">
              <w:rPr>
                <w:rFonts w:ascii="宋体" w:eastAsia="等线" w:hAnsi="宋体" w:cs="仿宋_GB2312" w:hint="eastAsia"/>
                <w:sz w:val="16"/>
                <w:szCs w:val="16"/>
              </w:rPr>
              <w:lastRenderedPageBreak/>
              <w:t>4</w:t>
            </w:r>
          </w:p>
        </w:tc>
        <w:tc>
          <w:tcPr>
            <w:tcW w:w="1004" w:type="dxa"/>
            <w:vAlign w:val="center"/>
          </w:tcPr>
          <w:p w14:paraId="3709D19A"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中国茶</w:t>
            </w:r>
          </w:p>
          <w:p w14:paraId="0EBADC36"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文化</w:t>
            </w:r>
          </w:p>
        </w:tc>
        <w:tc>
          <w:tcPr>
            <w:tcW w:w="2835" w:type="dxa"/>
            <w:vAlign w:val="center"/>
          </w:tcPr>
          <w:p w14:paraId="319EC03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1.素质目标：树立崇高的理想信念，弘扬中国精神，确立正确的世界观、人生观、价值观，养成良好的职业道德和职业素养。</w:t>
            </w:r>
          </w:p>
          <w:p w14:paraId="3241959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2..知识目标：了解茶与政治、经济、宗教、文学、艺术之间的关系，从而系统而全面的掌握中国茶叶的发展历史。</w:t>
            </w:r>
          </w:p>
          <w:p w14:paraId="19157D6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3.能力目标：深入理解茶文化史的发展阶段及其特点。初步形成和确立基本的茶文化史思维。</w:t>
            </w:r>
          </w:p>
        </w:tc>
        <w:tc>
          <w:tcPr>
            <w:tcW w:w="2268" w:type="dxa"/>
            <w:vAlign w:val="center"/>
          </w:tcPr>
          <w:p w14:paraId="6877C7C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本课程的主要内容:根据中华茶史的分期，划分为先秦时期、汉魏六朝时期、唐五代时期、宋元时期、明清时期、现代时期六个时期，按照茶叶科技、茶叶经贸、茶文化和茶的传播四个方面全面展开论述，古今中外熔铸一炉。</w:t>
            </w:r>
          </w:p>
        </w:tc>
        <w:tc>
          <w:tcPr>
            <w:tcW w:w="2035" w:type="dxa"/>
            <w:vAlign w:val="center"/>
          </w:tcPr>
          <w:p w14:paraId="5639144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1.通过对我国茶文化的详细了解和体验，培养学生热爱我国传统文化的情感。通过对茶艺和茶道精神的领会，培养学生追求饮茶之人“廉、美、和、静”的价值观和人生态度。</w:t>
            </w:r>
          </w:p>
          <w:p w14:paraId="66CCF8C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2.通过内容讲解、任务引领的方式培养学生自主学习、合作学习、探究学习等学习方法。培养学生发现问题、解决问题的能力，增强学生团结合作的意识。情感态度与价值观。</w:t>
            </w:r>
          </w:p>
          <w:p w14:paraId="6071FC6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r w:rsidR="00B17DB1" w:rsidRPr="00B17DB1" w14:paraId="34E10DDC" w14:textId="77777777" w:rsidTr="00D515E5">
        <w:trPr>
          <w:cantSplit/>
          <w:trHeight w:val="23"/>
        </w:trPr>
        <w:tc>
          <w:tcPr>
            <w:tcW w:w="414" w:type="dxa"/>
            <w:vAlign w:val="center"/>
          </w:tcPr>
          <w:p w14:paraId="38F5ADDB" w14:textId="77777777" w:rsidR="00B17DB1" w:rsidRPr="00B17DB1" w:rsidRDefault="00B17DB1" w:rsidP="00B17DB1">
            <w:pPr>
              <w:widowControl/>
              <w:jc w:val="center"/>
              <w:rPr>
                <w:rFonts w:ascii="等线" w:eastAsia="等线" w:hAnsi="等线" w:cs="宋体"/>
                <w:sz w:val="16"/>
                <w:szCs w:val="16"/>
              </w:rPr>
            </w:pPr>
            <w:r w:rsidRPr="00B17DB1">
              <w:rPr>
                <w:rFonts w:ascii="等线" w:eastAsia="等线" w:hAnsi="等线" w:cs="宋体" w:hint="eastAsia"/>
                <w:sz w:val="16"/>
                <w:szCs w:val="16"/>
              </w:rPr>
              <w:t>5</w:t>
            </w:r>
          </w:p>
        </w:tc>
        <w:tc>
          <w:tcPr>
            <w:tcW w:w="1004" w:type="dxa"/>
            <w:vAlign w:val="center"/>
          </w:tcPr>
          <w:p w14:paraId="441B6D65"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电子商务法律法规</w:t>
            </w:r>
          </w:p>
        </w:tc>
        <w:tc>
          <w:tcPr>
            <w:tcW w:w="2835" w:type="dxa"/>
            <w:vAlign w:val="center"/>
          </w:tcPr>
          <w:p w14:paraId="6B40966D"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1.素质目标:培养学生的法律意识，</w:t>
            </w:r>
          </w:p>
          <w:p w14:paraId="27D7D28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在商务活动中自觉遵守法律法规，践</w:t>
            </w:r>
          </w:p>
          <w:p w14:paraId="1DB4537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行社会主义核心价值观。</w:t>
            </w:r>
          </w:p>
          <w:p w14:paraId="29F3E96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2.知识目标:了解电子商务法的基本</w:t>
            </w:r>
          </w:p>
          <w:p w14:paraId="0D4F06F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概念和内涵;明确电子商务活动主体</w:t>
            </w:r>
          </w:p>
          <w:p w14:paraId="2BCA0732"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的权利与义务;掌握电子商务合同的</w:t>
            </w:r>
          </w:p>
          <w:p w14:paraId="0082D31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实施要领;掌握电子商务过程中的法</w:t>
            </w:r>
          </w:p>
          <w:p w14:paraId="35EA0A7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律法规等。</w:t>
            </w:r>
          </w:p>
          <w:p w14:paraId="6E9FD4D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3.能力目标:能基本看懂电子商务合</w:t>
            </w:r>
          </w:p>
          <w:p w14:paraId="04B5131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同涉及的法律知识，具备知识产权保</w:t>
            </w:r>
          </w:p>
          <w:p w14:paraId="31AA7B9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护意识。</w:t>
            </w:r>
          </w:p>
        </w:tc>
        <w:tc>
          <w:tcPr>
            <w:tcW w:w="2268" w:type="dxa"/>
            <w:vAlign w:val="center"/>
          </w:tcPr>
          <w:p w14:paraId="745399E7"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1.电子商务法概述</w:t>
            </w:r>
          </w:p>
          <w:p w14:paraId="46443B8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2.电子商务经营主体</w:t>
            </w:r>
          </w:p>
          <w:p w14:paraId="42ABEF8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3.电子签名与电子认证</w:t>
            </w:r>
          </w:p>
          <w:p w14:paraId="5910C6D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4.电子商务交易与服务</w:t>
            </w:r>
          </w:p>
          <w:p w14:paraId="73A8F3C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5.电子商务交易保障</w:t>
            </w:r>
          </w:p>
          <w:p w14:paraId="339E0D8A"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6.跨境电子商务等法律制度</w:t>
            </w:r>
          </w:p>
          <w:p w14:paraId="517A2998"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7.电子商务法律责任</w:t>
            </w:r>
          </w:p>
        </w:tc>
        <w:tc>
          <w:tcPr>
            <w:tcW w:w="2035" w:type="dxa"/>
            <w:vAlign w:val="center"/>
          </w:tcPr>
          <w:p w14:paraId="569A8A7A" w14:textId="77777777" w:rsidR="00B17DB1" w:rsidRPr="00B17DB1" w:rsidRDefault="00B17DB1" w:rsidP="00B17DB1">
            <w:pPr>
              <w:widowControl/>
              <w:spacing w:line="230" w:lineRule="exact"/>
              <w:rPr>
                <w:rFonts w:ascii="宋体" w:eastAsia="宋体" w:hAnsi="宋体" w:cs="仿宋_GB2312"/>
                <w:sz w:val="16"/>
                <w:szCs w:val="16"/>
              </w:rPr>
            </w:pPr>
            <w:r w:rsidRPr="00B17DB1">
              <w:rPr>
                <w:rFonts w:ascii="宋体" w:eastAsia="宋体" w:hAnsi="宋体" w:cs="仿宋_GB2312" w:hint="eastAsia"/>
                <w:sz w:val="16"/>
                <w:szCs w:val="16"/>
              </w:rPr>
              <w:t>1.教师应围绕电子商务人才培养目标，适应网络经济时代的要求，选取电子商务领域最新的法律法规和经典案例教学内容，不断激励勤奋钻研，诚实守信，既不触碰法律法规底线，也懂得用法律保护自身权益，共同维护公平和谐的交易环境。</w:t>
            </w:r>
          </w:p>
          <w:p w14:paraId="01BF577F" w14:textId="77777777" w:rsidR="00B17DB1" w:rsidRPr="00B17DB1" w:rsidRDefault="00B17DB1" w:rsidP="00B17DB1">
            <w:pPr>
              <w:widowControl/>
              <w:spacing w:line="230" w:lineRule="exact"/>
              <w:rPr>
                <w:rFonts w:ascii="宋体" w:eastAsia="宋体" w:hAnsi="宋体" w:cs="仿宋_GB2312"/>
                <w:sz w:val="16"/>
                <w:szCs w:val="16"/>
              </w:rPr>
            </w:pPr>
            <w:r w:rsidRPr="00B17DB1">
              <w:rPr>
                <w:rFonts w:ascii="宋体" w:eastAsia="宋体" w:hAnsi="宋体" w:cs="仿宋_GB2312" w:hint="eastAsia"/>
                <w:sz w:val="16"/>
                <w:szCs w:val="16"/>
              </w:rPr>
              <w:t>2.主要采取案例分析法、项目教学法对电子商务活动过程中应遵循的法律规范进行解析，帮助学生树立法律意识。</w:t>
            </w:r>
          </w:p>
          <w:p w14:paraId="248C4934" w14:textId="77777777" w:rsidR="00B17DB1" w:rsidRPr="00B17DB1" w:rsidRDefault="00B17DB1" w:rsidP="00B17DB1">
            <w:pPr>
              <w:widowControl/>
              <w:spacing w:line="230" w:lineRule="exact"/>
              <w:rPr>
                <w:rFonts w:ascii="宋体" w:eastAsia="宋体" w:hAnsi="宋体" w:cs="仿宋_GB2312"/>
                <w:sz w:val="16"/>
                <w:szCs w:val="16"/>
              </w:rPr>
            </w:pPr>
            <w:r w:rsidRPr="00B17DB1">
              <w:rPr>
                <w:rFonts w:ascii="宋体" w:eastAsia="宋体" w:hAnsi="宋体" w:cs="仿宋_GB2312" w:hint="eastAsia"/>
                <w:sz w:val="16"/>
                <w:szCs w:val="16"/>
              </w:rPr>
              <w:t>3.课程采用过程性考核与终结性考核相结合的考评方法，其中过程性考核占50%，终结性考核占50%。</w:t>
            </w:r>
          </w:p>
        </w:tc>
      </w:tr>
      <w:tr w:rsidR="00B17DB1" w:rsidRPr="00B17DB1" w14:paraId="7D3F36C1" w14:textId="77777777" w:rsidTr="00D515E5">
        <w:trPr>
          <w:cantSplit/>
          <w:trHeight w:val="23"/>
        </w:trPr>
        <w:tc>
          <w:tcPr>
            <w:tcW w:w="414" w:type="dxa"/>
            <w:vAlign w:val="center"/>
          </w:tcPr>
          <w:p w14:paraId="38DD83B8" w14:textId="77777777" w:rsidR="00B17DB1" w:rsidRPr="00B17DB1" w:rsidRDefault="00B17DB1" w:rsidP="00B17DB1">
            <w:pPr>
              <w:widowControl/>
              <w:jc w:val="center"/>
              <w:rPr>
                <w:rFonts w:ascii="等线" w:eastAsia="等线" w:hAnsi="等线" w:cs="宋体"/>
                <w:sz w:val="16"/>
                <w:szCs w:val="16"/>
              </w:rPr>
            </w:pPr>
            <w:r w:rsidRPr="00B17DB1">
              <w:rPr>
                <w:rFonts w:ascii="等线" w:eastAsia="等线" w:hAnsi="等线" w:cs="宋体" w:hint="eastAsia"/>
                <w:sz w:val="16"/>
                <w:szCs w:val="16"/>
              </w:rPr>
              <w:t>6</w:t>
            </w:r>
          </w:p>
        </w:tc>
        <w:tc>
          <w:tcPr>
            <w:tcW w:w="1004" w:type="dxa"/>
            <w:vAlign w:val="center"/>
          </w:tcPr>
          <w:p w14:paraId="2512F8AC"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茶文化</w:t>
            </w:r>
          </w:p>
          <w:p w14:paraId="63DA9541" w14:textId="77777777" w:rsidR="00B17DB1" w:rsidRPr="00B17DB1" w:rsidRDefault="00B17DB1" w:rsidP="00B17DB1">
            <w:pPr>
              <w:widowControl/>
              <w:spacing w:line="240" w:lineRule="exact"/>
              <w:jc w:val="center"/>
              <w:rPr>
                <w:rFonts w:ascii="宋体" w:eastAsia="宋体" w:hAnsi="宋体" w:cs="仿宋_GB2312"/>
                <w:sz w:val="16"/>
                <w:szCs w:val="16"/>
              </w:rPr>
            </w:pPr>
            <w:r w:rsidRPr="00B17DB1">
              <w:rPr>
                <w:rFonts w:ascii="宋体" w:eastAsia="宋体" w:hAnsi="宋体" w:cs="仿宋_GB2312" w:hint="eastAsia"/>
                <w:sz w:val="16"/>
                <w:szCs w:val="16"/>
              </w:rPr>
              <w:t>旅游</w:t>
            </w:r>
          </w:p>
        </w:tc>
        <w:tc>
          <w:tcPr>
            <w:tcW w:w="2835" w:type="dxa"/>
            <w:vAlign w:val="center"/>
          </w:tcPr>
          <w:p w14:paraId="539CD659"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 xml:space="preserve">1.素质目标：具有一定的审美和人文素养。 </w:t>
            </w:r>
          </w:p>
          <w:p w14:paraId="42D7F83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2.知识目标：了解茶之渊源与发展；熟悉泡茶的流程；掌握六大茶类及茶具。</w:t>
            </w:r>
          </w:p>
          <w:p w14:paraId="725A0E53"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3.能力目标：能够正确识别六大茶类；能够根据不同茶类选择合适的茶具。</w:t>
            </w:r>
          </w:p>
        </w:tc>
        <w:tc>
          <w:tcPr>
            <w:tcW w:w="2268" w:type="dxa"/>
            <w:vAlign w:val="center"/>
          </w:tcPr>
          <w:p w14:paraId="03E476C6"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1.茶道的历史与发展</w:t>
            </w:r>
          </w:p>
          <w:p w14:paraId="6EAD3DB4"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2.六大茶类</w:t>
            </w:r>
          </w:p>
          <w:p w14:paraId="07250FF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3.茶具</w:t>
            </w:r>
          </w:p>
          <w:p w14:paraId="33E1333E"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4.茶艺技巧</w:t>
            </w:r>
          </w:p>
        </w:tc>
        <w:tc>
          <w:tcPr>
            <w:tcW w:w="2035" w:type="dxa"/>
            <w:vAlign w:val="center"/>
          </w:tcPr>
          <w:p w14:paraId="6177AF2F"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1.将立德树人贯穿课程教学全过程，深入挖掘茶文化中的中国优秀传统文化思政元素，采用线上与线下相结合的组织形式，提高学生的文化自信。</w:t>
            </w:r>
          </w:p>
          <w:p w14:paraId="478879DC"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2.教师可根据不同的教学内容采用讲授法、媒体展示法、示范教学法等教学方法。</w:t>
            </w:r>
          </w:p>
          <w:p w14:paraId="59B7DA51" w14:textId="77777777" w:rsidR="00B17DB1" w:rsidRPr="00B17DB1" w:rsidRDefault="00B17DB1" w:rsidP="00B17DB1">
            <w:pPr>
              <w:widowControl/>
              <w:spacing w:line="240" w:lineRule="exact"/>
              <w:rPr>
                <w:rFonts w:ascii="宋体" w:eastAsia="宋体" w:hAnsi="宋体" w:cs="仿宋_GB2312"/>
                <w:sz w:val="16"/>
                <w:szCs w:val="16"/>
              </w:rPr>
            </w:pPr>
            <w:r w:rsidRPr="00B17DB1">
              <w:rPr>
                <w:rFonts w:ascii="宋体" w:eastAsia="宋体" w:hAnsi="宋体" w:cs="仿宋_GB2312" w:hint="eastAsia"/>
                <w:sz w:val="16"/>
                <w:szCs w:val="16"/>
              </w:rPr>
              <w:t>3.采用过程性考核与终结性考核相结合的考评方法。其中过程性考核占50%，终结性考核占50%。</w:t>
            </w:r>
          </w:p>
        </w:tc>
      </w:tr>
    </w:tbl>
    <w:p w14:paraId="7D248870" w14:textId="77777777" w:rsidR="00B17DB1" w:rsidRPr="00B17DB1" w:rsidRDefault="00B17DB1" w:rsidP="00B17DB1">
      <w:pPr>
        <w:widowControl/>
        <w:spacing w:before="240"/>
        <w:ind w:firstLine="422"/>
        <w:outlineLvl w:val="0"/>
        <w:rPr>
          <w:rFonts w:ascii="黑体" w:eastAsia="黑体" w:hAnsi="黑体" w:cs="宋体"/>
          <w:b/>
          <w:kern w:val="0"/>
          <w:szCs w:val="21"/>
        </w:rPr>
      </w:pPr>
      <w:bookmarkStart w:id="13" w:name="_Toc21111"/>
      <w:bookmarkStart w:id="14" w:name="_Toc3574"/>
      <w:r w:rsidRPr="00B17DB1">
        <w:rPr>
          <w:rFonts w:ascii="黑体" w:eastAsia="黑体" w:hAnsi="黑体" w:cs="宋体" w:hint="eastAsia"/>
          <w:b/>
          <w:kern w:val="0"/>
          <w:szCs w:val="21"/>
        </w:rPr>
        <w:t>七、教学进程总体安排</w:t>
      </w:r>
      <w:bookmarkEnd w:id="13"/>
      <w:bookmarkEnd w:id="14"/>
    </w:p>
    <w:p w14:paraId="7D933A7A" w14:textId="77777777" w:rsidR="00B17DB1" w:rsidRPr="00B17DB1" w:rsidRDefault="00B17DB1" w:rsidP="00B17DB1">
      <w:pPr>
        <w:widowControl/>
        <w:spacing w:before="120"/>
        <w:jc w:val="center"/>
        <w:rPr>
          <w:rFonts w:ascii="等线 Light" w:eastAsia="等线 Light" w:hAnsi="等线 Light" w:cs="Times New Roman"/>
          <w:b/>
          <w:kern w:val="0"/>
          <w:sz w:val="18"/>
          <w:szCs w:val="18"/>
        </w:rPr>
      </w:pPr>
      <w:r w:rsidRPr="00B17DB1">
        <w:rPr>
          <w:rFonts w:ascii="黑体" w:eastAsia="黑体" w:hAnsi="黑体" w:cs="Times New Roman" w:hint="eastAsia"/>
          <w:b/>
          <w:kern w:val="0"/>
          <w:sz w:val="18"/>
          <w:szCs w:val="18"/>
        </w:rPr>
        <w:t>表5：2020级茶艺与茶叶营销（茶叶评审与营销）专业教学进程表</w:t>
      </w:r>
    </w:p>
    <w:tbl>
      <w:tblPr>
        <w:tblW w:w="105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2"/>
        <w:gridCol w:w="319"/>
        <w:gridCol w:w="321"/>
        <w:gridCol w:w="894"/>
        <w:gridCol w:w="2468"/>
        <w:gridCol w:w="396"/>
        <w:gridCol w:w="349"/>
        <w:gridCol w:w="349"/>
        <w:gridCol w:w="449"/>
        <w:gridCol w:w="450"/>
        <w:gridCol w:w="384"/>
        <w:gridCol w:w="384"/>
        <w:gridCol w:w="384"/>
        <w:gridCol w:w="384"/>
        <w:gridCol w:w="384"/>
        <w:gridCol w:w="386"/>
        <w:gridCol w:w="428"/>
        <w:gridCol w:w="450"/>
        <w:gridCol w:w="430"/>
        <w:gridCol w:w="598"/>
      </w:tblGrid>
      <w:tr w:rsidR="00B17DB1" w:rsidRPr="00B17DB1" w14:paraId="6A96515D" w14:textId="77777777" w:rsidTr="00D515E5">
        <w:trPr>
          <w:trHeight w:val="250"/>
          <w:jc w:val="center"/>
        </w:trPr>
        <w:tc>
          <w:tcPr>
            <w:tcW w:w="322" w:type="dxa"/>
            <w:vMerge w:val="restart"/>
            <w:tcBorders>
              <w:top w:val="single" w:sz="8" w:space="0" w:color="auto"/>
              <w:left w:val="single" w:sz="8" w:space="0" w:color="auto"/>
              <w:bottom w:val="single" w:sz="4" w:space="0" w:color="auto"/>
              <w:right w:val="single" w:sz="4" w:space="0" w:color="auto"/>
            </w:tcBorders>
            <w:shd w:val="clear" w:color="auto" w:fill="DBE5F1"/>
            <w:vAlign w:val="center"/>
          </w:tcPr>
          <w:p w14:paraId="14375C0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必</w:t>
            </w:r>
          </w:p>
          <w:p w14:paraId="2AD215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p w14:paraId="589CB3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修</w:t>
            </w:r>
          </w:p>
          <w:p w14:paraId="0EA95E2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p w14:paraId="128E43A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课</w:t>
            </w:r>
          </w:p>
        </w:tc>
        <w:tc>
          <w:tcPr>
            <w:tcW w:w="319" w:type="dxa"/>
            <w:vMerge w:val="restart"/>
            <w:tcBorders>
              <w:top w:val="single" w:sz="8" w:space="0" w:color="auto"/>
              <w:left w:val="single" w:sz="8" w:space="0" w:color="auto"/>
              <w:right w:val="single" w:sz="4" w:space="0" w:color="auto"/>
            </w:tcBorders>
            <w:shd w:val="clear" w:color="auto" w:fill="DBE5F1"/>
            <w:vAlign w:val="center"/>
          </w:tcPr>
          <w:p w14:paraId="76C73C8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课程</w:t>
            </w:r>
            <w:r w:rsidRPr="00B17DB1">
              <w:rPr>
                <w:rFonts w:ascii="微软雅黑" w:eastAsia="微软雅黑" w:hAnsi="微软雅黑" w:cs="微软雅黑" w:hint="eastAsia"/>
                <w:kern w:val="0"/>
                <w:sz w:val="16"/>
                <w:szCs w:val="16"/>
              </w:rPr>
              <w:lastRenderedPageBreak/>
              <w:t>类别</w:t>
            </w:r>
          </w:p>
        </w:tc>
        <w:tc>
          <w:tcPr>
            <w:tcW w:w="321" w:type="dxa"/>
            <w:vMerge w:val="restart"/>
            <w:tcBorders>
              <w:top w:val="single" w:sz="8" w:space="0" w:color="auto"/>
              <w:left w:val="single" w:sz="4" w:space="0" w:color="auto"/>
              <w:right w:val="single" w:sz="4" w:space="0" w:color="auto"/>
            </w:tcBorders>
            <w:shd w:val="clear" w:color="auto" w:fill="DBE5F1"/>
            <w:vAlign w:val="center"/>
          </w:tcPr>
          <w:p w14:paraId="546B055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课程</w:t>
            </w:r>
            <w:r w:rsidRPr="00B17DB1">
              <w:rPr>
                <w:rFonts w:ascii="微软雅黑" w:eastAsia="微软雅黑" w:hAnsi="微软雅黑" w:cs="微软雅黑" w:hint="eastAsia"/>
                <w:kern w:val="0"/>
                <w:sz w:val="16"/>
                <w:szCs w:val="16"/>
              </w:rPr>
              <w:lastRenderedPageBreak/>
              <w:t>序号</w:t>
            </w:r>
          </w:p>
        </w:tc>
        <w:tc>
          <w:tcPr>
            <w:tcW w:w="894" w:type="dxa"/>
            <w:vMerge w:val="restart"/>
            <w:tcBorders>
              <w:top w:val="single" w:sz="8" w:space="0" w:color="auto"/>
              <w:left w:val="single" w:sz="4" w:space="0" w:color="auto"/>
              <w:bottom w:val="single" w:sz="4" w:space="0" w:color="auto"/>
              <w:right w:val="single" w:sz="4" w:space="0" w:color="auto"/>
            </w:tcBorders>
            <w:shd w:val="clear" w:color="auto" w:fill="DBE5F1"/>
            <w:vAlign w:val="center"/>
          </w:tcPr>
          <w:p w14:paraId="28B8372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课程编码</w:t>
            </w:r>
          </w:p>
        </w:tc>
        <w:tc>
          <w:tcPr>
            <w:tcW w:w="2468" w:type="dxa"/>
            <w:vMerge w:val="restart"/>
            <w:tcBorders>
              <w:top w:val="single" w:sz="8" w:space="0" w:color="auto"/>
              <w:left w:val="single" w:sz="4" w:space="0" w:color="auto"/>
              <w:right w:val="single" w:sz="4" w:space="0" w:color="auto"/>
            </w:tcBorders>
            <w:shd w:val="clear" w:color="auto" w:fill="DBE5F1"/>
            <w:vAlign w:val="center"/>
          </w:tcPr>
          <w:p w14:paraId="3E29235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课程名称</w:t>
            </w:r>
          </w:p>
        </w:tc>
        <w:tc>
          <w:tcPr>
            <w:tcW w:w="396" w:type="dxa"/>
            <w:vMerge w:val="restart"/>
            <w:tcBorders>
              <w:top w:val="single" w:sz="8" w:space="0" w:color="auto"/>
              <w:left w:val="single" w:sz="4" w:space="0" w:color="auto"/>
              <w:right w:val="single" w:sz="4" w:space="0" w:color="auto"/>
            </w:tcBorders>
            <w:shd w:val="clear" w:color="auto" w:fill="DBE5F1"/>
            <w:vAlign w:val="center"/>
          </w:tcPr>
          <w:p w14:paraId="4B3CCB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课程类型</w:t>
            </w:r>
          </w:p>
        </w:tc>
        <w:tc>
          <w:tcPr>
            <w:tcW w:w="349" w:type="dxa"/>
            <w:vMerge w:val="restart"/>
            <w:tcBorders>
              <w:top w:val="single" w:sz="8" w:space="0" w:color="auto"/>
              <w:left w:val="single" w:sz="4" w:space="0" w:color="auto"/>
              <w:bottom w:val="single" w:sz="4" w:space="0" w:color="auto"/>
              <w:right w:val="single" w:sz="4" w:space="0" w:color="auto"/>
            </w:tcBorders>
            <w:shd w:val="clear" w:color="auto" w:fill="DBE5F1"/>
            <w:vAlign w:val="center"/>
          </w:tcPr>
          <w:p w14:paraId="764BFEC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学分</w:t>
            </w:r>
          </w:p>
        </w:tc>
        <w:tc>
          <w:tcPr>
            <w:tcW w:w="1248" w:type="dxa"/>
            <w:gridSpan w:val="3"/>
            <w:tcBorders>
              <w:top w:val="single" w:sz="8" w:space="0" w:color="auto"/>
              <w:left w:val="single" w:sz="4" w:space="0" w:color="auto"/>
              <w:bottom w:val="single" w:sz="4" w:space="0" w:color="auto"/>
              <w:right w:val="single" w:sz="4" w:space="0" w:color="auto"/>
            </w:tcBorders>
            <w:shd w:val="clear" w:color="auto" w:fill="DBE5F1"/>
            <w:vAlign w:val="center"/>
          </w:tcPr>
          <w:p w14:paraId="5C7ADCC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学时数</w:t>
            </w:r>
          </w:p>
        </w:tc>
        <w:tc>
          <w:tcPr>
            <w:tcW w:w="384" w:type="dxa"/>
            <w:vMerge w:val="restart"/>
            <w:tcBorders>
              <w:top w:val="single" w:sz="8" w:space="0" w:color="auto"/>
              <w:left w:val="single" w:sz="4" w:space="0" w:color="auto"/>
              <w:right w:val="single" w:sz="4" w:space="0" w:color="auto"/>
            </w:tcBorders>
            <w:shd w:val="clear" w:color="auto" w:fill="DBE5F1"/>
            <w:vAlign w:val="center"/>
          </w:tcPr>
          <w:p w14:paraId="7075BF0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开设学期</w:t>
            </w:r>
          </w:p>
        </w:tc>
        <w:tc>
          <w:tcPr>
            <w:tcW w:w="384" w:type="dxa"/>
            <w:vMerge w:val="restart"/>
            <w:tcBorders>
              <w:top w:val="single" w:sz="8" w:space="0" w:color="auto"/>
              <w:left w:val="single" w:sz="4" w:space="0" w:color="auto"/>
              <w:right w:val="single" w:sz="4" w:space="0" w:color="auto"/>
            </w:tcBorders>
            <w:shd w:val="clear" w:color="auto" w:fill="DBE5F1"/>
            <w:vAlign w:val="center"/>
          </w:tcPr>
          <w:p w14:paraId="702F24F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直播课时</w:t>
            </w:r>
          </w:p>
        </w:tc>
        <w:tc>
          <w:tcPr>
            <w:tcW w:w="384" w:type="dxa"/>
            <w:vMerge w:val="restart"/>
            <w:tcBorders>
              <w:top w:val="single" w:sz="8" w:space="0" w:color="auto"/>
              <w:left w:val="single" w:sz="4" w:space="0" w:color="auto"/>
              <w:right w:val="single" w:sz="4" w:space="0" w:color="auto"/>
            </w:tcBorders>
            <w:shd w:val="clear" w:color="auto" w:fill="DBE5F1"/>
            <w:vAlign w:val="center"/>
          </w:tcPr>
          <w:p w14:paraId="5BAB2B5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面授课时</w:t>
            </w:r>
          </w:p>
        </w:tc>
        <w:tc>
          <w:tcPr>
            <w:tcW w:w="384" w:type="dxa"/>
            <w:vMerge w:val="restart"/>
            <w:tcBorders>
              <w:top w:val="single" w:sz="8" w:space="0" w:color="auto"/>
              <w:left w:val="single" w:sz="4" w:space="0" w:color="auto"/>
              <w:right w:val="single" w:sz="4" w:space="0" w:color="auto"/>
            </w:tcBorders>
            <w:shd w:val="clear" w:color="auto" w:fill="DBE5F1"/>
            <w:vAlign w:val="center"/>
          </w:tcPr>
          <w:p w14:paraId="50ABA22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仿真实训课时</w:t>
            </w:r>
          </w:p>
        </w:tc>
        <w:tc>
          <w:tcPr>
            <w:tcW w:w="384" w:type="dxa"/>
            <w:vMerge w:val="restart"/>
            <w:tcBorders>
              <w:top w:val="single" w:sz="8" w:space="0" w:color="auto"/>
              <w:left w:val="single" w:sz="4" w:space="0" w:color="auto"/>
              <w:right w:val="single" w:sz="4" w:space="0" w:color="auto"/>
            </w:tcBorders>
            <w:shd w:val="clear" w:color="auto" w:fill="DBE5F1"/>
            <w:vAlign w:val="center"/>
          </w:tcPr>
          <w:p w14:paraId="6379307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基地实践课时</w:t>
            </w:r>
          </w:p>
        </w:tc>
        <w:tc>
          <w:tcPr>
            <w:tcW w:w="386" w:type="dxa"/>
            <w:vMerge w:val="restart"/>
            <w:tcBorders>
              <w:top w:val="single" w:sz="8" w:space="0" w:color="auto"/>
              <w:left w:val="single" w:sz="4" w:space="0" w:color="auto"/>
              <w:right w:val="single" w:sz="4" w:space="0" w:color="auto"/>
            </w:tcBorders>
            <w:shd w:val="clear" w:color="auto" w:fill="DBE5F1"/>
            <w:vAlign w:val="center"/>
          </w:tcPr>
          <w:p w14:paraId="3B457E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资源学习课时</w:t>
            </w:r>
          </w:p>
        </w:tc>
        <w:tc>
          <w:tcPr>
            <w:tcW w:w="1308" w:type="dxa"/>
            <w:gridSpan w:val="3"/>
            <w:vMerge w:val="restart"/>
            <w:tcBorders>
              <w:top w:val="single" w:sz="8" w:space="0" w:color="auto"/>
              <w:left w:val="single" w:sz="4" w:space="0" w:color="auto"/>
              <w:right w:val="single" w:sz="4" w:space="0" w:color="auto"/>
            </w:tcBorders>
            <w:shd w:val="clear" w:color="auto" w:fill="DBE5F1"/>
            <w:vAlign w:val="center"/>
          </w:tcPr>
          <w:p w14:paraId="7413E272" w14:textId="77777777" w:rsidR="00B17DB1" w:rsidRPr="00B17DB1" w:rsidRDefault="00B17DB1" w:rsidP="00B17DB1">
            <w:pPr>
              <w:widowControl/>
              <w:spacing w:line="200" w:lineRule="exact"/>
              <w:ind w:rightChars="-50" w:right="-105"/>
              <w:jc w:val="center"/>
              <w:rPr>
                <w:rFonts w:ascii="微软雅黑" w:eastAsia="微软雅黑" w:hAnsi="微软雅黑" w:cs="微软雅黑"/>
                <w:kern w:val="0"/>
                <w:sz w:val="16"/>
                <w:szCs w:val="16"/>
              </w:rPr>
            </w:pPr>
          </w:p>
          <w:p w14:paraId="39E334B6" w14:textId="77777777" w:rsidR="00B17DB1" w:rsidRPr="00B17DB1" w:rsidRDefault="00B17DB1" w:rsidP="00B17DB1">
            <w:pPr>
              <w:widowControl/>
              <w:spacing w:line="200" w:lineRule="exact"/>
              <w:ind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考核方式</w:t>
            </w:r>
          </w:p>
        </w:tc>
        <w:tc>
          <w:tcPr>
            <w:tcW w:w="598" w:type="dxa"/>
            <w:vMerge w:val="restart"/>
            <w:tcBorders>
              <w:top w:val="single" w:sz="8" w:space="0" w:color="auto"/>
              <w:left w:val="single" w:sz="4" w:space="0" w:color="auto"/>
              <w:bottom w:val="single" w:sz="4" w:space="0" w:color="auto"/>
              <w:right w:val="single" w:sz="8" w:space="0" w:color="auto"/>
            </w:tcBorders>
            <w:shd w:val="clear" w:color="auto" w:fill="DBE5F1"/>
            <w:vAlign w:val="center"/>
          </w:tcPr>
          <w:p w14:paraId="5C6A09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spacing w:val="-20"/>
                <w:kern w:val="0"/>
                <w:sz w:val="16"/>
                <w:szCs w:val="16"/>
              </w:rPr>
              <w:t xml:space="preserve">开 课 </w:t>
            </w:r>
          </w:p>
          <w:p w14:paraId="6AF5965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spacing w:val="-20"/>
                <w:kern w:val="0"/>
                <w:sz w:val="16"/>
                <w:szCs w:val="16"/>
              </w:rPr>
              <w:t>方 式</w:t>
            </w:r>
          </w:p>
        </w:tc>
      </w:tr>
      <w:tr w:rsidR="00B17DB1" w:rsidRPr="00B17DB1" w14:paraId="70CF72D0" w14:textId="77777777" w:rsidTr="00D515E5">
        <w:trPr>
          <w:trHeight w:val="262"/>
          <w:tblHeader/>
          <w:jc w:val="center"/>
        </w:trPr>
        <w:tc>
          <w:tcPr>
            <w:tcW w:w="322" w:type="dxa"/>
            <w:vMerge/>
            <w:tcBorders>
              <w:top w:val="single" w:sz="12" w:space="0" w:color="auto"/>
              <w:left w:val="single" w:sz="8" w:space="0" w:color="auto"/>
              <w:bottom w:val="single" w:sz="4" w:space="0" w:color="auto"/>
              <w:right w:val="single" w:sz="4" w:space="0" w:color="auto"/>
            </w:tcBorders>
            <w:vAlign w:val="center"/>
          </w:tcPr>
          <w:p w14:paraId="23BC4610"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08D88F29"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vMerge/>
            <w:tcBorders>
              <w:left w:val="single" w:sz="4" w:space="0" w:color="auto"/>
              <w:right w:val="single" w:sz="4" w:space="0" w:color="auto"/>
            </w:tcBorders>
          </w:tcPr>
          <w:p w14:paraId="76F8C5F9"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894" w:type="dxa"/>
            <w:vMerge/>
            <w:tcBorders>
              <w:top w:val="single" w:sz="12" w:space="0" w:color="auto"/>
              <w:left w:val="single" w:sz="4" w:space="0" w:color="auto"/>
              <w:bottom w:val="single" w:sz="4" w:space="0" w:color="auto"/>
              <w:right w:val="single" w:sz="4" w:space="0" w:color="auto"/>
            </w:tcBorders>
            <w:vAlign w:val="center"/>
          </w:tcPr>
          <w:p w14:paraId="40CFD67F"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2468" w:type="dxa"/>
            <w:vMerge/>
            <w:tcBorders>
              <w:left w:val="single" w:sz="4" w:space="0" w:color="auto"/>
              <w:right w:val="single" w:sz="4" w:space="0" w:color="auto"/>
            </w:tcBorders>
            <w:vAlign w:val="center"/>
          </w:tcPr>
          <w:p w14:paraId="0064957D"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96" w:type="dxa"/>
            <w:vMerge/>
            <w:tcBorders>
              <w:left w:val="single" w:sz="4" w:space="0" w:color="auto"/>
              <w:right w:val="single" w:sz="4" w:space="0" w:color="auto"/>
            </w:tcBorders>
            <w:vAlign w:val="center"/>
          </w:tcPr>
          <w:p w14:paraId="2DC79D99"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49" w:type="dxa"/>
            <w:vMerge/>
            <w:tcBorders>
              <w:top w:val="single" w:sz="12" w:space="0" w:color="auto"/>
              <w:left w:val="single" w:sz="4" w:space="0" w:color="auto"/>
              <w:bottom w:val="single" w:sz="4" w:space="0" w:color="auto"/>
              <w:right w:val="single" w:sz="4" w:space="0" w:color="auto"/>
            </w:tcBorders>
            <w:vAlign w:val="center"/>
          </w:tcPr>
          <w:p w14:paraId="5DF5D178"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49"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3A71DD7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总</w:t>
            </w:r>
          </w:p>
          <w:p w14:paraId="3D4A9F4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学</w:t>
            </w:r>
          </w:p>
          <w:p w14:paraId="72CE7B8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时</w:t>
            </w:r>
          </w:p>
        </w:tc>
        <w:tc>
          <w:tcPr>
            <w:tcW w:w="89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666D8F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lastRenderedPageBreak/>
              <w:t>其中</w:t>
            </w:r>
          </w:p>
        </w:tc>
        <w:tc>
          <w:tcPr>
            <w:tcW w:w="384" w:type="dxa"/>
            <w:vMerge/>
            <w:tcBorders>
              <w:left w:val="single" w:sz="4" w:space="0" w:color="auto"/>
              <w:right w:val="single" w:sz="4" w:space="0" w:color="auto"/>
            </w:tcBorders>
            <w:shd w:val="clear" w:color="auto" w:fill="DBE5F1"/>
            <w:vAlign w:val="center"/>
          </w:tcPr>
          <w:p w14:paraId="629E6899"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721FB2EF"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4520769B"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0972F4D9"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1A27E8D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6" w:type="dxa"/>
            <w:vMerge/>
            <w:tcBorders>
              <w:left w:val="single" w:sz="4" w:space="0" w:color="auto"/>
              <w:right w:val="single" w:sz="4" w:space="0" w:color="auto"/>
            </w:tcBorders>
            <w:shd w:val="clear" w:color="auto" w:fill="DBE5F1"/>
            <w:vAlign w:val="center"/>
          </w:tcPr>
          <w:p w14:paraId="081B9EC7"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1308" w:type="dxa"/>
            <w:gridSpan w:val="3"/>
            <w:vMerge/>
            <w:tcBorders>
              <w:left w:val="single" w:sz="4" w:space="0" w:color="auto"/>
              <w:bottom w:val="single" w:sz="4" w:space="0" w:color="auto"/>
              <w:right w:val="single" w:sz="4" w:space="0" w:color="auto"/>
            </w:tcBorders>
            <w:vAlign w:val="center"/>
          </w:tcPr>
          <w:p w14:paraId="26A6EDA5" w14:textId="77777777" w:rsidR="00B17DB1" w:rsidRPr="00B17DB1" w:rsidRDefault="00B17DB1" w:rsidP="00B17DB1">
            <w:pPr>
              <w:widowControl/>
              <w:rPr>
                <w:rFonts w:ascii="微软雅黑" w:eastAsia="微软雅黑" w:hAnsi="微软雅黑" w:cs="微软雅黑"/>
                <w:kern w:val="0"/>
                <w:sz w:val="16"/>
                <w:szCs w:val="16"/>
              </w:rPr>
            </w:pPr>
          </w:p>
        </w:tc>
        <w:tc>
          <w:tcPr>
            <w:tcW w:w="598" w:type="dxa"/>
            <w:vMerge/>
            <w:tcBorders>
              <w:top w:val="single" w:sz="12" w:space="0" w:color="auto"/>
              <w:left w:val="single" w:sz="4" w:space="0" w:color="auto"/>
              <w:bottom w:val="single" w:sz="4" w:space="0" w:color="auto"/>
              <w:right w:val="single" w:sz="8" w:space="0" w:color="auto"/>
            </w:tcBorders>
            <w:vAlign w:val="center"/>
          </w:tcPr>
          <w:p w14:paraId="6CF79301" w14:textId="77777777" w:rsidR="00B17DB1" w:rsidRPr="00B17DB1" w:rsidRDefault="00B17DB1" w:rsidP="00B17DB1">
            <w:pPr>
              <w:widowControl/>
              <w:rPr>
                <w:rFonts w:ascii="微软雅黑" w:eastAsia="微软雅黑" w:hAnsi="微软雅黑" w:cs="微软雅黑"/>
                <w:spacing w:val="-20"/>
                <w:kern w:val="0"/>
                <w:sz w:val="16"/>
                <w:szCs w:val="16"/>
              </w:rPr>
            </w:pPr>
          </w:p>
        </w:tc>
      </w:tr>
      <w:tr w:rsidR="00B17DB1" w:rsidRPr="00B17DB1" w14:paraId="78D0518A" w14:textId="77777777" w:rsidTr="00D515E5">
        <w:trPr>
          <w:trHeight w:val="490"/>
          <w:tblHeader/>
          <w:jc w:val="center"/>
        </w:trPr>
        <w:tc>
          <w:tcPr>
            <w:tcW w:w="322" w:type="dxa"/>
            <w:vMerge/>
            <w:tcBorders>
              <w:top w:val="single" w:sz="12" w:space="0" w:color="auto"/>
              <w:left w:val="single" w:sz="8" w:space="0" w:color="auto"/>
              <w:bottom w:val="single" w:sz="4" w:space="0" w:color="auto"/>
              <w:right w:val="single" w:sz="4" w:space="0" w:color="auto"/>
            </w:tcBorders>
            <w:vAlign w:val="center"/>
          </w:tcPr>
          <w:p w14:paraId="617493AA"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5051D592"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vMerge/>
            <w:tcBorders>
              <w:left w:val="single" w:sz="4" w:space="0" w:color="auto"/>
              <w:right w:val="single" w:sz="4" w:space="0" w:color="auto"/>
            </w:tcBorders>
          </w:tcPr>
          <w:p w14:paraId="6E7B22B2"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894" w:type="dxa"/>
            <w:vMerge/>
            <w:tcBorders>
              <w:top w:val="single" w:sz="12" w:space="0" w:color="auto"/>
              <w:left w:val="single" w:sz="4" w:space="0" w:color="auto"/>
              <w:bottom w:val="single" w:sz="4" w:space="0" w:color="auto"/>
              <w:right w:val="single" w:sz="4" w:space="0" w:color="auto"/>
            </w:tcBorders>
            <w:vAlign w:val="center"/>
          </w:tcPr>
          <w:p w14:paraId="04EEECA5"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2468" w:type="dxa"/>
            <w:vMerge/>
            <w:tcBorders>
              <w:left w:val="single" w:sz="4" w:space="0" w:color="auto"/>
              <w:right w:val="single" w:sz="4" w:space="0" w:color="auto"/>
            </w:tcBorders>
            <w:vAlign w:val="center"/>
          </w:tcPr>
          <w:p w14:paraId="5CF931A8"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96" w:type="dxa"/>
            <w:vMerge/>
            <w:tcBorders>
              <w:left w:val="single" w:sz="4" w:space="0" w:color="auto"/>
              <w:right w:val="single" w:sz="4" w:space="0" w:color="auto"/>
            </w:tcBorders>
            <w:vAlign w:val="center"/>
          </w:tcPr>
          <w:p w14:paraId="5EF2F151"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49" w:type="dxa"/>
            <w:vMerge/>
            <w:tcBorders>
              <w:top w:val="single" w:sz="12" w:space="0" w:color="auto"/>
              <w:left w:val="single" w:sz="4" w:space="0" w:color="auto"/>
              <w:bottom w:val="single" w:sz="4" w:space="0" w:color="auto"/>
              <w:right w:val="single" w:sz="4" w:space="0" w:color="auto"/>
            </w:tcBorders>
            <w:vAlign w:val="center"/>
          </w:tcPr>
          <w:p w14:paraId="292090DC"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49" w:type="dxa"/>
            <w:vMerge/>
            <w:tcBorders>
              <w:top w:val="single" w:sz="4" w:space="0" w:color="auto"/>
              <w:left w:val="single" w:sz="4" w:space="0" w:color="auto"/>
              <w:bottom w:val="single" w:sz="4" w:space="0" w:color="auto"/>
              <w:right w:val="single" w:sz="4" w:space="0" w:color="auto"/>
            </w:tcBorders>
            <w:vAlign w:val="center"/>
          </w:tcPr>
          <w:p w14:paraId="616218FE"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449" w:type="dxa"/>
            <w:tcBorders>
              <w:top w:val="single" w:sz="4" w:space="0" w:color="auto"/>
              <w:left w:val="single" w:sz="4" w:space="0" w:color="auto"/>
              <w:right w:val="single" w:sz="4" w:space="0" w:color="auto"/>
            </w:tcBorders>
            <w:shd w:val="clear" w:color="auto" w:fill="DBE5F1"/>
            <w:vAlign w:val="center"/>
          </w:tcPr>
          <w:p w14:paraId="0B65B6A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理论</w:t>
            </w:r>
          </w:p>
          <w:p w14:paraId="581CA0C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学时</w:t>
            </w:r>
          </w:p>
        </w:tc>
        <w:tc>
          <w:tcPr>
            <w:tcW w:w="450" w:type="dxa"/>
            <w:tcBorders>
              <w:top w:val="single" w:sz="4" w:space="0" w:color="auto"/>
              <w:left w:val="single" w:sz="4" w:space="0" w:color="auto"/>
              <w:right w:val="single" w:sz="4" w:space="0" w:color="auto"/>
            </w:tcBorders>
            <w:shd w:val="clear" w:color="auto" w:fill="DBE5F1"/>
            <w:vAlign w:val="center"/>
          </w:tcPr>
          <w:p w14:paraId="5D5094A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实践</w:t>
            </w:r>
          </w:p>
          <w:p w14:paraId="7764E5B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学时</w:t>
            </w:r>
          </w:p>
        </w:tc>
        <w:tc>
          <w:tcPr>
            <w:tcW w:w="384" w:type="dxa"/>
            <w:vMerge/>
            <w:tcBorders>
              <w:left w:val="single" w:sz="4" w:space="0" w:color="auto"/>
              <w:right w:val="single" w:sz="4" w:space="0" w:color="auto"/>
            </w:tcBorders>
            <w:shd w:val="clear" w:color="auto" w:fill="DBE5F1"/>
            <w:vAlign w:val="center"/>
          </w:tcPr>
          <w:p w14:paraId="74CDD67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17A9F24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6DC0F75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1EDDCB7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vMerge/>
            <w:tcBorders>
              <w:left w:val="single" w:sz="4" w:space="0" w:color="auto"/>
              <w:right w:val="single" w:sz="4" w:space="0" w:color="auto"/>
            </w:tcBorders>
            <w:shd w:val="clear" w:color="auto" w:fill="DBE5F1"/>
            <w:vAlign w:val="center"/>
          </w:tcPr>
          <w:p w14:paraId="3DD3DF5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vMerge/>
            <w:tcBorders>
              <w:left w:val="single" w:sz="4" w:space="0" w:color="auto"/>
              <w:right w:val="single" w:sz="4" w:space="0" w:color="auto"/>
            </w:tcBorders>
            <w:shd w:val="clear" w:color="auto" w:fill="DBE5F1"/>
            <w:vAlign w:val="center"/>
          </w:tcPr>
          <w:p w14:paraId="042CB6A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BE5F1"/>
            <w:vAlign w:val="center"/>
          </w:tcPr>
          <w:p w14:paraId="4268ADB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考试</w:t>
            </w: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44DC24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考查</w:t>
            </w:r>
          </w:p>
        </w:tc>
        <w:tc>
          <w:tcPr>
            <w:tcW w:w="430" w:type="dxa"/>
            <w:tcBorders>
              <w:top w:val="single" w:sz="4" w:space="0" w:color="auto"/>
              <w:left w:val="single" w:sz="4" w:space="0" w:color="auto"/>
              <w:bottom w:val="single" w:sz="4" w:space="0" w:color="auto"/>
              <w:right w:val="single" w:sz="4" w:space="0" w:color="auto"/>
            </w:tcBorders>
            <w:shd w:val="clear" w:color="auto" w:fill="DBE5F1"/>
            <w:vAlign w:val="center"/>
          </w:tcPr>
          <w:p w14:paraId="4C726F5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免考</w:t>
            </w:r>
          </w:p>
        </w:tc>
        <w:tc>
          <w:tcPr>
            <w:tcW w:w="598" w:type="dxa"/>
            <w:vMerge/>
            <w:tcBorders>
              <w:top w:val="single" w:sz="12" w:space="0" w:color="auto"/>
              <w:left w:val="single" w:sz="4" w:space="0" w:color="auto"/>
              <w:bottom w:val="single" w:sz="4" w:space="0" w:color="auto"/>
              <w:right w:val="single" w:sz="8" w:space="0" w:color="auto"/>
            </w:tcBorders>
            <w:vAlign w:val="center"/>
          </w:tcPr>
          <w:p w14:paraId="5D253E35" w14:textId="77777777" w:rsidR="00B17DB1" w:rsidRPr="00B17DB1" w:rsidRDefault="00B17DB1" w:rsidP="00B17DB1">
            <w:pPr>
              <w:widowControl/>
              <w:rPr>
                <w:rFonts w:ascii="微软雅黑" w:eastAsia="微软雅黑" w:hAnsi="微软雅黑" w:cs="微软雅黑"/>
                <w:spacing w:val="-20"/>
                <w:kern w:val="0"/>
                <w:sz w:val="16"/>
                <w:szCs w:val="16"/>
              </w:rPr>
            </w:pPr>
          </w:p>
        </w:tc>
      </w:tr>
      <w:tr w:rsidR="00B17DB1" w:rsidRPr="00B17DB1" w14:paraId="1F6D9A0E" w14:textId="77777777" w:rsidTr="00D515E5">
        <w:trPr>
          <w:trHeight w:val="227"/>
          <w:jc w:val="center"/>
        </w:trPr>
        <w:tc>
          <w:tcPr>
            <w:tcW w:w="322" w:type="dxa"/>
            <w:vMerge/>
            <w:tcBorders>
              <w:left w:val="single" w:sz="8" w:space="0" w:color="auto"/>
              <w:right w:val="single" w:sz="4" w:space="0" w:color="auto"/>
            </w:tcBorders>
            <w:vAlign w:val="center"/>
          </w:tcPr>
          <w:p w14:paraId="6AD5169D"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val="restart"/>
            <w:tcBorders>
              <w:left w:val="single" w:sz="8" w:space="0" w:color="auto"/>
              <w:right w:val="single" w:sz="4" w:space="0" w:color="auto"/>
            </w:tcBorders>
            <w:vAlign w:val="center"/>
          </w:tcPr>
          <w:p w14:paraId="0BD16C11" w14:textId="77777777" w:rsidR="00B17DB1" w:rsidRPr="00B17DB1" w:rsidRDefault="00B17DB1" w:rsidP="00B17DB1">
            <w:pPr>
              <w:widowControl/>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公共基础课</w:t>
            </w:r>
          </w:p>
        </w:tc>
        <w:tc>
          <w:tcPr>
            <w:tcW w:w="321" w:type="dxa"/>
            <w:tcBorders>
              <w:top w:val="single" w:sz="4" w:space="0" w:color="auto"/>
              <w:left w:val="single" w:sz="4" w:space="0" w:color="auto"/>
              <w:bottom w:val="single" w:sz="4" w:space="0" w:color="auto"/>
              <w:right w:val="single" w:sz="4" w:space="0" w:color="auto"/>
            </w:tcBorders>
            <w:vAlign w:val="center"/>
          </w:tcPr>
          <w:p w14:paraId="7C2B725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894" w:type="dxa"/>
            <w:tcBorders>
              <w:top w:val="single" w:sz="4" w:space="0" w:color="auto"/>
              <w:left w:val="single" w:sz="4" w:space="0" w:color="auto"/>
              <w:bottom w:val="single" w:sz="4" w:space="0" w:color="auto"/>
              <w:right w:val="single" w:sz="4" w:space="0" w:color="auto"/>
            </w:tcBorders>
            <w:vAlign w:val="center"/>
          </w:tcPr>
          <w:p w14:paraId="29CF176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6000002</w:t>
            </w:r>
          </w:p>
        </w:tc>
        <w:tc>
          <w:tcPr>
            <w:tcW w:w="2468" w:type="dxa"/>
            <w:tcBorders>
              <w:top w:val="single" w:sz="4" w:space="0" w:color="auto"/>
              <w:left w:val="single" w:sz="4" w:space="0" w:color="auto"/>
              <w:bottom w:val="single" w:sz="4" w:space="0" w:color="auto"/>
              <w:right w:val="single" w:sz="4" w:space="0" w:color="auto"/>
            </w:tcBorders>
            <w:vAlign w:val="center"/>
          </w:tcPr>
          <w:p w14:paraId="08C0A3B5"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 xml:space="preserve">军训与军事理论教育 </w:t>
            </w:r>
          </w:p>
        </w:tc>
        <w:tc>
          <w:tcPr>
            <w:tcW w:w="396" w:type="dxa"/>
            <w:tcBorders>
              <w:top w:val="single" w:sz="4" w:space="0" w:color="auto"/>
              <w:left w:val="single" w:sz="4" w:space="0" w:color="auto"/>
              <w:bottom w:val="single" w:sz="4" w:space="0" w:color="auto"/>
              <w:right w:val="single" w:sz="4" w:space="0" w:color="auto"/>
            </w:tcBorders>
            <w:vAlign w:val="center"/>
          </w:tcPr>
          <w:p w14:paraId="6155047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598F5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27FE4A9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156</w:t>
            </w:r>
          </w:p>
        </w:tc>
        <w:tc>
          <w:tcPr>
            <w:tcW w:w="449" w:type="dxa"/>
            <w:tcBorders>
              <w:top w:val="single" w:sz="4" w:space="0" w:color="auto"/>
              <w:left w:val="single" w:sz="4" w:space="0" w:color="auto"/>
              <w:bottom w:val="single" w:sz="4" w:space="0" w:color="auto"/>
              <w:right w:val="single" w:sz="4" w:space="0" w:color="auto"/>
            </w:tcBorders>
            <w:vAlign w:val="center"/>
          </w:tcPr>
          <w:p w14:paraId="6181672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450" w:type="dxa"/>
            <w:tcBorders>
              <w:top w:val="single" w:sz="4" w:space="0" w:color="auto"/>
              <w:left w:val="single" w:sz="4" w:space="0" w:color="auto"/>
              <w:bottom w:val="single" w:sz="4" w:space="0" w:color="auto"/>
              <w:right w:val="single" w:sz="4" w:space="0" w:color="auto"/>
            </w:tcBorders>
            <w:vAlign w:val="center"/>
          </w:tcPr>
          <w:p w14:paraId="3C5E9E7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144</w:t>
            </w:r>
          </w:p>
        </w:tc>
        <w:tc>
          <w:tcPr>
            <w:tcW w:w="384" w:type="dxa"/>
            <w:tcBorders>
              <w:top w:val="single" w:sz="4" w:space="0" w:color="auto"/>
              <w:left w:val="single" w:sz="4" w:space="0" w:color="auto"/>
              <w:bottom w:val="single" w:sz="4" w:space="0" w:color="auto"/>
              <w:right w:val="single" w:sz="4" w:space="0" w:color="auto"/>
            </w:tcBorders>
            <w:vAlign w:val="center"/>
          </w:tcPr>
          <w:p w14:paraId="14F1A1D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4DA2C1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0DB36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4B9DD1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视频</w:t>
            </w:r>
          </w:p>
        </w:tc>
        <w:tc>
          <w:tcPr>
            <w:tcW w:w="384" w:type="dxa"/>
            <w:tcBorders>
              <w:top w:val="single" w:sz="4" w:space="0" w:color="auto"/>
              <w:left w:val="single" w:sz="4" w:space="0" w:color="auto"/>
              <w:bottom w:val="single" w:sz="4" w:space="0" w:color="auto"/>
              <w:right w:val="single" w:sz="4" w:space="0" w:color="auto"/>
            </w:tcBorders>
            <w:vAlign w:val="center"/>
          </w:tcPr>
          <w:p w14:paraId="2963DAE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6D0B88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4045497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D1F923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7F397F8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left w:val="single" w:sz="4" w:space="0" w:color="auto"/>
              <w:right w:val="single" w:sz="8" w:space="0" w:color="auto"/>
            </w:tcBorders>
            <w:vAlign w:val="center"/>
          </w:tcPr>
          <w:p w14:paraId="5BDF45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043F19FB" w14:textId="77777777" w:rsidTr="00D515E5">
        <w:trPr>
          <w:trHeight w:val="227"/>
          <w:jc w:val="center"/>
        </w:trPr>
        <w:tc>
          <w:tcPr>
            <w:tcW w:w="322" w:type="dxa"/>
            <w:vMerge/>
            <w:tcBorders>
              <w:left w:val="single" w:sz="8" w:space="0" w:color="auto"/>
              <w:right w:val="single" w:sz="4" w:space="0" w:color="auto"/>
            </w:tcBorders>
            <w:vAlign w:val="center"/>
          </w:tcPr>
          <w:p w14:paraId="4ABBC23C"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201745A6"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37D7C09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894" w:type="dxa"/>
            <w:tcBorders>
              <w:top w:val="single" w:sz="4" w:space="0" w:color="auto"/>
              <w:left w:val="single" w:sz="4" w:space="0" w:color="auto"/>
              <w:bottom w:val="single" w:sz="4" w:space="0" w:color="auto"/>
              <w:right w:val="single" w:sz="4" w:space="0" w:color="auto"/>
            </w:tcBorders>
            <w:vAlign w:val="center"/>
          </w:tcPr>
          <w:p w14:paraId="6B03CE5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6000003</w:t>
            </w:r>
          </w:p>
        </w:tc>
        <w:tc>
          <w:tcPr>
            <w:tcW w:w="2468" w:type="dxa"/>
            <w:tcBorders>
              <w:top w:val="single" w:sz="4" w:space="0" w:color="auto"/>
              <w:left w:val="single" w:sz="4" w:space="0" w:color="auto"/>
              <w:bottom w:val="single" w:sz="4" w:space="0" w:color="auto"/>
              <w:right w:val="single" w:sz="4" w:space="0" w:color="auto"/>
            </w:tcBorders>
            <w:vAlign w:val="center"/>
          </w:tcPr>
          <w:p w14:paraId="0C100B58"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安全知识教育</w:t>
            </w:r>
          </w:p>
        </w:tc>
        <w:tc>
          <w:tcPr>
            <w:tcW w:w="396" w:type="dxa"/>
            <w:tcBorders>
              <w:top w:val="single" w:sz="4" w:space="0" w:color="auto"/>
              <w:left w:val="single" w:sz="4" w:space="0" w:color="auto"/>
              <w:bottom w:val="single" w:sz="4" w:space="0" w:color="auto"/>
              <w:right w:val="single" w:sz="4" w:space="0" w:color="auto"/>
            </w:tcBorders>
            <w:vAlign w:val="center"/>
          </w:tcPr>
          <w:p w14:paraId="5E8FEEB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52C66BE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349" w:type="dxa"/>
            <w:tcBorders>
              <w:top w:val="single" w:sz="4" w:space="0" w:color="auto"/>
              <w:left w:val="single" w:sz="4" w:space="0" w:color="auto"/>
              <w:bottom w:val="single" w:sz="4" w:space="0" w:color="auto"/>
              <w:right w:val="single" w:sz="4" w:space="0" w:color="auto"/>
            </w:tcBorders>
            <w:vAlign w:val="center"/>
          </w:tcPr>
          <w:p w14:paraId="2125587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49" w:type="dxa"/>
            <w:tcBorders>
              <w:top w:val="single" w:sz="4" w:space="0" w:color="auto"/>
              <w:left w:val="single" w:sz="4" w:space="0" w:color="auto"/>
              <w:bottom w:val="single" w:sz="4" w:space="0" w:color="auto"/>
              <w:right w:val="single" w:sz="4" w:space="0" w:color="auto"/>
            </w:tcBorders>
            <w:vAlign w:val="center"/>
          </w:tcPr>
          <w:p w14:paraId="30BF19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450" w:type="dxa"/>
            <w:tcBorders>
              <w:top w:val="single" w:sz="4" w:space="0" w:color="auto"/>
              <w:left w:val="single" w:sz="4" w:space="0" w:color="auto"/>
              <w:bottom w:val="single" w:sz="4" w:space="0" w:color="auto"/>
              <w:right w:val="single" w:sz="4" w:space="0" w:color="auto"/>
            </w:tcBorders>
            <w:vAlign w:val="center"/>
          </w:tcPr>
          <w:p w14:paraId="2E32044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16</w:t>
            </w:r>
          </w:p>
        </w:tc>
        <w:tc>
          <w:tcPr>
            <w:tcW w:w="384" w:type="dxa"/>
            <w:tcBorders>
              <w:top w:val="single" w:sz="4" w:space="0" w:color="auto"/>
              <w:left w:val="single" w:sz="4" w:space="0" w:color="auto"/>
              <w:bottom w:val="single" w:sz="4" w:space="0" w:color="auto"/>
              <w:right w:val="single" w:sz="4" w:space="0" w:color="auto"/>
            </w:tcBorders>
            <w:vAlign w:val="center"/>
          </w:tcPr>
          <w:p w14:paraId="4FDB2D3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2661DEB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3A9B6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0BD94F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视频</w:t>
            </w:r>
          </w:p>
        </w:tc>
        <w:tc>
          <w:tcPr>
            <w:tcW w:w="384" w:type="dxa"/>
            <w:tcBorders>
              <w:top w:val="single" w:sz="4" w:space="0" w:color="auto"/>
              <w:left w:val="single" w:sz="4" w:space="0" w:color="auto"/>
              <w:bottom w:val="single" w:sz="4" w:space="0" w:color="auto"/>
              <w:right w:val="single" w:sz="4" w:space="0" w:color="auto"/>
            </w:tcBorders>
            <w:vAlign w:val="center"/>
          </w:tcPr>
          <w:p w14:paraId="3408944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482E66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18</w:t>
            </w:r>
          </w:p>
        </w:tc>
        <w:tc>
          <w:tcPr>
            <w:tcW w:w="428" w:type="dxa"/>
            <w:tcBorders>
              <w:top w:val="single" w:sz="4" w:space="0" w:color="auto"/>
              <w:left w:val="single" w:sz="4" w:space="0" w:color="auto"/>
              <w:bottom w:val="single" w:sz="4" w:space="0" w:color="auto"/>
              <w:right w:val="single" w:sz="4" w:space="0" w:color="auto"/>
            </w:tcBorders>
            <w:vAlign w:val="center"/>
          </w:tcPr>
          <w:p w14:paraId="3728BB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0B1D35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3105ACF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left w:val="single" w:sz="4" w:space="0" w:color="auto"/>
              <w:right w:val="single" w:sz="8" w:space="0" w:color="auto"/>
            </w:tcBorders>
          </w:tcPr>
          <w:p w14:paraId="41CA2D7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1F13327E" w14:textId="77777777" w:rsidTr="00D515E5">
        <w:trPr>
          <w:trHeight w:val="227"/>
          <w:jc w:val="center"/>
        </w:trPr>
        <w:tc>
          <w:tcPr>
            <w:tcW w:w="322" w:type="dxa"/>
            <w:vMerge/>
            <w:tcBorders>
              <w:left w:val="single" w:sz="8" w:space="0" w:color="auto"/>
              <w:right w:val="single" w:sz="4" w:space="0" w:color="auto"/>
            </w:tcBorders>
            <w:vAlign w:val="center"/>
          </w:tcPr>
          <w:p w14:paraId="03D46D4E"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077208E1"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3CCB546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894" w:type="dxa"/>
            <w:tcBorders>
              <w:top w:val="single" w:sz="4" w:space="0" w:color="auto"/>
              <w:left w:val="single" w:sz="4" w:space="0" w:color="auto"/>
              <w:bottom w:val="single" w:sz="4" w:space="0" w:color="auto"/>
              <w:right w:val="single" w:sz="4" w:space="0" w:color="auto"/>
            </w:tcBorders>
            <w:vAlign w:val="center"/>
          </w:tcPr>
          <w:p w14:paraId="5F72349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6000004</w:t>
            </w:r>
          </w:p>
        </w:tc>
        <w:tc>
          <w:tcPr>
            <w:tcW w:w="2468" w:type="dxa"/>
            <w:tcBorders>
              <w:top w:val="single" w:sz="4" w:space="0" w:color="auto"/>
              <w:left w:val="single" w:sz="4" w:space="0" w:color="auto"/>
              <w:bottom w:val="single" w:sz="4" w:space="0" w:color="auto"/>
              <w:right w:val="single" w:sz="4" w:space="0" w:color="auto"/>
            </w:tcBorders>
            <w:vAlign w:val="center"/>
          </w:tcPr>
          <w:p w14:paraId="3B581C4F"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专业认知教育</w:t>
            </w:r>
          </w:p>
        </w:tc>
        <w:tc>
          <w:tcPr>
            <w:tcW w:w="396" w:type="dxa"/>
            <w:tcBorders>
              <w:top w:val="single" w:sz="4" w:space="0" w:color="auto"/>
              <w:left w:val="single" w:sz="4" w:space="0" w:color="auto"/>
              <w:bottom w:val="single" w:sz="4" w:space="0" w:color="auto"/>
              <w:right w:val="single" w:sz="4" w:space="0" w:color="auto"/>
            </w:tcBorders>
            <w:vAlign w:val="center"/>
          </w:tcPr>
          <w:p w14:paraId="3E42D6E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253BD58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349" w:type="dxa"/>
            <w:tcBorders>
              <w:top w:val="single" w:sz="4" w:space="0" w:color="auto"/>
              <w:left w:val="single" w:sz="4" w:space="0" w:color="auto"/>
              <w:bottom w:val="single" w:sz="4" w:space="0" w:color="auto"/>
              <w:right w:val="single" w:sz="4" w:space="0" w:color="auto"/>
            </w:tcBorders>
            <w:vAlign w:val="center"/>
          </w:tcPr>
          <w:p w14:paraId="037A916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49" w:type="dxa"/>
            <w:tcBorders>
              <w:top w:val="single" w:sz="4" w:space="0" w:color="auto"/>
              <w:left w:val="single" w:sz="4" w:space="0" w:color="auto"/>
              <w:bottom w:val="single" w:sz="4" w:space="0" w:color="auto"/>
              <w:right w:val="single" w:sz="4" w:space="0" w:color="auto"/>
            </w:tcBorders>
            <w:vAlign w:val="center"/>
          </w:tcPr>
          <w:p w14:paraId="1029DB1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450" w:type="dxa"/>
            <w:tcBorders>
              <w:top w:val="single" w:sz="4" w:space="0" w:color="auto"/>
              <w:left w:val="single" w:sz="4" w:space="0" w:color="auto"/>
              <w:bottom w:val="single" w:sz="4" w:space="0" w:color="auto"/>
              <w:right w:val="single" w:sz="4" w:space="0" w:color="auto"/>
            </w:tcBorders>
            <w:vAlign w:val="center"/>
          </w:tcPr>
          <w:p w14:paraId="30C6C8B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16</w:t>
            </w:r>
          </w:p>
        </w:tc>
        <w:tc>
          <w:tcPr>
            <w:tcW w:w="384" w:type="dxa"/>
            <w:tcBorders>
              <w:top w:val="single" w:sz="4" w:space="0" w:color="auto"/>
              <w:left w:val="single" w:sz="4" w:space="0" w:color="auto"/>
              <w:bottom w:val="single" w:sz="4" w:space="0" w:color="auto"/>
              <w:right w:val="single" w:sz="4" w:space="0" w:color="auto"/>
            </w:tcBorders>
            <w:vAlign w:val="center"/>
          </w:tcPr>
          <w:p w14:paraId="550DDEC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02866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78E3317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EEE946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1BF0C6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94BA9F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16</w:t>
            </w:r>
          </w:p>
        </w:tc>
        <w:tc>
          <w:tcPr>
            <w:tcW w:w="428" w:type="dxa"/>
            <w:tcBorders>
              <w:top w:val="single" w:sz="4" w:space="0" w:color="auto"/>
              <w:left w:val="single" w:sz="4" w:space="0" w:color="auto"/>
              <w:bottom w:val="single" w:sz="4" w:space="0" w:color="auto"/>
              <w:right w:val="single" w:sz="4" w:space="0" w:color="auto"/>
            </w:tcBorders>
            <w:vAlign w:val="center"/>
          </w:tcPr>
          <w:p w14:paraId="66C4BE8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24CD16E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6AF3A28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left w:val="single" w:sz="4" w:space="0" w:color="auto"/>
              <w:bottom w:val="single" w:sz="4" w:space="0" w:color="auto"/>
              <w:right w:val="single" w:sz="8" w:space="0" w:color="auto"/>
            </w:tcBorders>
          </w:tcPr>
          <w:p w14:paraId="1FAF31B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07AF363F" w14:textId="77777777" w:rsidTr="00D515E5">
        <w:trPr>
          <w:trHeight w:val="227"/>
          <w:jc w:val="center"/>
        </w:trPr>
        <w:tc>
          <w:tcPr>
            <w:tcW w:w="322" w:type="dxa"/>
            <w:vMerge/>
            <w:tcBorders>
              <w:left w:val="single" w:sz="8" w:space="0" w:color="auto"/>
              <w:right w:val="single" w:sz="4" w:space="0" w:color="auto"/>
            </w:tcBorders>
            <w:vAlign w:val="center"/>
          </w:tcPr>
          <w:p w14:paraId="3E84CCA9"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07AC54C7"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793D008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894" w:type="dxa"/>
            <w:tcBorders>
              <w:top w:val="single" w:sz="4" w:space="0" w:color="auto"/>
              <w:left w:val="single" w:sz="4" w:space="0" w:color="auto"/>
              <w:bottom w:val="single" w:sz="4" w:space="0" w:color="auto"/>
              <w:right w:val="single" w:sz="4" w:space="0" w:color="auto"/>
            </w:tcBorders>
            <w:vAlign w:val="center"/>
          </w:tcPr>
          <w:p w14:paraId="344B0C2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6000005</w:t>
            </w:r>
          </w:p>
        </w:tc>
        <w:tc>
          <w:tcPr>
            <w:tcW w:w="2468" w:type="dxa"/>
            <w:tcBorders>
              <w:top w:val="single" w:sz="4" w:space="0" w:color="auto"/>
              <w:left w:val="single" w:sz="4" w:space="0" w:color="auto"/>
              <w:bottom w:val="single" w:sz="4" w:space="0" w:color="auto"/>
              <w:right w:val="single" w:sz="4" w:space="0" w:color="auto"/>
            </w:tcBorders>
            <w:vAlign w:val="center"/>
          </w:tcPr>
          <w:p w14:paraId="3E1DC91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思想道德修养与法律基础</w:t>
            </w:r>
          </w:p>
        </w:tc>
        <w:tc>
          <w:tcPr>
            <w:tcW w:w="396" w:type="dxa"/>
            <w:tcBorders>
              <w:top w:val="single" w:sz="4" w:space="0" w:color="auto"/>
              <w:left w:val="single" w:sz="4" w:space="0" w:color="auto"/>
              <w:bottom w:val="single" w:sz="4" w:space="0" w:color="auto"/>
              <w:right w:val="single" w:sz="4" w:space="0" w:color="auto"/>
            </w:tcBorders>
            <w:vAlign w:val="center"/>
          </w:tcPr>
          <w:p w14:paraId="17B7AB6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C367B0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511AD71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0DBA90D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40</w:t>
            </w:r>
          </w:p>
        </w:tc>
        <w:tc>
          <w:tcPr>
            <w:tcW w:w="450" w:type="dxa"/>
            <w:tcBorders>
              <w:top w:val="single" w:sz="4" w:space="0" w:color="auto"/>
              <w:left w:val="single" w:sz="4" w:space="0" w:color="auto"/>
              <w:bottom w:val="single" w:sz="4" w:space="0" w:color="auto"/>
              <w:right w:val="single" w:sz="4" w:space="0" w:color="auto"/>
            </w:tcBorders>
            <w:vAlign w:val="center"/>
          </w:tcPr>
          <w:p w14:paraId="4953F2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w:t>
            </w:r>
          </w:p>
        </w:tc>
        <w:tc>
          <w:tcPr>
            <w:tcW w:w="384" w:type="dxa"/>
            <w:tcBorders>
              <w:top w:val="single" w:sz="4" w:space="0" w:color="auto"/>
              <w:left w:val="single" w:sz="4" w:space="0" w:color="auto"/>
              <w:bottom w:val="single" w:sz="4" w:space="0" w:color="auto"/>
              <w:right w:val="single" w:sz="4" w:space="0" w:color="auto"/>
            </w:tcBorders>
            <w:vAlign w:val="center"/>
          </w:tcPr>
          <w:p w14:paraId="349B785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4B64805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699B6DA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w:t>
            </w:r>
          </w:p>
        </w:tc>
        <w:tc>
          <w:tcPr>
            <w:tcW w:w="384" w:type="dxa"/>
            <w:tcBorders>
              <w:top w:val="single" w:sz="4" w:space="0" w:color="auto"/>
              <w:left w:val="single" w:sz="4" w:space="0" w:color="auto"/>
              <w:bottom w:val="single" w:sz="4" w:space="0" w:color="auto"/>
              <w:right w:val="single" w:sz="4" w:space="0" w:color="auto"/>
            </w:tcBorders>
            <w:vAlign w:val="center"/>
          </w:tcPr>
          <w:p w14:paraId="0ACB864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CEB120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11EA3C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38</w:t>
            </w:r>
          </w:p>
        </w:tc>
        <w:tc>
          <w:tcPr>
            <w:tcW w:w="428" w:type="dxa"/>
            <w:tcBorders>
              <w:top w:val="single" w:sz="4" w:space="0" w:color="auto"/>
              <w:left w:val="single" w:sz="4" w:space="0" w:color="auto"/>
              <w:bottom w:val="single" w:sz="4" w:space="0" w:color="auto"/>
              <w:right w:val="single" w:sz="4" w:space="0" w:color="auto"/>
            </w:tcBorders>
            <w:vAlign w:val="center"/>
          </w:tcPr>
          <w:p w14:paraId="2F7CF27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676E806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154163C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89CEFF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kern w:val="0"/>
                <w:sz w:val="16"/>
                <w:szCs w:val="16"/>
              </w:rPr>
              <w:t>B</w:t>
            </w:r>
          </w:p>
        </w:tc>
      </w:tr>
      <w:tr w:rsidR="00B17DB1" w:rsidRPr="00B17DB1" w14:paraId="16346314" w14:textId="77777777" w:rsidTr="00D515E5">
        <w:trPr>
          <w:trHeight w:val="227"/>
          <w:jc w:val="center"/>
        </w:trPr>
        <w:tc>
          <w:tcPr>
            <w:tcW w:w="322" w:type="dxa"/>
            <w:vMerge/>
            <w:tcBorders>
              <w:left w:val="single" w:sz="8" w:space="0" w:color="auto"/>
              <w:right w:val="single" w:sz="4" w:space="0" w:color="auto"/>
            </w:tcBorders>
            <w:vAlign w:val="center"/>
          </w:tcPr>
          <w:p w14:paraId="67C0BBFE"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67F8E673"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52ADA8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894" w:type="dxa"/>
            <w:tcBorders>
              <w:top w:val="single" w:sz="4" w:space="0" w:color="auto"/>
              <w:left w:val="single" w:sz="4" w:space="0" w:color="auto"/>
              <w:bottom w:val="single" w:sz="4" w:space="0" w:color="auto"/>
              <w:right w:val="single" w:sz="4" w:space="0" w:color="auto"/>
            </w:tcBorders>
            <w:vAlign w:val="center"/>
          </w:tcPr>
          <w:p w14:paraId="6B1A0E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6000006</w:t>
            </w:r>
          </w:p>
        </w:tc>
        <w:tc>
          <w:tcPr>
            <w:tcW w:w="2468" w:type="dxa"/>
            <w:tcBorders>
              <w:top w:val="single" w:sz="4" w:space="0" w:color="auto"/>
              <w:left w:val="single" w:sz="4" w:space="0" w:color="auto"/>
              <w:bottom w:val="single" w:sz="4" w:space="0" w:color="auto"/>
              <w:right w:val="single" w:sz="4" w:space="0" w:color="auto"/>
            </w:tcBorders>
            <w:vAlign w:val="center"/>
          </w:tcPr>
          <w:p w14:paraId="619EE54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毛泽东思想和中国特色社会主义理论体系概论</w:t>
            </w:r>
          </w:p>
        </w:tc>
        <w:tc>
          <w:tcPr>
            <w:tcW w:w="396" w:type="dxa"/>
            <w:tcBorders>
              <w:top w:val="single" w:sz="4" w:space="0" w:color="auto"/>
              <w:left w:val="single" w:sz="4" w:space="0" w:color="auto"/>
              <w:bottom w:val="single" w:sz="4" w:space="0" w:color="auto"/>
              <w:right w:val="single" w:sz="4" w:space="0" w:color="auto"/>
            </w:tcBorders>
            <w:vAlign w:val="center"/>
          </w:tcPr>
          <w:p w14:paraId="27CDFA3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240485F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5C933B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1758CC8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44AA3E6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22942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3E0422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D55EFD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4DFBF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6B470F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35F7A7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52</w:t>
            </w:r>
          </w:p>
        </w:tc>
        <w:tc>
          <w:tcPr>
            <w:tcW w:w="428" w:type="dxa"/>
            <w:tcBorders>
              <w:top w:val="single" w:sz="4" w:space="0" w:color="auto"/>
              <w:left w:val="single" w:sz="4" w:space="0" w:color="auto"/>
              <w:bottom w:val="single" w:sz="4" w:space="0" w:color="auto"/>
              <w:right w:val="single" w:sz="4" w:space="0" w:color="auto"/>
            </w:tcBorders>
            <w:vAlign w:val="center"/>
          </w:tcPr>
          <w:p w14:paraId="20EB12C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53C68C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298CB0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155FC5C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kern w:val="0"/>
                <w:sz w:val="16"/>
                <w:szCs w:val="16"/>
              </w:rPr>
              <w:t>B</w:t>
            </w:r>
          </w:p>
        </w:tc>
      </w:tr>
      <w:tr w:rsidR="00B17DB1" w:rsidRPr="00B17DB1" w14:paraId="0C5EA3DB" w14:textId="77777777" w:rsidTr="00D515E5">
        <w:trPr>
          <w:trHeight w:val="227"/>
          <w:jc w:val="center"/>
        </w:trPr>
        <w:tc>
          <w:tcPr>
            <w:tcW w:w="322" w:type="dxa"/>
            <w:vMerge/>
            <w:tcBorders>
              <w:left w:val="single" w:sz="8" w:space="0" w:color="auto"/>
              <w:right w:val="single" w:sz="4" w:space="0" w:color="auto"/>
            </w:tcBorders>
            <w:vAlign w:val="center"/>
          </w:tcPr>
          <w:p w14:paraId="72C9B7AD"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3F9857A4"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526708B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894" w:type="dxa"/>
            <w:tcBorders>
              <w:top w:val="single" w:sz="4" w:space="0" w:color="auto"/>
              <w:left w:val="single" w:sz="4" w:space="0" w:color="auto"/>
              <w:bottom w:val="single" w:sz="4" w:space="0" w:color="auto"/>
              <w:right w:val="single" w:sz="4" w:space="0" w:color="auto"/>
            </w:tcBorders>
            <w:vAlign w:val="center"/>
          </w:tcPr>
          <w:p w14:paraId="55C6420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6000007</w:t>
            </w:r>
          </w:p>
        </w:tc>
        <w:tc>
          <w:tcPr>
            <w:tcW w:w="2468" w:type="dxa"/>
            <w:tcBorders>
              <w:top w:val="single" w:sz="4" w:space="0" w:color="auto"/>
              <w:left w:val="single" w:sz="4" w:space="0" w:color="auto"/>
              <w:bottom w:val="single" w:sz="4" w:space="0" w:color="auto"/>
              <w:right w:val="single" w:sz="4" w:space="0" w:color="auto"/>
            </w:tcBorders>
            <w:vAlign w:val="center"/>
          </w:tcPr>
          <w:p w14:paraId="31DFCF7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形势与政策</w:t>
            </w:r>
          </w:p>
        </w:tc>
        <w:tc>
          <w:tcPr>
            <w:tcW w:w="396" w:type="dxa"/>
            <w:tcBorders>
              <w:top w:val="single" w:sz="4" w:space="0" w:color="auto"/>
              <w:left w:val="single" w:sz="4" w:space="0" w:color="auto"/>
              <w:bottom w:val="single" w:sz="4" w:space="0" w:color="auto"/>
              <w:right w:val="single" w:sz="4" w:space="0" w:color="auto"/>
            </w:tcBorders>
            <w:vAlign w:val="center"/>
          </w:tcPr>
          <w:p w14:paraId="72263E8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038988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349" w:type="dxa"/>
            <w:tcBorders>
              <w:top w:val="single" w:sz="4" w:space="0" w:color="auto"/>
              <w:left w:val="single" w:sz="4" w:space="0" w:color="auto"/>
              <w:bottom w:val="single" w:sz="4" w:space="0" w:color="auto"/>
              <w:right w:val="single" w:sz="4" w:space="0" w:color="auto"/>
            </w:tcBorders>
            <w:shd w:val="clear" w:color="auto" w:fill="auto"/>
            <w:vAlign w:val="center"/>
          </w:tcPr>
          <w:p w14:paraId="56405FC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48</w:t>
            </w:r>
          </w:p>
        </w:tc>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14:paraId="7EA6AB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5B0200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tcPr>
          <w:p w14:paraId="76E43F2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3/4/5</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tcPr>
          <w:p w14:paraId="2D58E2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tcPr>
          <w:p w14:paraId="45E5608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tcPr>
          <w:p w14:paraId="0BB5A17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1FF49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386" w:type="dxa"/>
            <w:tcBorders>
              <w:top w:val="single" w:sz="4" w:space="0" w:color="auto"/>
              <w:left w:val="single" w:sz="4" w:space="0" w:color="auto"/>
              <w:bottom w:val="single" w:sz="4" w:space="0" w:color="auto"/>
              <w:right w:val="single" w:sz="4" w:space="0" w:color="auto"/>
            </w:tcBorders>
            <w:vAlign w:val="center"/>
          </w:tcPr>
          <w:p w14:paraId="49C4468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09D216F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BC8A40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3B4887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88D360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kern w:val="0"/>
                <w:sz w:val="16"/>
                <w:szCs w:val="16"/>
              </w:rPr>
              <w:t>A</w:t>
            </w:r>
          </w:p>
        </w:tc>
      </w:tr>
      <w:tr w:rsidR="00B17DB1" w:rsidRPr="00B17DB1" w14:paraId="25CAC606" w14:textId="77777777" w:rsidTr="00D515E5">
        <w:trPr>
          <w:trHeight w:val="227"/>
          <w:jc w:val="center"/>
        </w:trPr>
        <w:tc>
          <w:tcPr>
            <w:tcW w:w="322" w:type="dxa"/>
            <w:vMerge/>
            <w:tcBorders>
              <w:left w:val="single" w:sz="8" w:space="0" w:color="auto"/>
              <w:right w:val="single" w:sz="4" w:space="0" w:color="auto"/>
            </w:tcBorders>
            <w:vAlign w:val="center"/>
          </w:tcPr>
          <w:p w14:paraId="25C0BEF5"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6E6A91E5"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96BF6A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w:t>
            </w:r>
          </w:p>
        </w:tc>
        <w:tc>
          <w:tcPr>
            <w:tcW w:w="894" w:type="dxa"/>
            <w:tcBorders>
              <w:top w:val="single" w:sz="4" w:space="0" w:color="auto"/>
              <w:left w:val="single" w:sz="4" w:space="0" w:color="auto"/>
              <w:bottom w:val="single" w:sz="4" w:space="0" w:color="auto"/>
              <w:right w:val="single" w:sz="4" w:space="0" w:color="auto"/>
            </w:tcBorders>
            <w:vAlign w:val="center"/>
          </w:tcPr>
          <w:p w14:paraId="0DE327B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6000008</w:t>
            </w:r>
          </w:p>
        </w:tc>
        <w:tc>
          <w:tcPr>
            <w:tcW w:w="2468" w:type="dxa"/>
            <w:tcBorders>
              <w:top w:val="single" w:sz="4" w:space="0" w:color="auto"/>
              <w:left w:val="single" w:sz="4" w:space="0" w:color="auto"/>
              <w:bottom w:val="single" w:sz="4" w:space="0" w:color="auto"/>
              <w:right w:val="single" w:sz="4" w:space="0" w:color="auto"/>
            </w:tcBorders>
            <w:vAlign w:val="center"/>
          </w:tcPr>
          <w:p w14:paraId="5E76406F"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心理健康教育与指导</w:t>
            </w:r>
          </w:p>
        </w:tc>
        <w:tc>
          <w:tcPr>
            <w:tcW w:w="396" w:type="dxa"/>
            <w:tcBorders>
              <w:top w:val="single" w:sz="4" w:space="0" w:color="auto"/>
              <w:left w:val="single" w:sz="4" w:space="0" w:color="auto"/>
              <w:bottom w:val="single" w:sz="4" w:space="0" w:color="auto"/>
              <w:right w:val="single" w:sz="4" w:space="0" w:color="auto"/>
            </w:tcBorders>
            <w:vAlign w:val="center"/>
          </w:tcPr>
          <w:p w14:paraId="7992D6A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c>
          <w:tcPr>
            <w:tcW w:w="349" w:type="dxa"/>
            <w:tcBorders>
              <w:top w:val="single" w:sz="4" w:space="0" w:color="auto"/>
              <w:left w:val="single" w:sz="4" w:space="0" w:color="auto"/>
              <w:bottom w:val="single" w:sz="4" w:space="0" w:color="auto"/>
              <w:right w:val="single" w:sz="4" w:space="0" w:color="auto"/>
            </w:tcBorders>
            <w:vAlign w:val="center"/>
          </w:tcPr>
          <w:p w14:paraId="1142FB2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51A9B92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7730A03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1F7EA39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85784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30901EE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23FE1B8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6729F7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65CBCD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3EC5AD2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409035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770304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25FA47A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D9B9C6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382DD8D5" w14:textId="77777777" w:rsidTr="00D515E5">
        <w:trPr>
          <w:trHeight w:val="227"/>
          <w:jc w:val="center"/>
        </w:trPr>
        <w:tc>
          <w:tcPr>
            <w:tcW w:w="322" w:type="dxa"/>
            <w:vMerge/>
            <w:tcBorders>
              <w:left w:val="single" w:sz="8" w:space="0" w:color="auto"/>
              <w:right w:val="single" w:sz="4" w:space="0" w:color="auto"/>
            </w:tcBorders>
            <w:vAlign w:val="center"/>
          </w:tcPr>
          <w:p w14:paraId="6F1BA207"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1223DC2F"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4C2B17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894" w:type="dxa"/>
            <w:tcBorders>
              <w:top w:val="single" w:sz="4" w:space="0" w:color="auto"/>
              <w:left w:val="single" w:sz="4" w:space="0" w:color="auto"/>
              <w:bottom w:val="single" w:sz="4" w:space="0" w:color="auto"/>
              <w:right w:val="single" w:sz="4" w:space="0" w:color="auto"/>
            </w:tcBorders>
            <w:vAlign w:val="center"/>
          </w:tcPr>
          <w:p w14:paraId="3C1E28F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6000009-1</w:t>
            </w:r>
          </w:p>
          <w:p w14:paraId="6C179C8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6000009-2</w:t>
            </w:r>
          </w:p>
        </w:tc>
        <w:tc>
          <w:tcPr>
            <w:tcW w:w="2468" w:type="dxa"/>
            <w:tcBorders>
              <w:top w:val="single" w:sz="4" w:space="0" w:color="auto"/>
              <w:left w:val="single" w:sz="4" w:space="0" w:color="auto"/>
              <w:bottom w:val="single" w:sz="4" w:space="0" w:color="auto"/>
              <w:right w:val="single" w:sz="4" w:space="0" w:color="auto"/>
            </w:tcBorders>
            <w:vAlign w:val="center"/>
          </w:tcPr>
          <w:p w14:paraId="60DC8B0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实用英语(1)(2)</w:t>
            </w:r>
          </w:p>
        </w:tc>
        <w:tc>
          <w:tcPr>
            <w:tcW w:w="396" w:type="dxa"/>
            <w:tcBorders>
              <w:top w:val="single" w:sz="4" w:space="0" w:color="auto"/>
              <w:left w:val="single" w:sz="4" w:space="0" w:color="auto"/>
              <w:bottom w:val="single" w:sz="4" w:space="0" w:color="auto"/>
              <w:right w:val="single" w:sz="4" w:space="0" w:color="auto"/>
            </w:tcBorders>
            <w:vAlign w:val="center"/>
          </w:tcPr>
          <w:p w14:paraId="07CDACC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86970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001E4E3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25ABD2F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4BC9745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A82478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2/3</w:t>
            </w:r>
          </w:p>
        </w:tc>
        <w:tc>
          <w:tcPr>
            <w:tcW w:w="384" w:type="dxa"/>
            <w:tcBorders>
              <w:top w:val="single" w:sz="4" w:space="0" w:color="auto"/>
              <w:left w:val="single" w:sz="4" w:space="0" w:color="auto"/>
              <w:bottom w:val="single" w:sz="4" w:space="0" w:color="auto"/>
              <w:right w:val="single" w:sz="4" w:space="0" w:color="auto"/>
            </w:tcBorders>
            <w:vAlign w:val="center"/>
          </w:tcPr>
          <w:p w14:paraId="42FF499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384" w:type="dxa"/>
            <w:tcBorders>
              <w:top w:val="single" w:sz="4" w:space="0" w:color="auto"/>
              <w:left w:val="single" w:sz="4" w:space="0" w:color="auto"/>
              <w:bottom w:val="single" w:sz="4" w:space="0" w:color="auto"/>
              <w:right w:val="single" w:sz="4" w:space="0" w:color="auto"/>
            </w:tcBorders>
            <w:vAlign w:val="center"/>
          </w:tcPr>
          <w:p w14:paraId="56B79C4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42</w:t>
            </w:r>
          </w:p>
        </w:tc>
        <w:tc>
          <w:tcPr>
            <w:tcW w:w="384" w:type="dxa"/>
            <w:tcBorders>
              <w:top w:val="single" w:sz="4" w:space="0" w:color="auto"/>
              <w:left w:val="single" w:sz="4" w:space="0" w:color="auto"/>
              <w:bottom w:val="single" w:sz="4" w:space="0" w:color="auto"/>
              <w:right w:val="single" w:sz="4" w:space="0" w:color="auto"/>
            </w:tcBorders>
            <w:vAlign w:val="center"/>
          </w:tcPr>
          <w:p w14:paraId="5CF3D30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0F439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044011D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w:t>
            </w:r>
          </w:p>
        </w:tc>
        <w:tc>
          <w:tcPr>
            <w:tcW w:w="428" w:type="dxa"/>
            <w:tcBorders>
              <w:top w:val="single" w:sz="4" w:space="0" w:color="auto"/>
              <w:left w:val="single" w:sz="4" w:space="0" w:color="auto"/>
              <w:bottom w:val="single" w:sz="4" w:space="0" w:color="auto"/>
              <w:right w:val="single" w:sz="4" w:space="0" w:color="auto"/>
            </w:tcBorders>
            <w:vAlign w:val="center"/>
          </w:tcPr>
          <w:p w14:paraId="28F9F63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50" w:type="dxa"/>
            <w:tcBorders>
              <w:top w:val="single" w:sz="4" w:space="0" w:color="auto"/>
              <w:left w:val="single" w:sz="4" w:space="0" w:color="auto"/>
              <w:bottom w:val="single" w:sz="4" w:space="0" w:color="auto"/>
              <w:right w:val="single" w:sz="4" w:space="0" w:color="auto"/>
            </w:tcBorders>
            <w:vAlign w:val="center"/>
          </w:tcPr>
          <w:p w14:paraId="18679F4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5A55637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18D4D64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6C1C72E2" w14:textId="77777777" w:rsidTr="00D515E5">
        <w:trPr>
          <w:trHeight w:val="227"/>
          <w:jc w:val="center"/>
        </w:trPr>
        <w:tc>
          <w:tcPr>
            <w:tcW w:w="322" w:type="dxa"/>
            <w:vMerge/>
            <w:tcBorders>
              <w:left w:val="single" w:sz="8" w:space="0" w:color="auto"/>
              <w:right w:val="single" w:sz="4" w:space="0" w:color="auto"/>
            </w:tcBorders>
            <w:vAlign w:val="center"/>
          </w:tcPr>
          <w:p w14:paraId="51E43832"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3B4CC7AE"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B953F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w:t>
            </w:r>
          </w:p>
        </w:tc>
        <w:tc>
          <w:tcPr>
            <w:tcW w:w="894" w:type="dxa"/>
            <w:tcBorders>
              <w:top w:val="single" w:sz="4" w:space="0" w:color="auto"/>
              <w:left w:val="single" w:sz="4" w:space="0" w:color="auto"/>
              <w:bottom w:val="single" w:sz="4" w:space="0" w:color="auto"/>
              <w:right w:val="single" w:sz="4" w:space="0" w:color="auto"/>
            </w:tcBorders>
            <w:vAlign w:val="center"/>
          </w:tcPr>
          <w:p w14:paraId="77A5301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6000010-1</w:t>
            </w:r>
          </w:p>
          <w:p w14:paraId="173373B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6000010-2</w:t>
            </w:r>
          </w:p>
        </w:tc>
        <w:tc>
          <w:tcPr>
            <w:tcW w:w="2468" w:type="dxa"/>
            <w:tcBorders>
              <w:top w:val="single" w:sz="4" w:space="0" w:color="auto"/>
              <w:left w:val="single" w:sz="4" w:space="0" w:color="auto"/>
              <w:bottom w:val="single" w:sz="4" w:space="0" w:color="auto"/>
              <w:right w:val="single" w:sz="4" w:space="0" w:color="auto"/>
            </w:tcBorders>
            <w:vAlign w:val="center"/>
          </w:tcPr>
          <w:p w14:paraId="2BEA3F1E"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体育(1)(2)</w:t>
            </w:r>
          </w:p>
        </w:tc>
        <w:tc>
          <w:tcPr>
            <w:tcW w:w="396" w:type="dxa"/>
            <w:tcBorders>
              <w:top w:val="single" w:sz="4" w:space="0" w:color="auto"/>
              <w:left w:val="single" w:sz="4" w:space="0" w:color="auto"/>
              <w:bottom w:val="single" w:sz="4" w:space="0" w:color="auto"/>
              <w:right w:val="single" w:sz="4" w:space="0" w:color="auto"/>
            </w:tcBorders>
            <w:vAlign w:val="center"/>
          </w:tcPr>
          <w:p w14:paraId="5484385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F7339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349" w:type="dxa"/>
            <w:tcBorders>
              <w:top w:val="single" w:sz="4" w:space="0" w:color="auto"/>
              <w:left w:val="single" w:sz="4" w:space="0" w:color="auto"/>
              <w:bottom w:val="single" w:sz="4" w:space="0" w:color="auto"/>
              <w:right w:val="single" w:sz="4" w:space="0" w:color="auto"/>
            </w:tcBorders>
            <w:vAlign w:val="center"/>
          </w:tcPr>
          <w:p w14:paraId="326460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108</w:t>
            </w:r>
          </w:p>
        </w:tc>
        <w:tc>
          <w:tcPr>
            <w:tcW w:w="449" w:type="dxa"/>
            <w:tcBorders>
              <w:top w:val="single" w:sz="4" w:space="0" w:color="auto"/>
              <w:left w:val="single" w:sz="4" w:space="0" w:color="auto"/>
              <w:bottom w:val="single" w:sz="4" w:space="0" w:color="auto"/>
              <w:right w:val="single" w:sz="4" w:space="0" w:color="auto"/>
            </w:tcBorders>
            <w:vAlign w:val="center"/>
          </w:tcPr>
          <w:p w14:paraId="4FCAF52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450" w:type="dxa"/>
            <w:tcBorders>
              <w:top w:val="single" w:sz="4" w:space="0" w:color="auto"/>
              <w:left w:val="single" w:sz="4" w:space="0" w:color="auto"/>
              <w:bottom w:val="single" w:sz="4" w:space="0" w:color="auto"/>
              <w:right w:val="single" w:sz="4" w:space="0" w:color="auto"/>
            </w:tcBorders>
            <w:vAlign w:val="center"/>
          </w:tcPr>
          <w:p w14:paraId="382C436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92</w:t>
            </w:r>
          </w:p>
        </w:tc>
        <w:tc>
          <w:tcPr>
            <w:tcW w:w="384" w:type="dxa"/>
            <w:tcBorders>
              <w:top w:val="single" w:sz="4" w:space="0" w:color="auto"/>
              <w:left w:val="single" w:sz="4" w:space="0" w:color="auto"/>
              <w:bottom w:val="single" w:sz="4" w:space="0" w:color="auto"/>
              <w:right w:val="single" w:sz="4" w:space="0" w:color="auto"/>
            </w:tcBorders>
            <w:vAlign w:val="center"/>
          </w:tcPr>
          <w:p w14:paraId="15224C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2/3</w:t>
            </w:r>
          </w:p>
        </w:tc>
        <w:tc>
          <w:tcPr>
            <w:tcW w:w="384" w:type="dxa"/>
            <w:tcBorders>
              <w:top w:val="single" w:sz="4" w:space="0" w:color="auto"/>
              <w:left w:val="single" w:sz="4" w:space="0" w:color="auto"/>
              <w:bottom w:val="single" w:sz="4" w:space="0" w:color="auto"/>
              <w:right w:val="single" w:sz="4" w:space="0" w:color="auto"/>
            </w:tcBorders>
            <w:vAlign w:val="center"/>
          </w:tcPr>
          <w:p w14:paraId="5FD1A6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8F7016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6FC696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C63C69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3AC58D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428" w:type="dxa"/>
            <w:tcBorders>
              <w:top w:val="single" w:sz="4" w:space="0" w:color="auto"/>
              <w:left w:val="single" w:sz="4" w:space="0" w:color="auto"/>
              <w:bottom w:val="single" w:sz="4" w:space="0" w:color="auto"/>
              <w:right w:val="single" w:sz="4" w:space="0" w:color="auto"/>
            </w:tcBorders>
            <w:vAlign w:val="center"/>
          </w:tcPr>
          <w:p w14:paraId="47C2216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D87CD1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5DD414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2C2D97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1401F01B" w14:textId="77777777" w:rsidTr="00D515E5">
        <w:trPr>
          <w:trHeight w:val="227"/>
          <w:jc w:val="center"/>
        </w:trPr>
        <w:tc>
          <w:tcPr>
            <w:tcW w:w="322" w:type="dxa"/>
            <w:vMerge/>
            <w:tcBorders>
              <w:left w:val="single" w:sz="8" w:space="0" w:color="auto"/>
              <w:right w:val="single" w:sz="4" w:space="0" w:color="auto"/>
            </w:tcBorders>
            <w:vAlign w:val="center"/>
          </w:tcPr>
          <w:p w14:paraId="1A7046CF"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60592CAB"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581382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894" w:type="dxa"/>
            <w:tcBorders>
              <w:top w:val="single" w:sz="4" w:space="0" w:color="auto"/>
              <w:left w:val="single" w:sz="4" w:space="0" w:color="auto"/>
              <w:bottom w:val="single" w:sz="4" w:space="0" w:color="auto"/>
              <w:right w:val="single" w:sz="4" w:space="0" w:color="auto"/>
            </w:tcBorders>
            <w:vAlign w:val="center"/>
          </w:tcPr>
          <w:p w14:paraId="7F75BA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6000012</w:t>
            </w:r>
          </w:p>
        </w:tc>
        <w:tc>
          <w:tcPr>
            <w:tcW w:w="2468" w:type="dxa"/>
            <w:tcBorders>
              <w:top w:val="single" w:sz="4" w:space="0" w:color="auto"/>
              <w:left w:val="single" w:sz="4" w:space="0" w:color="auto"/>
              <w:bottom w:val="single" w:sz="4" w:space="0" w:color="auto"/>
              <w:right w:val="single" w:sz="4" w:space="0" w:color="auto"/>
            </w:tcBorders>
            <w:vAlign w:val="center"/>
          </w:tcPr>
          <w:p w14:paraId="6292353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创业基础与创新实践</w:t>
            </w:r>
          </w:p>
        </w:tc>
        <w:tc>
          <w:tcPr>
            <w:tcW w:w="396" w:type="dxa"/>
            <w:tcBorders>
              <w:top w:val="single" w:sz="4" w:space="0" w:color="auto"/>
              <w:left w:val="single" w:sz="4" w:space="0" w:color="auto"/>
              <w:bottom w:val="single" w:sz="4" w:space="0" w:color="auto"/>
              <w:right w:val="single" w:sz="4" w:space="0" w:color="auto"/>
            </w:tcBorders>
            <w:vAlign w:val="center"/>
          </w:tcPr>
          <w:p w14:paraId="1E0FCA7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5ED6B7A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6E516B7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4495C67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450" w:type="dxa"/>
            <w:tcBorders>
              <w:top w:val="single" w:sz="4" w:space="0" w:color="auto"/>
              <w:left w:val="single" w:sz="4" w:space="0" w:color="auto"/>
              <w:bottom w:val="single" w:sz="4" w:space="0" w:color="auto"/>
              <w:right w:val="single" w:sz="4" w:space="0" w:color="auto"/>
            </w:tcBorders>
            <w:vAlign w:val="center"/>
          </w:tcPr>
          <w:p w14:paraId="40EADF0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30</w:t>
            </w:r>
          </w:p>
        </w:tc>
        <w:tc>
          <w:tcPr>
            <w:tcW w:w="384" w:type="dxa"/>
            <w:tcBorders>
              <w:top w:val="single" w:sz="4" w:space="0" w:color="auto"/>
              <w:left w:val="single" w:sz="4" w:space="0" w:color="auto"/>
              <w:bottom w:val="single" w:sz="4" w:space="0" w:color="auto"/>
              <w:right w:val="single" w:sz="4" w:space="0" w:color="auto"/>
            </w:tcBorders>
            <w:vAlign w:val="center"/>
          </w:tcPr>
          <w:p w14:paraId="0D7BD52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62AE2F4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F58DAB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ECC48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E0ACBF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386" w:type="dxa"/>
            <w:tcBorders>
              <w:top w:val="single" w:sz="4" w:space="0" w:color="auto"/>
              <w:left w:val="single" w:sz="4" w:space="0" w:color="auto"/>
              <w:bottom w:val="single" w:sz="4" w:space="0" w:color="auto"/>
              <w:right w:val="single" w:sz="4" w:space="0" w:color="auto"/>
            </w:tcBorders>
            <w:vAlign w:val="center"/>
          </w:tcPr>
          <w:p w14:paraId="1F3E774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20</w:t>
            </w:r>
          </w:p>
        </w:tc>
        <w:tc>
          <w:tcPr>
            <w:tcW w:w="428" w:type="dxa"/>
            <w:tcBorders>
              <w:top w:val="single" w:sz="4" w:space="0" w:color="auto"/>
              <w:left w:val="single" w:sz="4" w:space="0" w:color="auto"/>
              <w:bottom w:val="single" w:sz="4" w:space="0" w:color="auto"/>
              <w:right w:val="single" w:sz="4" w:space="0" w:color="auto"/>
            </w:tcBorders>
            <w:vAlign w:val="center"/>
          </w:tcPr>
          <w:p w14:paraId="3A7398E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FBD4D7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1C5120D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F6515C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48F00083" w14:textId="77777777" w:rsidTr="00D515E5">
        <w:trPr>
          <w:trHeight w:val="227"/>
          <w:jc w:val="center"/>
        </w:trPr>
        <w:tc>
          <w:tcPr>
            <w:tcW w:w="322" w:type="dxa"/>
            <w:vMerge/>
            <w:tcBorders>
              <w:left w:val="single" w:sz="8" w:space="0" w:color="auto"/>
              <w:right w:val="single" w:sz="4" w:space="0" w:color="auto"/>
            </w:tcBorders>
            <w:vAlign w:val="center"/>
          </w:tcPr>
          <w:p w14:paraId="2964E9E4"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1F6D9E81"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4B668A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11</w:t>
            </w:r>
          </w:p>
        </w:tc>
        <w:tc>
          <w:tcPr>
            <w:tcW w:w="894" w:type="dxa"/>
            <w:tcBorders>
              <w:top w:val="single" w:sz="4" w:space="0" w:color="auto"/>
              <w:left w:val="single" w:sz="4" w:space="0" w:color="auto"/>
              <w:bottom w:val="single" w:sz="4" w:space="0" w:color="auto"/>
              <w:right w:val="single" w:sz="4" w:space="0" w:color="auto"/>
            </w:tcBorders>
            <w:vAlign w:val="center"/>
          </w:tcPr>
          <w:p w14:paraId="37CB616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6000013</w:t>
            </w:r>
          </w:p>
        </w:tc>
        <w:tc>
          <w:tcPr>
            <w:tcW w:w="2468" w:type="dxa"/>
            <w:tcBorders>
              <w:top w:val="single" w:sz="4" w:space="0" w:color="auto"/>
              <w:left w:val="single" w:sz="4" w:space="0" w:color="auto"/>
              <w:bottom w:val="single" w:sz="4" w:space="0" w:color="auto"/>
              <w:right w:val="single" w:sz="4" w:space="0" w:color="auto"/>
            </w:tcBorders>
            <w:vAlign w:val="center"/>
          </w:tcPr>
          <w:p w14:paraId="106575BB"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信息技术</w:t>
            </w:r>
          </w:p>
        </w:tc>
        <w:tc>
          <w:tcPr>
            <w:tcW w:w="396" w:type="dxa"/>
            <w:tcBorders>
              <w:top w:val="single" w:sz="4" w:space="0" w:color="auto"/>
              <w:left w:val="single" w:sz="4" w:space="0" w:color="auto"/>
              <w:bottom w:val="single" w:sz="4" w:space="0" w:color="auto"/>
              <w:right w:val="single" w:sz="4" w:space="0" w:color="auto"/>
            </w:tcBorders>
            <w:vAlign w:val="center"/>
          </w:tcPr>
          <w:p w14:paraId="1F62465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830AB4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1E26B2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4DAB37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3C8C011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212B25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025065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141C5C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334DD25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B8A488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130DAB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0E6CBD6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CAB135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4A13267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5BB8505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0661EBBE" w14:textId="77777777" w:rsidTr="00D515E5">
        <w:trPr>
          <w:trHeight w:val="227"/>
          <w:jc w:val="center"/>
        </w:trPr>
        <w:tc>
          <w:tcPr>
            <w:tcW w:w="322" w:type="dxa"/>
            <w:vMerge/>
            <w:tcBorders>
              <w:left w:val="single" w:sz="8" w:space="0" w:color="auto"/>
              <w:right w:val="single" w:sz="4" w:space="0" w:color="auto"/>
            </w:tcBorders>
            <w:vAlign w:val="center"/>
          </w:tcPr>
          <w:p w14:paraId="3A507DAD"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3CF238C1"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337814F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894" w:type="dxa"/>
            <w:tcBorders>
              <w:top w:val="single" w:sz="4" w:space="0" w:color="auto"/>
              <w:left w:val="single" w:sz="4" w:space="0" w:color="auto"/>
              <w:bottom w:val="single" w:sz="4" w:space="0" w:color="auto"/>
              <w:right w:val="single" w:sz="4" w:space="0" w:color="auto"/>
            </w:tcBorders>
            <w:vAlign w:val="center"/>
          </w:tcPr>
          <w:p w14:paraId="20C8FAD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6000014</w:t>
            </w:r>
          </w:p>
        </w:tc>
        <w:tc>
          <w:tcPr>
            <w:tcW w:w="2468" w:type="dxa"/>
            <w:tcBorders>
              <w:top w:val="single" w:sz="4" w:space="0" w:color="auto"/>
              <w:left w:val="single" w:sz="4" w:space="0" w:color="auto"/>
              <w:bottom w:val="single" w:sz="4" w:space="0" w:color="auto"/>
              <w:right w:val="single" w:sz="4" w:space="0" w:color="auto"/>
            </w:tcBorders>
            <w:vAlign w:val="center"/>
          </w:tcPr>
          <w:p w14:paraId="594B929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劳动意识与劳动技能</w:t>
            </w:r>
          </w:p>
        </w:tc>
        <w:tc>
          <w:tcPr>
            <w:tcW w:w="396" w:type="dxa"/>
            <w:tcBorders>
              <w:top w:val="single" w:sz="4" w:space="0" w:color="auto"/>
              <w:left w:val="single" w:sz="4" w:space="0" w:color="auto"/>
              <w:bottom w:val="single" w:sz="4" w:space="0" w:color="auto"/>
              <w:right w:val="single" w:sz="4" w:space="0" w:color="auto"/>
            </w:tcBorders>
            <w:vAlign w:val="center"/>
          </w:tcPr>
          <w:p w14:paraId="4342D90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68CFA9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w:t>
            </w:r>
          </w:p>
        </w:tc>
        <w:tc>
          <w:tcPr>
            <w:tcW w:w="349" w:type="dxa"/>
            <w:tcBorders>
              <w:top w:val="single" w:sz="4" w:space="0" w:color="auto"/>
              <w:left w:val="single" w:sz="4" w:space="0" w:color="auto"/>
              <w:bottom w:val="single" w:sz="4" w:space="0" w:color="auto"/>
              <w:right w:val="single" w:sz="4" w:space="0" w:color="auto"/>
            </w:tcBorders>
            <w:vAlign w:val="center"/>
          </w:tcPr>
          <w:p w14:paraId="1977832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18</w:t>
            </w:r>
          </w:p>
        </w:tc>
        <w:tc>
          <w:tcPr>
            <w:tcW w:w="449" w:type="dxa"/>
            <w:tcBorders>
              <w:top w:val="single" w:sz="4" w:space="0" w:color="auto"/>
              <w:left w:val="single" w:sz="4" w:space="0" w:color="auto"/>
              <w:bottom w:val="single" w:sz="4" w:space="0" w:color="auto"/>
              <w:right w:val="single" w:sz="4" w:space="0" w:color="auto"/>
            </w:tcBorders>
            <w:vAlign w:val="center"/>
          </w:tcPr>
          <w:p w14:paraId="18EE22B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3</w:t>
            </w:r>
          </w:p>
        </w:tc>
        <w:tc>
          <w:tcPr>
            <w:tcW w:w="450" w:type="dxa"/>
            <w:tcBorders>
              <w:top w:val="single" w:sz="4" w:space="0" w:color="auto"/>
              <w:left w:val="single" w:sz="4" w:space="0" w:color="auto"/>
              <w:bottom w:val="single" w:sz="4" w:space="0" w:color="auto"/>
              <w:right w:val="single" w:sz="4" w:space="0" w:color="auto"/>
            </w:tcBorders>
            <w:vAlign w:val="center"/>
          </w:tcPr>
          <w:p w14:paraId="02B59F6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15</w:t>
            </w:r>
          </w:p>
        </w:tc>
        <w:tc>
          <w:tcPr>
            <w:tcW w:w="384" w:type="dxa"/>
            <w:tcBorders>
              <w:top w:val="single" w:sz="4" w:space="0" w:color="auto"/>
              <w:left w:val="single" w:sz="4" w:space="0" w:color="auto"/>
              <w:bottom w:val="single" w:sz="4" w:space="0" w:color="auto"/>
              <w:right w:val="single" w:sz="4" w:space="0" w:color="auto"/>
            </w:tcBorders>
            <w:vAlign w:val="center"/>
          </w:tcPr>
          <w:p w14:paraId="0CB096E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384" w:type="dxa"/>
            <w:tcBorders>
              <w:top w:val="single" w:sz="4" w:space="0" w:color="auto"/>
              <w:left w:val="single" w:sz="4" w:space="0" w:color="auto"/>
              <w:bottom w:val="single" w:sz="4" w:space="0" w:color="auto"/>
              <w:right w:val="single" w:sz="4" w:space="0" w:color="auto"/>
            </w:tcBorders>
            <w:vAlign w:val="center"/>
          </w:tcPr>
          <w:p w14:paraId="6D9A9C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F663CE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703B87C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6D545B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EE08F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77DD563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014264E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6B26172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2F52610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r>
      <w:tr w:rsidR="00B17DB1" w:rsidRPr="00B17DB1" w14:paraId="2AF5D14E" w14:textId="77777777" w:rsidTr="00D515E5">
        <w:trPr>
          <w:trHeight w:val="227"/>
          <w:jc w:val="center"/>
        </w:trPr>
        <w:tc>
          <w:tcPr>
            <w:tcW w:w="322" w:type="dxa"/>
            <w:vMerge/>
            <w:tcBorders>
              <w:left w:val="single" w:sz="8" w:space="0" w:color="auto"/>
              <w:right w:val="single" w:sz="4" w:space="0" w:color="auto"/>
            </w:tcBorders>
            <w:vAlign w:val="center"/>
          </w:tcPr>
          <w:p w14:paraId="759D9E74"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3AD4BE74"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E9B3AC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13</w:t>
            </w:r>
          </w:p>
        </w:tc>
        <w:tc>
          <w:tcPr>
            <w:tcW w:w="894" w:type="dxa"/>
            <w:tcBorders>
              <w:top w:val="single" w:sz="4" w:space="0" w:color="auto"/>
              <w:left w:val="single" w:sz="4" w:space="0" w:color="auto"/>
              <w:bottom w:val="single" w:sz="4" w:space="0" w:color="auto"/>
              <w:right w:val="single" w:sz="4" w:space="0" w:color="auto"/>
            </w:tcBorders>
            <w:vAlign w:val="center"/>
          </w:tcPr>
          <w:p w14:paraId="742B18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6000016</w:t>
            </w:r>
          </w:p>
        </w:tc>
        <w:tc>
          <w:tcPr>
            <w:tcW w:w="2468" w:type="dxa"/>
            <w:tcBorders>
              <w:top w:val="single" w:sz="4" w:space="0" w:color="auto"/>
              <w:left w:val="single" w:sz="4" w:space="0" w:color="auto"/>
              <w:bottom w:val="single" w:sz="4" w:space="0" w:color="auto"/>
              <w:right w:val="single" w:sz="4" w:space="0" w:color="auto"/>
            </w:tcBorders>
            <w:vAlign w:val="center"/>
          </w:tcPr>
          <w:p w14:paraId="344EF47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大学语文</w:t>
            </w:r>
          </w:p>
        </w:tc>
        <w:tc>
          <w:tcPr>
            <w:tcW w:w="396" w:type="dxa"/>
            <w:tcBorders>
              <w:top w:val="single" w:sz="4" w:space="0" w:color="auto"/>
              <w:left w:val="single" w:sz="4" w:space="0" w:color="auto"/>
              <w:bottom w:val="single" w:sz="4" w:space="0" w:color="auto"/>
              <w:right w:val="single" w:sz="4" w:space="0" w:color="auto"/>
            </w:tcBorders>
            <w:vAlign w:val="center"/>
          </w:tcPr>
          <w:p w14:paraId="54048A1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D3346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4313B14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6583AB2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07490A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182E219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3CCBA6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384" w:type="dxa"/>
            <w:tcBorders>
              <w:top w:val="single" w:sz="4" w:space="0" w:color="auto"/>
              <w:left w:val="single" w:sz="4" w:space="0" w:color="auto"/>
              <w:bottom w:val="single" w:sz="4" w:space="0" w:color="auto"/>
              <w:right w:val="single" w:sz="4" w:space="0" w:color="auto"/>
            </w:tcBorders>
            <w:vAlign w:val="center"/>
          </w:tcPr>
          <w:p w14:paraId="6BC8E81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57DB4F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294617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16CD89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428" w:type="dxa"/>
            <w:tcBorders>
              <w:top w:val="single" w:sz="4" w:space="0" w:color="auto"/>
              <w:left w:val="single" w:sz="4" w:space="0" w:color="auto"/>
              <w:bottom w:val="single" w:sz="4" w:space="0" w:color="auto"/>
              <w:right w:val="single" w:sz="4" w:space="0" w:color="auto"/>
            </w:tcBorders>
            <w:vAlign w:val="center"/>
          </w:tcPr>
          <w:p w14:paraId="27BF07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66A009D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24A5F81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E2B375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64DE1378" w14:textId="77777777" w:rsidTr="00D515E5">
        <w:trPr>
          <w:trHeight w:val="227"/>
          <w:jc w:val="center"/>
        </w:trPr>
        <w:tc>
          <w:tcPr>
            <w:tcW w:w="322" w:type="dxa"/>
            <w:vMerge/>
            <w:tcBorders>
              <w:left w:val="single" w:sz="8" w:space="0" w:color="auto"/>
              <w:right w:val="single" w:sz="4" w:space="0" w:color="auto"/>
            </w:tcBorders>
            <w:vAlign w:val="center"/>
          </w:tcPr>
          <w:p w14:paraId="336B5DA0"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right w:val="single" w:sz="4" w:space="0" w:color="auto"/>
            </w:tcBorders>
            <w:vAlign w:val="center"/>
          </w:tcPr>
          <w:p w14:paraId="38F3971F"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73F94B7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w:t>
            </w:r>
          </w:p>
        </w:tc>
        <w:tc>
          <w:tcPr>
            <w:tcW w:w="894" w:type="dxa"/>
            <w:tcBorders>
              <w:top w:val="single" w:sz="4" w:space="0" w:color="auto"/>
              <w:left w:val="single" w:sz="4" w:space="0" w:color="auto"/>
              <w:bottom w:val="single" w:sz="4" w:space="0" w:color="auto"/>
              <w:right w:val="single" w:sz="4" w:space="0" w:color="auto"/>
            </w:tcBorders>
            <w:vAlign w:val="center"/>
          </w:tcPr>
          <w:p w14:paraId="3DD1E25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6000017</w:t>
            </w:r>
          </w:p>
        </w:tc>
        <w:tc>
          <w:tcPr>
            <w:tcW w:w="2468" w:type="dxa"/>
            <w:tcBorders>
              <w:top w:val="single" w:sz="4" w:space="0" w:color="auto"/>
              <w:left w:val="single" w:sz="4" w:space="0" w:color="auto"/>
              <w:bottom w:val="single" w:sz="4" w:space="0" w:color="auto"/>
              <w:right w:val="single" w:sz="4" w:space="0" w:color="auto"/>
            </w:tcBorders>
          </w:tcPr>
          <w:p w14:paraId="37E4D4AF" w14:textId="77777777" w:rsidR="00B17DB1" w:rsidRPr="00B17DB1" w:rsidRDefault="00B17DB1" w:rsidP="00B17DB1">
            <w:pPr>
              <w:widowControl/>
              <w:spacing w:line="200" w:lineRule="exact"/>
              <w:ind w:leftChars="-50" w:left="-105" w:rightChars="-50" w:right="-105"/>
              <w:jc w:val="left"/>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经济数学</w:t>
            </w:r>
          </w:p>
        </w:tc>
        <w:tc>
          <w:tcPr>
            <w:tcW w:w="396" w:type="dxa"/>
            <w:tcBorders>
              <w:top w:val="single" w:sz="4" w:space="0" w:color="auto"/>
              <w:left w:val="single" w:sz="4" w:space="0" w:color="auto"/>
              <w:bottom w:val="single" w:sz="4" w:space="0" w:color="auto"/>
              <w:right w:val="single" w:sz="4" w:space="0" w:color="auto"/>
            </w:tcBorders>
            <w:vAlign w:val="center"/>
          </w:tcPr>
          <w:p w14:paraId="60C0167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429B0D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0E72D08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65B66E0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22A8227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273E145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139FAF9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7020071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384" w:type="dxa"/>
            <w:tcBorders>
              <w:top w:val="single" w:sz="4" w:space="0" w:color="auto"/>
              <w:left w:val="single" w:sz="4" w:space="0" w:color="auto"/>
              <w:bottom w:val="single" w:sz="4" w:space="0" w:color="auto"/>
              <w:right w:val="single" w:sz="4" w:space="0" w:color="auto"/>
            </w:tcBorders>
            <w:vAlign w:val="center"/>
          </w:tcPr>
          <w:p w14:paraId="17BD42B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2B5516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1100BDF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428" w:type="dxa"/>
            <w:tcBorders>
              <w:top w:val="single" w:sz="4" w:space="0" w:color="auto"/>
              <w:left w:val="single" w:sz="4" w:space="0" w:color="auto"/>
              <w:bottom w:val="single" w:sz="4" w:space="0" w:color="auto"/>
              <w:right w:val="single" w:sz="4" w:space="0" w:color="auto"/>
            </w:tcBorders>
            <w:vAlign w:val="center"/>
          </w:tcPr>
          <w:p w14:paraId="6484E65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984FB6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5DAE9FC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F344F9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45306DAE" w14:textId="77777777" w:rsidTr="00D515E5">
        <w:trPr>
          <w:trHeight w:val="239"/>
          <w:jc w:val="center"/>
        </w:trPr>
        <w:tc>
          <w:tcPr>
            <w:tcW w:w="322" w:type="dxa"/>
            <w:vMerge/>
            <w:tcBorders>
              <w:left w:val="single" w:sz="8" w:space="0" w:color="auto"/>
              <w:right w:val="single" w:sz="4" w:space="0" w:color="auto"/>
            </w:tcBorders>
            <w:vAlign w:val="center"/>
          </w:tcPr>
          <w:p w14:paraId="369DC49A"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8" w:space="0" w:color="auto"/>
              <w:bottom w:val="single" w:sz="4" w:space="0" w:color="auto"/>
              <w:right w:val="single" w:sz="4" w:space="0" w:color="auto"/>
            </w:tcBorders>
            <w:vAlign w:val="center"/>
          </w:tcPr>
          <w:p w14:paraId="5D8C11E6" w14:textId="77777777" w:rsidR="00B17DB1" w:rsidRPr="00B17DB1" w:rsidRDefault="00B17DB1" w:rsidP="00B17DB1">
            <w:pPr>
              <w:widowControl/>
              <w:rPr>
                <w:rFonts w:ascii="微软雅黑" w:eastAsia="微软雅黑" w:hAnsi="微软雅黑" w:cs="微软雅黑"/>
                <w:kern w:val="0"/>
                <w:sz w:val="16"/>
                <w:szCs w:val="16"/>
              </w:rPr>
            </w:pPr>
          </w:p>
        </w:tc>
        <w:tc>
          <w:tcPr>
            <w:tcW w:w="3683" w:type="dxa"/>
            <w:gridSpan w:val="3"/>
            <w:tcBorders>
              <w:top w:val="single" w:sz="4" w:space="0" w:color="auto"/>
              <w:left w:val="single" w:sz="4" w:space="0" w:color="auto"/>
              <w:bottom w:val="single" w:sz="4" w:space="0" w:color="auto"/>
              <w:right w:val="single" w:sz="4" w:space="0" w:color="auto"/>
            </w:tcBorders>
            <w:shd w:val="clear" w:color="auto" w:fill="DBE5F1"/>
          </w:tcPr>
          <w:p w14:paraId="6197891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小计</w:t>
            </w:r>
          </w:p>
        </w:tc>
        <w:tc>
          <w:tcPr>
            <w:tcW w:w="396" w:type="dxa"/>
            <w:tcBorders>
              <w:top w:val="single" w:sz="4" w:space="0" w:color="auto"/>
              <w:left w:val="single" w:sz="4" w:space="0" w:color="auto"/>
              <w:bottom w:val="single" w:sz="4" w:space="0" w:color="auto"/>
              <w:right w:val="single" w:sz="4" w:space="0" w:color="auto"/>
            </w:tcBorders>
            <w:shd w:val="clear" w:color="auto" w:fill="DBE5F1"/>
            <w:vAlign w:val="center"/>
          </w:tcPr>
          <w:p w14:paraId="0D73C7E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2DC7818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35</w:t>
            </w: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59C168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744</w:t>
            </w:r>
          </w:p>
        </w:tc>
        <w:tc>
          <w:tcPr>
            <w:tcW w:w="449" w:type="dxa"/>
            <w:tcBorders>
              <w:top w:val="single" w:sz="4" w:space="0" w:color="auto"/>
              <w:left w:val="single" w:sz="4" w:space="0" w:color="auto"/>
              <w:bottom w:val="single" w:sz="4" w:space="0" w:color="auto"/>
              <w:right w:val="single" w:sz="4" w:space="0" w:color="auto"/>
            </w:tcBorders>
            <w:shd w:val="clear" w:color="auto" w:fill="DBE5F1"/>
            <w:vAlign w:val="center"/>
          </w:tcPr>
          <w:p w14:paraId="6BD56FEB" w14:textId="77777777" w:rsidR="00B17DB1" w:rsidRPr="00B17DB1" w:rsidRDefault="00B17DB1" w:rsidP="00B17DB1">
            <w:pPr>
              <w:widowControl/>
              <w:tabs>
                <w:tab w:val="left" w:pos="110"/>
              </w:tabs>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315</w:t>
            </w: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7633842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429</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3160C6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68A32EA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56</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574120C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7893F6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5F53E0B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shd w:val="clear" w:color="auto" w:fill="DBE5F1"/>
            <w:vAlign w:val="center"/>
          </w:tcPr>
          <w:p w14:paraId="2FE08DB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BE5F1"/>
            <w:vAlign w:val="center"/>
          </w:tcPr>
          <w:p w14:paraId="54AA93E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2EF801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shd w:val="clear" w:color="auto" w:fill="DBE5F1"/>
            <w:vAlign w:val="center"/>
          </w:tcPr>
          <w:p w14:paraId="7B4FC8B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shd w:val="clear" w:color="auto" w:fill="DBE5F1"/>
            <w:vAlign w:val="center"/>
          </w:tcPr>
          <w:p w14:paraId="3ED3249D"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spacing w:val="-20"/>
                <w:kern w:val="0"/>
                <w:sz w:val="16"/>
                <w:szCs w:val="16"/>
              </w:rPr>
            </w:pPr>
          </w:p>
        </w:tc>
      </w:tr>
      <w:tr w:rsidR="00B17DB1" w:rsidRPr="00B17DB1" w14:paraId="0590A12E" w14:textId="77777777" w:rsidTr="00D515E5">
        <w:trPr>
          <w:trHeight w:val="227"/>
          <w:jc w:val="center"/>
        </w:trPr>
        <w:tc>
          <w:tcPr>
            <w:tcW w:w="322" w:type="dxa"/>
            <w:vMerge/>
            <w:tcBorders>
              <w:left w:val="single" w:sz="8" w:space="0" w:color="auto"/>
              <w:right w:val="single" w:sz="4" w:space="0" w:color="auto"/>
            </w:tcBorders>
            <w:textDirection w:val="tbRlV"/>
            <w:vAlign w:val="center"/>
          </w:tcPr>
          <w:p w14:paraId="6DEC9376" w14:textId="77777777" w:rsidR="00B17DB1" w:rsidRPr="00B17DB1" w:rsidRDefault="00B17DB1" w:rsidP="00B17DB1">
            <w:pPr>
              <w:widowControl/>
              <w:spacing w:line="200" w:lineRule="exact"/>
              <w:ind w:leftChars="26" w:left="55" w:rightChars="-50" w:right="-105"/>
              <w:jc w:val="center"/>
              <w:rPr>
                <w:rFonts w:ascii="微软雅黑" w:eastAsia="微软雅黑" w:hAnsi="微软雅黑" w:cs="微软雅黑"/>
                <w:kern w:val="0"/>
                <w:sz w:val="16"/>
                <w:szCs w:val="16"/>
              </w:rPr>
            </w:pPr>
          </w:p>
        </w:tc>
        <w:tc>
          <w:tcPr>
            <w:tcW w:w="319" w:type="dxa"/>
            <w:vMerge w:val="restart"/>
            <w:tcBorders>
              <w:top w:val="single" w:sz="4" w:space="0" w:color="auto"/>
              <w:left w:val="single" w:sz="8" w:space="0" w:color="auto"/>
              <w:bottom w:val="single" w:sz="4" w:space="0" w:color="auto"/>
              <w:right w:val="single" w:sz="4" w:space="0" w:color="auto"/>
            </w:tcBorders>
            <w:textDirection w:val="tbRlV"/>
            <w:vAlign w:val="center"/>
          </w:tcPr>
          <w:p w14:paraId="27E1FB3F" w14:textId="77777777" w:rsidR="00B17DB1" w:rsidRPr="00B17DB1" w:rsidRDefault="00B17DB1" w:rsidP="00B17DB1">
            <w:pPr>
              <w:widowControl/>
              <w:spacing w:line="200" w:lineRule="exact"/>
              <w:ind w:leftChars="26" w:left="5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专业（技能）课</w:t>
            </w:r>
          </w:p>
        </w:tc>
        <w:tc>
          <w:tcPr>
            <w:tcW w:w="321" w:type="dxa"/>
            <w:tcBorders>
              <w:top w:val="single" w:sz="4" w:space="0" w:color="auto"/>
              <w:left w:val="single" w:sz="4" w:space="0" w:color="auto"/>
              <w:bottom w:val="single" w:sz="4" w:space="0" w:color="auto"/>
              <w:right w:val="single" w:sz="4" w:space="0" w:color="auto"/>
            </w:tcBorders>
            <w:vAlign w:val="center"/>
          </w:tcPr>
          <w:p w14:paraId="2370709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894" w:type="dxa"/>
            <w:tcBorders>
              <w:top w:val="single" w:sz="4" w:space="0" w:color="auto"/>
              <w:left w:val="single" w:sz="4" w:space="0" w:color="auto"/>
              <w:bottom w:val="single" w:sz="4" w:space="0" w:color="auto"/>
              <w:right w:val="single" w:sz="4" w:space="0" w:color="auto"/>
            </w:tcBorders>
            <w:vAlign w:val="center"/>
          </w:tcPr>
          <w:p w14:paraId="2B9BF60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w:t>
            </w:r>
          </w:p>
        </w:tc>
        <w:tc>
          <w:tcPr>
            <w:tcW w:w="2468" w:type="dxa"/>
            <w:tcBorders>
              <w:top w:val="single" w:sz="4" w:space="0" w:color="auto"/>
              <w:left w:val="single" w:sz="4" w:space="0" w:color="auto"/>
              <w:bottom w:val="single" w:sz="4" w:space="0" w:color="auto"/>
              <w:right w:val="single" w:sz="4" w:space="0" w:color="auto"/>
            </w:tcBorders>
          </w:tcPr>
          <w:p w14:paraId="1939FB41"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茶学基础</w:t>
            </w:r>
          </w:p>
        </w:tc>
        <w:tc>
          <w:tcPr>
            <w:tcW w:w="396" w:type="dxa"/>
            <w:tcBorders>
              <w:top w:val="single" w:sz="4" w:space="0" w:color="auto"/>
              <w:left w:val="single" w:sz="4" w:space="0" w:color="auto"/>
              <w:bottom w:val="single" w:sz="4" w:space="0" w:color="auto"/>
              <w:right w:val="single" w:sz="4" w:space="0" w:color="auto"/>
            </w:tcBorders>
            <w:vAlign w:val="center"/>
          </w:tcPr>
          <w:p w14:paraId="6068B37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2BBAE2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3B915B9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527478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5942270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9E0BF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E0EC28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w:t>
            </w:r>
          </w:p>
        </w:tc>
        <w:tc>
          <w:tcPr>
            <w:tcW w:w="384" w:type="dxa"/>
            <w:tcBorders>
              <w:top w:val="single" w:sz="4" w:space="0" w:color="auto"/>
              <w:left w:val="single" w:sz="4" w:space="0" w:color="auto"/>
              <w:bottom w:val="single" w:sz="4" w:space="0" w:color="auto"/>
              <w:right w:val="single" w:sz="4" w:space="0" w:color="auto"/>
            </w:tcBorders>
            <w:vAlign w:val="center"/>
          </w:tcPr>
          <w:p w14:paraId="37485B6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DE6588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8DF070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5F1DD5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27</w:t>
            </w:r>
          </w:p>
        </w:tc>
        <w:tc>
          <w:tcPr>
            <w:tcW w:w="428" w:type="dxa"/>
            <w:tcBorders>
              <w:top w:val="single" w:sz="4" w:space="0" w:color="auto"/>
              <w:left w:val="single" w:sz="4" w:space="0" w:color="auto"/>
              <w:bottom w:val="single" w:sz="4" w:space="0" w:color="auto"/>
              <w:right w:val="single" w:sz="4" w:space="0" w:color="auto"/>
            </w:tcBorders>
            <w:vAlign w:val="center"/>
          </w:tcPr>
          <w:p w14:paraId="16A520B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7E5061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082772A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C654EE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4CB02030" w14:textId="77777777" w:rsidTr="00D515E5">
        <w:trPr>
          <w:trHeight w:val="227"/>
          <w:jc w:val="center"/>
        </w:trPr>
        <w:tc>
          <w:tcPr>
            <w:tcW w:w="322" w:type="dxa"/>
            <w:vMerge/>
            <w:tcBorders>
              <w:left w:val="single" w:sz="8" w:space="0" w:color="auto"/>
              <w:right w:val="single" w:sz="4" w:space="0" w:color="auto"/>
            </w:tcBorders>
            <w:vAlign w:val="center"/>
          </w:tcPr>
          <w:p w14:paraId="18840A1A" w14:textId="77777777" w:rsidR="00B17DB1" w:rsidRPr="00B17DB1" w:rsidRDefault="00B17DB1" w:rsidP="00B17DB1">
            <w:pPr>
              <w:widowControl/>
              <w:spacing w:line="200" w:lineRule="exact"/>
              <w:ind w:leftChars="26" w:left="55" w:rightChars="-50" w:right="-105"/>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1C843741" w14:textId="77777777" w:rsidR="00B17DB1" w:rsidRPr="00B17DB1" w:rsidRDefault="00B17DB1" w:rsidP="00B17DB1">
            <w:pPr>
              <w:widowControl/>
              <w:spacing w:line="200" w:lineRule="exact"/>
              <w:ind w:leftChars="26" w:left="55" w:rightChars="-50" w:right="-105"/>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174867B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894" w:type="dxa"/>
            <w:tcBorders>
              <w:top w:val="single" w:sz="4" w:space="0" w:color="auto"/>
              <w:left w:val="single" w:sz="4" w:space="0" w:color="auto"/>
              <w:bottom w:val="single" w:sz="4" w:space="0" w:color="auto"/>
              <w:right w:val="single" w:sz="4" w:space="0" w:color="auto"/>
            </w:tcBorders>
            <w:vAlign w:val="center"/>
          </w:tcPr>
          <w:p w14:paraId="4FC0C7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97422</w:t>
            </w:r>
          </w:p>
        </w:tc>
        <w:tc>
          <w:tcPr>
            <w:tcW w:w="2468" w:type="dxa"/>
            <w:tcBorders>
              <w:top w:val="single" w:sz="4" w:space="0" w:color="auto"/>
              <w:left w:val="single" w:sz="4" w:space="0" w:color="auto"/>
              <w:bottom w:val="single" w:sz="4" w:space="0" w:color="auto"/>
              <w:right w:val="single" w:sz="4" w:space="0" w:color="auto"/>
            </w:tcBorders>
          </w:tcPr>
          <w:p w14:paraId="31B36846"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茶艺基础</w:t>
            </w:r>
          </w:p>
        </w:tc>
        <w:tc>
          <w:tcPr>
            <w:tcW w:w="396" w:type="dxa"/>
            <w:tcBorders>
              <w:top w:val="single" w:sz="4" w:space="0" w:color="auto"/>
              <w:left w:val="single" w:sz="4" w:space="0" w:color="auto"/>
              <w:bottom w:val="single" w:sz="4" w:space="0" w:color="auto"/>
              <w:right w:val="single" w:sz="4" w:space="0" w:color="auto"/>
            </w:tcBorders>
            <w:vAlign w:val="center"/>
          </w:tcPr>
          <w:p w14:paraId="4AB4244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BE1031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023FC1B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62F7BD8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552EF6C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5BD2D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458BE8A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2368475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7285F98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8C25B8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33D24D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30</w:t>
            </w:r>
          </w:p>
        </w:tc>
        <w:tc>
          <w:tcPr>
            <w:tcW w:w="428" w:type="dxa"/>
            <w:tcBorders>
              <w:top w:val="single" w:sz="4" w:space="0" w:color="auto"/>
              <w:left w:val="single" w:sz="4" w:space="0" w:color="auto"/>
              <w:bottom w:val="single" w:sz="4" w:space="0" w:color="auto"/>
              <w:right w:val="single" w:sz="4" w:space="0" w:color="auto"/>
            </w:tcBorders>
            <w:vAlign w:val="center"/>
          </w:tcPr>
          <w:p w14:paraId="0BBA9F0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11728FA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72FDCC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D9C9F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389B1A88" w14:textId="77777777" w:rsidTr="00D515E5">
        <w:trPr>
          <w:trHeight w:val="227"/>
          <w:jc w:val="center"/>
        </w:trPr>
        <w:tc>
          <w:tcPr>
            <w:tcW w:w="322" w:type="dxa"/>
            <w:vMerge/>
            <w:tcBorders>
              <w:left w:val="single" w:sz="8" w:space="0" w:color="auto"/>
              <w:right w:val="single" w:sz="4" w:space="0" w:color="auto"/>
            </w:tcBorders>
            <w:vAlign w:val="center"/>
          </w:tcPr>
          <w:p w14:paraId="1BCFAA28"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08BF7669"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342E3E4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894" w:type="dxa"/>
            <w:tcBorders>
              <w:top w:val="single" w:sz="4" w:space="0" w:color="auto"/>
              <w:left w:val="single" w:sz="4" w:space="0" w:color="auto"/>
              <w:bottom w:val="single" w:sz="4" w:space="0" w:color="auto"/>
              <w:right w:val="single" w:sz="4" w:space="0" w:color="auto"/>
            </w:tcBorders>
            <w:vAlign w:val="center"/>
          </w:tcPr>
          <w:p w14:paraId="6D1758F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97423</w:t>
            </w:r>
          </w:p>
        </w:tc>
        <w:tc>
          <w:tcPr>
            <w:tcW w:w="2468" w:type="dxa"/>
            <w:tcBorders>
              <w:top w:val="single" w:sz="4" w:space="0" w:color="auto"/>
              <w:left w:val="single" w:sz="4" w:space="0" w:color="auto"/>
              <w:bottom w:val="single" w:sz="4" w:space="0" w:color="auto"/>
              <w:right w:val="single" w:sz="4" w:space="0" w:color="auto"/>
            </w:tcBorders>
          </w:tcPr>
          <w:p w14:paraId="33BC1621"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茶与健康</w:t>
            </w:r>
          </w:p>
        </w:tc>
        <w:tc>
          <w:tcPr>
            <w:tcW w:w="396" w:type="dxa"/>
            <w:tcBorders>
              <w:top w:val="single" w:sz="4" w:space="0" w:color="auto"/>
              <w:left w:val="single" w:sz="4" w:space="0" w:color="auto"/>
              <w:bottom w:val="single" w:sz="4" w:space="0" w:color="auto"/>
              <w:right w:val="single" w:sz="4" w:space="0" w:color="auto"/>
            </w:tcBorders>
            <w:vAlign w:val="center"/>
          </w:tcPr>
          <w:p w14:paraId="51A9BE2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7F02FD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5469016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5B66ED2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16A6031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79D122C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672F360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19399F5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2A18CF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AA8BAF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56195F2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2664820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8DD5A7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5EE3DD0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6A3E52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687D3C4E" w14:textId="77777777" w:rsidTr="00D515E5">
        <w:trPr>
          <w:trHeight w:val="227"/>
          <w:jc w:val="center"/>
        </w:trPr>
        <w:tc>
          <w:tcPr>
            <w:tcW w:w="322" w:type="dxa"/>
            <w:vMerge/>
            <w:tcBorders>
              <w:left w:val="single" w:sz="8" w:space="0" w:color="auto"/>
              <w:right w:val="single" w:sz="4" w:space="0" w:color="auto"/>
            </w:tcBorders>
            <w:vAlign w:val="center"/>
          </w:tcPr>
          <w:p w14:paraId="31559592"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3B57C46D"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311760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894" w:type="dxa"/>
            <w:tcBorders>
              <w:top w:val="single" w:sz="4" w:space="0" w:color="auto"/>
              <w:left w:val="single" w:sz="4" w:space="0" w:color="auto"/>
              <w:bottom w:val="single" w:sz="4" w:space="0" w:color="auto"/>
              <w:right w:val="single" w:sz="4" w:space="0" w:color="auto"/>
            </w:tcBorders>
            <w:vAlign w:val="center"/>
          </w:tcPr>
          <w:p w14:paraId="68ECD5C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97424</w:t>
            </w:r>
          </w:p>
        </w:tc>
        <w:tc>
          <w:tcPr>
            <w:tcW w:w="2468" w:type="dxa"/>
            <w:tcBorders>
              <w:top w:val="single" w:sz="4" w:space="0" w:color="auto"/>
              <w:left w:val="single" w:sz="4" w:space="0" w:color="auto"/>
              <w:bottom w:val="single" w:sz="4" w:space="0" w:color="auto"/>
              <w:right w:val="single" w:sz="4" w:space="0" w:color="auto"/>
            </w:tcBorders>
          </w:tcPr>
          <w:p w14:paraId="60D13F87"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茶叶市场营销</w:t>
            </w:r>
          </w:p>
        </w:tc>
        <w:tc>
          <w:tcPr>
            <w:tcW w:w="396" w:type="dxa"/>
            <w:tcBorders>
              <w:top w:val="single" w:sz="4" w:space="0" w:color="auto"/>
              <w:left w:val="single" w:sz="4" w:space="0" w:color="auto"/>
              <w:bottom w:val="single" w:sz="4" w:space="0" w:color="auto"/>
              <w:right w:val="single" w:sz="4" w:space="0" w:color="auto"/>
            </w:tcBorders>
            <w:vAlign w:val="center"/>
          </w:tcPr>
          <w:p w14:paraId="567F05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211F29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659460D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085538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4875EE3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F4048B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10333A3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184C91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20</w:t>
            </w:r>
          </w:p>
        </w:tc>
        <w:tc>
          <w:tcPr>
            <w:tcW w:w="384" w:type="dxa"/>
            <w:tcBorders>
              <w:top w:val="single" w:sz="4" w:space="0" w:color="auto"/>
              <w:left w:val="single" w:sz="4" w:space="0" w:color="auto"/>
              <w:bottom w:val="single" w:sz="4" w:space="0" w:color="auto"/>
              <w:right w:val="single" w:sz="4" w:space="0" w:color="auto"/>
            </w:tcBorders>
            <w:vAlign w:val="center"/>
          </w:tcPr>
          <w:p w14:paraId="4C7935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10FEAE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3AB480A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39B9735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1A8AD2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5ABB83E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6BFD5E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592944BC" w14:textId="77777777" w:rsidTr="00D515E5">
        <w:trPr>
          <w:trHeight w:val="227"/>
          <w:jc w:val="center"/>
        </w:trPr>
        <w:tc>
          <w:tcPr>
            <w:tcW w:w="322" w:type="dxa"/>
            <w:vMerge/>
            <w:tcBorders>
              <w:left w:val="single" w:sz="8" w:space="0" w:color="auto"/>
              <w:right w:val="single" w:sz="4" w:space="0" w:color="auto"/>
            </w:tcBorders>
            <w:vAlign w:val="center"/>
          </w:tcPr>
          <w:p w14:paraId="277F6A2F"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5E194B7D"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B71E00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894" w:type="dxa"/>
            <w:tcBorders>
              <w:top w:val="single" w:sz="4" w:space="0" w:color="auto"/>
              <w:left w:val="single" w:sz="4" w:space="0" w:color="auto"/>
              <w:bottom w:val="single" w:sz="4" w:space="0" w:color="auto"/>
              <w:right w:val="single" w:sz="4" w:space="0" w:color="auto"/>
            </w:tcBorders>
            <w:vAlign w:val="center"/>
          </w:tcPr>
          <w:p w14:paraId="2AABB8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97425</w:t>
            </w:r>
          </w:p>
        </w:tc>
        <w:tc>
          <w:tcPr>
            <w:tcW w:w="2468" w:type="dxa"/>
            <w:tcBorders>
              <w:top w:val="single" w:sz="4" w:space="0" w:color="auto"/>
              <w:left w:val="single" w:sz="4" w:space="0" w:color="auto"/>
              <w:bottom w:val="single" w:sz="4" w:space="0" w:color="auto"/>
              <w:right w:val="single" w:sz="4" w:space="0" w:color="auto"/>
            </w:tcBorders>
          </w:tcPr>
          <w:p w14:paraId="18D663F6"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茶叶审评与检验技术</w:t>
            </w:r>
            <w:r w:rsidRPr="00B17DB1">
              <w:rPr>
                <w:rFonts w:ascii="微软雅黑" w:eastAsia="微软雅黑" w:hAnsi="微软雅黑" w:cs="微软雅黑" w:hint="eastAsia"/>
                <w:kern w:val="0"/>
                <w:sz w:val="18"/>
                <w:szCs w:val="18"/>
              </w:rPr>
              <w:t>★</w:t>
            </w:r>
          </w:p>
        </w:tc>
        <w:tc>
          <w:tcPr>
            <w:tcW w:w="396" w:type="dxa"/>
            <w:tcBorders>
              <w:top w:val="single" w:sz="4" w:space="0" w:color="auto"/>
              <w:left w:val="single" w:sz="4" w:space="0" w:color="auto"/>
              <w:bottom w:val="single" w:sz="4" w:space="0" w:color="auto"/>
              <w:right w:val="single" w:sz="4" w:space="0" w:color="auto"/>
            </w:tcBorders>
            <w:vAlign w:val="center"/>
          </w:tcPr>
          <w:p w14:paraId="73C590A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D4C6BE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77D37C9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075E9AD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536643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153978B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58D818A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7536D6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53D479B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94D2C6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40AC5E1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2FA2F5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19B5970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666EA4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3DA40A3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3C921089" w14:textId="77777777" w:rsidTr="00D515E5">
        <w:trPr>
          <w:trHeight w:val="227"/>
          <w:jc w:val="center"/>
        </w:trPr>
        <w:tc>
          <w:tcPr>
            <w:tcW w:w="322" w:type="dxa"/>
            <w:vMerge/>
            <w:tcBorders>
              <w:left w:val="single" w:sz="8" w:space="0" w:color="auto"/>
              <w:right w:val="single" w:sz="4" w:space="0" w:color="auto"/>
            </w:tcBorders>
            <w:vAlign w:val="center"/>
          </w:tcPr>
          <w:p w14:paraId="1F3ECF31"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479F5E0C"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47E7C4A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894" w:type="dxa"/>
            <w:tcBorders>
              <w:top w:val="single" w:sz="4" w:space="0" w:color="auto"/>
              <w:left w:val="single" w:sz="4" w:space="0" w:color="auto"/>
              <w:bottom w:val="single" w:sz="4" w:space="0" w:color="auto"/>
              <w:right w:val="single" w:sz="4" w:space="0" w:color="auto"/>
            </w:tcBorders>
            <w:vAlign w:val="center"/>
          </w:tcPr>
          <w:p w14:paraId="216F3F4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97426</w:t>
            </w:r>
          </w:p>
        </w:tc>
        <w:tc>
          <w:tcPr>
            <w:tcW w:w="2468" w:type="dxa"/>
            <w:tcBorders>
              <w:top w:val="single" w:sz="4" w:space="0" w:color="auto"/>
              <w:left w:val="single" w:sz="4" w:space="0" w:color="auto"/>
              <w:bottom w:val="single" w:sz="4" w:space="0" w:color="auto"/>
              <w:right w:val="single" w:sz="4" w:space="0" w:color="auto"/>
            </w:tcBorders>
          </w:tcPr>
          <w:p w14:paraId="43DAC0F6"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茶文化产业经营实务</w:t>
            </w:r>
          </w:p>
        </w:tc>
        <w:tc>
          <w:tcPr>
            <w:tcW w:w="396" w:type="dxa"/>
            <w:tcBorders>
              <w:top w:val="single" w:sz="4" w:space="0" w:color="auto"/>
              <w:left w:val="single" w:sz="4" w:space="0" w:color="auto"/>
              <w:bottom w:val="single" w:sz="4" w:space="0" w:color="auto"/>
              <w:right w:val="single" w:sz="4" w:space="0" w:color="auto"/>
            </w:tcBorders>
            <w:vAlign w:val="center"/>
          </w:tcPr>
          <w:p w14:paraId="3A296C1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22591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563B0EA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32AE99A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6F4871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49318EE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0D44A5B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1D9616E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21F86E7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2B26B9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1D6B86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456D2FD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08D2396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03F20C6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77D1896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41AA95E1" w14:textId="77777777" w:rsidTr="00D515E5">
        <w:trPr>
          <w:trHeight w:val="227"/>
          <w:jc w:val="center"/>
        </w:trPr>
        <w:tc>
          <w:tcPr>
            <w:tcW w:w="322" w:type="dxa"/>
            <w:vMerge/>
            <w:tcBorders>
              <w:left w:val="single" w:sz="8" w:space="0" w:color="auto"/>
              <w:right w:val="single" w:sz="4" w:space="0" w:color="auto"/>
            </w:tcBorders>
            <w:vAlign w:val="center"/>
          </w:tcPr>
          <w:p w14:paraId="4A912E03"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3E9F058D"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75A4D1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w:t>
            </w:r>
          </w:p>
        </w:tc>
        <w:tc>
          <w:tcPr>
            <w:tcW w:w="894" w:type="dxa"/>
            <w:tcBorders>
              <w:top w:val="single" w:sz="4" w:space="0" w:color="auto"/>
              <w:left w:val="single" w:sz="4" w:space="0" w:color="auto"/>
              <w:bottom w:val="single" w:sz="4" w:space="0" w:color="auto"/>
              <w:right w:val="single" w:sz="4" w:space="0" w:color="auto"/>
            </w:tcBorders>
            <w:vAlign w:val="center"/>
          </w:tcPr>
          <w:p w14:paraId="4F0A09E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97427</w:t>
            </w:r>
          </w:p>
        </w:tc>
        <w:tc>
          <w:tcPr>
            <w:tcW w:w="2468" w:type="dxa"/>
            <w:tcBorders>
              <w:top w:val="single" w:sz="4" w:space="0" w:color="auto"/>
              <w:left w:val="single" w:sz="4" w:space="0" w:color="auto"/>
              <w:bottom w:val="single" w:sz="4" w:space="0" w:color="auto"/>
              <w:right w:val="single" w:sz="4" w:space="0" w:color="auto"/>
            </w:tcBorders>
          </w:tcPr>
          <w:p w14:paraId="4F2B3158"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茶叶生产技术</w:t>
            </w:r>
          </w:p>
        </w:tc>
        <w:tc>
          <w:tcPr>
            <w:tcW w:w="396" w:type="dxa"/>
            <w:tcBorders>
              <w:top w:val="single" w:sz="4" w:space="0" w:color="auto"/>
              <w:left w:val="single" w:sz="4" w:space="0" w:color="auto"/>
              <w:bottom w:val="single" w:sz="4" w:space="0" w:color="auto"/>
              <w:right w:val="single" w:sz="4" w:space="0" w:color="auto"/>
            </w:tcBorders>
            <w:vAlign w:val="center"/>
          </w:tcPr>
          <w:p w14:paraId="4710E6E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E7799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7D37F6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6707813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25F5D71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349E76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253EFD9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7C92380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107D5A8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4061CF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99143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04C76E4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1DF222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182D925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27534C8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513EE917" w14:textId="77777777" w:rsidTr="00D515E5">
        <w:trPr>
          <w:trHeight w:val="227"/>
          <w:jc w:val="center"/>
        </w:trPr>
        <w:tc>
          <w:tcPr>
            <w:tcW w:w="322" w:type="dxa"/>
            <w:vMerge/>
            <w:tcBorders>
              <w:left w:val="single" w:sz="8" w:space="0" w:color="auto"/>
              <w:right w:val="single" w:sz="4" w:space="0" w:color="auto"/>
            </w:tcBorders>
            <w:vAlign w:val="center"/>
          </w:tcPr>
          <w:p w14:paraId="4844A83D"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0CF6FB4A"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7A12F22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894" w:type="dxa"/>
            <w:tcBorders>
              <w:top w:val="single" w:sz="4" w:space="0" w:color="auto"/>
              <w:left w:val="single" w:sz="4" w:space="0" w:color="auto"/>
              <w:bottom w:val="single" w:sz="4" w:space="0" w:color="auto"/>
              <w:right w:val="single" w:sz="4" w:space="0" w:color="auto"/>
            </w:tcBorders>
            <w:vAlign w:val="center"/>
          </w:tcPr>
          <w:p w14:paraId="43E11C8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97428</w:t>
            </w:r>
          </w:p>
        </w:tc>
        <w:tc>
          <w:tcPr>
            <w:tcW w:w="2468" w:type="dxa"/>
            <w:tcBorders>
              <w:top w:val="single" w:sz="4" w:space="0" w:color="auto"/>
              <w:left w:val="single" w:sz="4" w:space="0" w:color="auto"/>
              <w:bottom w:val="single" w:sz="4" w:space="0" w:color="auto"/>
              <w:right w:val="single" w:sz="4" w:space="0" w:color="auto"/>
            </w:tcBorders>
          </w:tcPr>
          <w:p w14:paraId="2E0F8CC1"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消费者行为分析</w:t>
            </w:r>
            <w:r w:rsidRPr="00B17DB1">
              <w:rPr>
                <w:rFonts w:ascii="微软雅黑" w:eastAsia="微软雅黑" w:hAnsi="微软雅黑" w:cs="微软雅黑" w:hint="eastAsia"/>
                <w:kern w:val="0"/>
                <w:sz w:val="18"/>
                <w:szCs w:val="18"/>
              </w:rPr>
              <w:t>★</w:t>
            </w:r>
          </w:p>
        </w:tc>
        <w:tc>
          <w:tcPr>
            <w:tcW w:w="396" w:type="dxa"/>
            <w:tcBorders>
              <w:top w:val="single" w:sz="4" w:space="0" w:color="auto"/>
              <w:left w:val="single" w:sz="4" w:space="0" w:color="auto"/>
              <w:bottom w:val="single" w:sz="4" w:space="0" w:color="auto"/>
              <w:right w:val="single" w:sz="4" w:space="0" w:color="auto"/>
            </w:tcBorders>
            <w:vAlign w:val="center"/>
          </w:tcPr>
          <w:p w14:paraId="2597A6A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5E1F72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08D3E8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448DC2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0D5DB32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EAE8B0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691762C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w:t>
            </w:r>
          </w:p>
        </w:tc>
        <w:tc>
          <w:tcPr>
            <w:tcW w:w="384" w:type="dxa"/>
            <w:tcBorders>
              <w:top w:val="single" w:sz="4" w:space="0" w:color="auto"/>
              <w:left w:val="single" w:sz="4" w:space="0" w:color="auto"/>
              <w:bottom w:val="single" w:sz="4" w:space="0" w:color="auto"/>
              <w:right w:val="single" w:sz="4" w:space="0" w:color="auto"/>
            </w:tcBorders>
            <w:vAlign w:val="center"/>
          </w:tcPr>
          <w:p w14:paraId="4136509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BBE0C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24E49AC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1123B4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27</w:t>
            </w:r>
          </w:p>
        </w:tc>
        <w:tc>
          <w:tcPr>
            <w:tcW w:w="428" w:type="dxa"/>
            <w:tcBorders>
              <w:top w:val="single" w:sz="4" w:space="0" w:color="auto"/>
              <w:left w:val="single" w:sz="4" w:space="0" w:color="auto"/>
              <w:bottom w:val="single" w:sz="4" w:space="0" w:color="auto"/>
              <w:right w:val="single" w:sz="4" w:space="0" w:color="auto"/>
            </w:tcBorders>
            <w:vAlign w:val="center"/>
          </w:tcPr>
          <w:p w14:paraId="6379DA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4C439D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06EC86B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3AF7D8A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35F39DC7" w14:textId="77777777" w:rsidTr="00D515E5">
        <w:trPr>
          <w:trHeight w:val="227"/>
          <w:jc w:val="center"/>
        </w:trPr>
        <w:tc>
          <w:tcPr>
            <w:tcW w:w="322" w:type="dxa"/>
            <w:vMerge/>
            <w:tcBorders>
              <w:left w:val="single" w:sz="8" w:space="0" w:color="auto"/>
              <w:right w:val="single" w:sz="4" w:space="0" w:color="auto"/>
            </w:tcBorders>
            <w:vAlign w:val="center"/>
          </w:tcPr>
          <w:p w14:paraId="7580E534"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6CE5F187"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4C6FA8C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w:t>
            </w:r>
          </w:p>
        </w:tc>
        <w:tc>
          <w:tcPr>
            <w:tcW w:w="894" w:type="dxa"/>
            <w:tcBorders>
              <w:top w:val="single" w:sz="4" w:space="0" w:color="auto"/>
              <w:left w:val="single" w:sz="4" w:space="0" w:color="auto"/>
              <w:bottom w:val="single" w:sz="4" w:space="0" w:color="auto"/>
              <w:right w:val="single" w:sz="4" w:space="0" w:color="auto"/>
            </w:tcBorders>
            <w:vAlign w:val="center"/>
          </w:tcPr>
          <w:p w14:paraId="72AAA0F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97429</w:t>
            </w:r>
          </w:p>
        </w:tc>
        <w:tc>
          <w:tcPr>
            <w:tcW w:w="2468" w:type="dxa"/>
            <w:tcBorders>
              <w:top w:val="single" w:sz="4" w:space="0" w:color="auto"/>
              <w:left w:val="single" w:sz="4" w:space="0" w:color="auto"/>
              <w:bottom w:val="single" w:sz="4" w:space="0" w:color="auto"/>
              <w:right w:val="single" w:sz="4" w:space="0" w:color="auto"/>
            </w:tcBorders>
          </w:tcPr>
          <w:p w14:paraId="16ED6F2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茶席设计与茶会组织</w:t>
            </w:r>
            <w:r w:rsidRPr="00B17DB1">
              <w:rPr>
                <w:rFonts w:ascii="微软雅黑" w:eastAsia="微软雅黑" w:hAnsi="微软雅黑" w:cs="微软雅黑" w:hint="eastAsia"/>
                <w:kern w:val="0"/>
                <w:sz w:val="18"/>
                <w:szCs w:val="18"/>
              </w:rPr>
              <w:t>★</w:t>
            </w:r>
          </w:p>
        </w:tc>
        <w:tc>
          <w:tcPr>
            <w:tcW w:w="396" w:type="dxa"/>
            <w:tcBorders>
              <w:top w:val="single" w:sz="4" w:space="0" w:color="auto"/>
              <w:left w:val="single" w:sz="4" w:space="0" w:color="auto"/>
              <w:bottom w:val="single" w:sz="4" w:space="0" w:color="auto"/>
              <w:right w:val="single" w:sz="4" w:space="0" w:color="auto"/>
            </w:tcBorders>
            <w:vAlign w:val="center"/>
          </w:tcPr>
          <w:p w14:paraId="2DCD31B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33F8DC1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6D2081C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131F68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3705C6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73A70BB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6A7871D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29B5597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2D371CA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653F3E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4DC0198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5DA0A74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73F7C4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598FB64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7951108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54ABA744" w14:textId="77777777" w:rsidTr="00D515E5">
        <w:trPr>
          <w:trHeight w:val="227"/>
          <w:jc w:val="center"/>
        </w:trPr>
        <w:tc>
          <w:tcPr>
            <w:tcW w:w="322" w:type="dxa"/>
            <w:vMerge/>
            <w:tcBorders>
              <w:left w:val="single" w:sz="8" w:space="0" w:color="auto"/>
              <w:right w:val="single" w:sz="4" w:space="0" w:color="auto"/>
            </w:tcBorders>
            <w:vAlign w:val="center"/>
          </w:tcPr>
          <w:p w14:paraId="5DF89EA7"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25EB51D3"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4FAEC75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894" w:type="dxa"/>
            <w:tcBorders>
              <w:top w:val="single" w:sz="4" w:space="0" w:color="auto"/>
              <w:left w:val="single" w:sz="4" w:space="0" w:color="auto"/>
              <w:bottom w:val="single" w:sz="4" w:space="0" w:color="auto"/>
              <w:right w:val="single" w:sz="4" w:space="0" w:color="auto"/>
            </w:tcBorders>
            <w:vAlign w:val="center"/>
          </w:tcPr>
          <w:p w14:paraId="7F23586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974210</w:t>
            </w:r>
          </w:p>
        </w:tc>
        <w:tc>
          <w:tcPr>
            <w:tcW w:w="2468" w:type="dxa"/>
            <w:tcBorders>
              <w:top w:val="single" w:sz="4" w:space="0" w:color="auto"/>
              <w:left w:val="single" w:sz="4" w:space="0" w:color="auto"/>
              <w:bottom w:val="single" w:sz="4" w:space="0" w:color="auto"/>
              <w:right w:val="single" w:sz="4" w:space="0" w:color="auto"/>
            </w:tcBorders>
            <w:vAlign w:val="center"/>
          </w:tcPr>
          <w:p w14:paraId="0A047AC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茶业会展管理</w:t>
            </w:r>
            <w:r w:rsidRPr="00B17DB1">
              <w:rPr>
                <w:rFonts w:ascii="微软雅黑" w:eastAsia="微软雅黑" w:hAnsi="微软雅黑" w:cs="微软雅黑" w:hint="eastAsia"/>
                <w:kern w:val="0"/>
                <w:sz w:val="18"/>
                <w:szCs w:val="21"/>
              </w:rPr>
              <w:t>★</w:t>
            </w:r>
          </w:p>
        </w:tc>
        <w:tc>
          <w:tcPr>
            <w:tcW w:w="396" w:type="dxa"/>
            <w:tcBorders>
              <w:top w:val="single" w:sz="4" w:space="0" w:color="auto"/>
              <w:left w:val="single" w:sz="4" w:space="0" w:color="auto"/>
              <w:bottom w:val="single" w:sz="4" w:space="0" w:color="auto"/>
              <w:right w:val="single" w:sz="4" w:space="0" w:color="auto"/>
            </w:tcBorders>
            <w:vAlign w:val="center"/>
          </w:tcPr>
          <w:p w14:paraId="68E635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2A40A1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4A244C2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6D8A63A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711E2F0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2DFED0E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384" w:type="dxa"/>
            <w:tcBorders>
              <w:top w:val="single" w:sz="4" w:space="0" w:color="auto"/>
              <w:left w:val="single" w:sz="4" w:space="0" w:color="auto"/>
              <w:bottom w:val="single" w:sz="4" w:space="0" w:color="auto"/>
              <w:right w:val="single" w:sz="4" w:space="0" w:color="auto"/>
            </w:tcBorders>
            <w:vAlign w:val="center"/>
          </w:tcPr>
          <w:p w14:paraId="23A1BC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w:t>
            </w:r>
          </w:p>
        </w:tc>
        <w:tc>
          <w:tcPr>
            <w:tcW w:w="384" w:type="dxa"/>
            <w:tcBorders>
              <w:top w:val="single" w:sz="4" w:space="0" w:color="auto"/>
              <w:left w:val="single" w:sz="4" w:space="0" w:color="auto"/>
              <w:bottom w:val="single" w:sz="4" w:space="0" w:color="auto"/>
              <w:right w:val="single" w:sz="4" w:space="0" w:color="auto"/>
            </w:tcBorders>
            <w:vAlign w:val="center"/>
          </w:tcPr>
          <w:p w14:paraId="0EBD37B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35</w:t>
            </w:r>
          </w:p>
        </w:tc>
        <w:tc>
          <w:tcPr>
            <w:tcW w:w="384" w:type="dxa"/>
            <w:tcBorders>
              <w:top w:val="single" w:sz="4" w:space="0" w:color="auto"/>
              <w:left w:val="single" w:sz="4" w:space="0" w:color="auto"/>
              <w:bottom w:val="single" w:sz="4" w:space="0" w:color="auto"/>
              <w:right w:val="single" w:sz="4" w:space="0" w:color="auto"/>
            </w:tcBorders>
            <w:vAlign w:val="center"/>
          </w:tcPr>
          <w:p w14:paraId="0C0FE6E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91A5AA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314829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30</w:t>
            </w:r>
          </w:p>
        </w:tc>
        <w:tc>
          <w:tcPr>
            <w:tcW w:w="428" w:type="dxa"/>
            <w:tcBorders>
              <w:top w:val="single" w:sz="4" w:space="0" w:color="auto"/>
              <w:left w:val="single" w:sz="4" w:space="0" w:color="auto"/>
              <w:bottom w:val="single" w:sz="4" w:space="0" w:color="auto"/>
              <w:right w:val="single" w:sz="4" w:space="0" w:color="auto"/>
            </w:tcBorders>
            <w:vAlign w:val="center"/>
          </w:tcPr>
          <w:p w14:paraId="24E3F25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7D3DE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75FD3D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0F1FDE9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1750737B" w14:textId="77777777" w:rsidTr="00D515E5">
        <w:trPr>
          <w:trHeight w:val="227"/>
          <w:jc w:val="center"/>
        </w:trPr>
        <w:tc>
          <w:tcPr>
            <w:tcW w:w="322" w:type="dxa"/>
            <w:vMerge/>
            <w:tcBorders>
              <w:left w:val="single" w:sz="8" w:space="0" w:color="auto"/>
              <w:right w:val="single" w:sz="4" w:space="0" w:color="auto"/>
            </w:tcBorders>
            <w:vAlign w:val="center"/>
          </w:tcPr>
          <w:p w14:paraId="583CB611"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2C218644"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1D289B3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11</w:t>
            </w:r>
          </w:p>
        </w:tc>
        <w:tc>
          <w:tcPr>
            <w:tcW w:w="894" w:type="dxa"/>
            <w:tcBorders>
              <w:top w:val="single" w:sz="4" w:space="0" w:color="auto"/>
              <w:left w:val="single" w:sz="4" w:space="0" w:color="auto"/>
              <w:bottom w:val="single" w:sz="4" w:space="0" w:color="auto"/>
              <w:right w:val="single" w:sz="4" w:space="0" w:color="auto"/>
            </w:tcBorders>
            <w:vAlign w:val="center"/>
          </w:tcPr>
          <w:p w14:paraId="39D890B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974211</w:t>
            </w:r>
          </w:p>
        </w:tc>
        <w:tc>
          <w:tcPr>
            <w:tcW w:w="2468" w:type="dxa"/>
            <w:tcBorders>
              <w:top w:val="single" w:sz="4" w:space="0" w:color="auto"/>
              <w:left w:val="single" w:sz="4" w:space="0" w:color="auto"/>
              <w:bottom w:val="single" w:sz="4" w:space="0" w:color="auto"/>
              <w:right w:val="single" w:sz="4" w:space="0" w:color="auto"/>
            </w:tcBorders>
            <w:vAlign w:val="center"/>
          </w:tcPr>
          <w:p w14:paraId="443555C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茶馆经营与管理</w:t>
            </w:r>
            <w:r w:rsidRPr="00B17DB1">
              <w:rPr>
                <w:rFonts w:ascii="微软雅黑" w:eastAsia="微软雅黑" w:hAnsi="微软雅黑" w:cs="微软雅黑" w:hint="eastAsia"/>
                <w:kern w:val="0"/>
                <w:sz w:val="18"/>
                <w:szCs w:val="21"/>
              </w:rPr>
              <w:t>★</w:t>
            </w:r>
          </w:p>
        </w:tc>
        <w:tc>
          <w:tcPr>
            <w:tcW w:w="396" w:type="dxa"/>
            <w:tcBorders>
              <w:top w:val="single" w:sz="4" w:space="0" w:color="auto"/>
              <w:left w:val="single" w:sz="4" w:space="0" w:color="auto"/>
              <w:bottom w:val="single" w:sz="4" w:space="0" w:color="auto"/>
              <w:right w:val="single" w:sz="4" w:space="0" w:color="auto"/>
            </w:tcBorders>
            <w:vAlign w:val="center"/>
          </w:tcPr>
          <w:p w14:paraId="4D27EF0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009F3E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68DEB1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4243816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32C918E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7CC20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1D16AAA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384" w:type="dxa"/>
            <w:tcBorders>
              <w:top w:val="single" w:sz="4" w:space="0" w:color="auto"/>
              <w:left w:val="single" w:sz="4" w:space="0" w:color="auto"/>
              <w:bottom w:val="single" w:sz="4" w:space="0" w:color="auto"/>
              <w:right w:val="single" w:sz="4" w:space="0" w:color="auto"/>
            </w:tcBorders>
            <w:vAlign w:val="center"/>
          </w:tcPr>
          <w:p w14:paraId="099DFB7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62</w:t>
            </w:r>
          </w:p>
        </w:tc>
        <w:tc>
          <w:tcPr>
            <w:tcW w:w="384" w:type="dxa"/>
            <w:tcBorders>
              <w:top w:val="single" w:sz="4" w:space="0" w:color="auto"/>
              <w:left w:val="single" w:sz="4" w:space="0" w:color="auto"/>
              <w:bottom w:val="single" w:sz="4" w:space="0" w:color="auto"/>
              <w:right w:val="single" w:sz="4" w:space="0" w:color="auto"/>
            </w:tcBorders>
            <w:vAlign w:val="center"/>
          </w:tcPr>
          <w:p w14:paraId="0CC42D6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D0E1B2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0134D8D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636EE3D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027194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670289B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76B380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7E2BFB5D" w14:textId="77777777" w:rsidTr="00D515E5">
        <w:trPr>
          <w:trHeight w:val="227"/>
          <w:jc w:val="center"/>
        </w:trPr>
        <w:tc>
          <w:tcPr>
            <w:tcW w:w="322" w:type="dxa"/>
            <w:vMerge/>
            <w:tcBorders>
              <w:left w:val="single" w:sz="8" w:space="0" w:color="auto"/>
              <w:right w:val="single" w:sz="4" w:space="0" w:color="auto"/>
            </w:tcBorders>
            <w:vAlign w:val="center"/>
          </w:tcPr>
          <w:p w14:paraId="046AE57E"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13F2C1E8"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63059E6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12</w:t>
            </w:r>
          </w:p>
        </w:tc>
        <w:tc>
          <w:tcPr>
            <w:tcW w:w="894" w:type="dxa"/>
            <w:tcBorders>
              <w:top w:val="single" w:sz="4" w:space="0" w:color="auto"/>
              <w:left w:val="single" w:sz="4" w:space="0" w:color="auto"/>
              <w:bottom w:val="single" w:sz="4" w:space="0" w:color="auto"/>
              <w:right w:val="single" w:sz="4" w:space="0" w:color="auto"/>
            </w:tcBorders>
            <w:vAlign w:val="center"/>
          </w:tcPr>
          <w:p w14:paraId="699B777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974212</w:t>
            </w:r>
          </w:p>
        </w:tc>
        <w:tc>
          <w:tcPr>
            <w:tcW w:w="2468" w:type="dxa"/>
            <w:tcBorders>
              <w:top w:val="single" w:sz="4" w:space="0" w:color="auto"/>
              <w:left w:val="single" w:sz="4" w:space="0" w:color="auto"/>
              <w:bottom w:val="single" w:sz="4" w:space="0" w:color="auto"/>
              <w:right w:val="single" w:sz="4" w:space="0" w:color="auto"/>
            </w:tcBorders>
            <w:vAlign w:val="center"/>
          </w:tcPr>
          <w:p w14:paraId="0C42EF18"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连锁经营</w:t>
            </w:r>
            <w:r w:rsidRPr="00B17DB1">
              <w:rPr>
                <w:rFonts w:ascii="微软雅黑" w:eastAsia="微软雅黑" w:hAnsi="微软雅黑" w:cs="微软雅黑" w:hint="eastAsia"/>
                <w:kern w:val="0"/>
                <w:sz w:val="18"/>
                <w:szCs w:val="18"/>
              </w:rPr>
              <w:t>★</w:t>
            </w:r>
          </w:p>
        </w:tc>
        <w:tc>
          <w:tcPr>
            <w:tcW w:w="396" w:type="dxa"/>
            <w:tcBorders>
              <w:top w:val="single" w:sz="4" w:space="0" w:color="auto"/>
              <w:left w:val="single" w:sz="4" w:space="0" w:color="auto"/>
              <w:bottom w:val="single" w:sz="4" w:space="0" w:color="auto"/>
              <w:right w:val="single" w:sz="4" w:space="0" w:color="auto"/>
            </w:tcBorders>
            <w:vAlign w:val="center"/>
          </w:tcPr>
          <w:p w14:paraId="7EDB1D8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370955A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7C28DB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467B031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7833628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6588E1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spacing w:val="-20"/>
                <w:kern w:val="0"/>
                <w:sz w:val="16"/>
                <w:szCs w:val="16"/>
              </w:rPr>
            </w:pPr>
            <w:r w:rsidRPr="00B17DB1">
              <w:rPr>
                <w:rFonts w:ascii="微软雅黑" w:eastAsia="微软雅黑" w:hAnsi="微软雅黑" w:cs="微软雅黑" w:hint="eastAsia"/>
                <w:spacing w:val="-20"/>
                <w:kern w:val="0"/>
                <w:sz w:val="16"/>
                <w:szCs w:val="16"/>
              </w:rPr>
              <w:t>5</w:t>
            </w:r>
          </w:p>
        </w:tc>
        <w:tc>
          <w:tcPr>
            <w:tcW w:w="384" w:type="dxa"/>
            <w:tcBorders>
              <w:top w:val="single" w:sz="4" w:space="0" w:color="auto"/>
              <w:left w:val="single" w:sz="4" w:space="0" w:color="auto"/>
              <w:bottom w:val="single" w:sz="4" w:space="0" w:color="auto"/>
              <w:right w:val="single" w:sz="4" w:space="0" w:color="auto"/>
            </w:tcBorders>
            <w:vAlign w:val="center"/>
          </w:tcPr>
          <w:p w14:paraId="6E5004A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384" w:type="dxa"/>
            <w:tcBorders>
              <w:top w:val="single" w:sz="4" w:space="0" w:color="auto"/>
              <w:left w:val="single" w:sz="4" w:space="0" w:color="auto"/>
              <w:bottom w:val="single" w:sz="4" w:space="0" w:color="auto"/>
              <w:right w:val="single" w:sz="4" w:space="0" w:color="auto"/>
            </w:tcBorders>
            <w:vAlign w:val="center"/>
          </w:tcPr>
          <w:p w14:paraId="0ECFAE5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506055F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ACF939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85DE90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44</w:t>
            </w:r>
          </w:p>
        </w:tc>
        <w:tc>
          <w:tcPr>
            <w:tcW w:w="428" w:type="dxa"/>
            <w:tcBorders>
              <w:top w:val="single" w:sz="4" w:space="0" w:color="auto"/>
              <w:left w:val="single" w:sz="4" w:space="0" w:color="auto"/>
              <w:bottom w:val="single" w:sz="4" w:space="0" w:color="auto"/>
              <w:right w:val="single" w:sz="4" w:space="0" w:color="auto"/>
            </w:tcBorders>
            <w:vAlign w:val="center"/>
          </w:tcPr>
          <w:p w14:paraId="35C1EEA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6BEDB4E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194267F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239AA15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12AB4829" w14:textId="77777777" w:rsidTr="00D515E5">
        <w:trPr>
          <w:trHeight w:val="227"/>
          <w:jc w:val="center"/>
        </w:trPr>
        <w:tc>
          <w:tcPr>
            <w:tcW w:w="322" w:type="dxa"/>
            <w:vMerge/>
            <w:tcBorders>
              <w:left w:val="single" w:sz="8" w:space="0" w:color="auto"/>
              <w:right w:val="single" w:sz="4" w:space="0" w:color="auto"/>
            </w:tcBorders>
            <w:vAlign w:val="center"/>
          </w:tcPr>
          <w:p w14:paraId="7857158B"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3FE271F4"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6D3A6C3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13</w:t>
            </w:r>
          </w:p>
        </w:tc>
        <w:tc>
          <w:tcPr>
            <w:tcW w:w="894" w:type="dxa"/>
            <w:tcBorders>
              <w:top w:val="single" w:sz="4" w:space="0" w:color="auto"/>
              <w:left w:val="single" w:sz="4" w:space="0" w:color="auto"/>
              <w:bottom w:val="single" w:sz="4" w:space="0" w:color="auto"/>
              <w:right w:val="single" w:sz="4" w:space="0" w:color="auto"/>
            </w:tcBorders>
            <w:vAlign w:val="center"/>
          </w:tcPr>
          <w:p w14:paraId="75574E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974213</w:t>
            </w:r>
          </w:p>
        </w:tc>
        <w:tc>
          <w:tcPr>
            <w:tcW w:w="2468" w:type="dxa"/>
            <w:tcBorders>
              <w:top w:val="single" w:sz="4" w:space="0" w:color="auto"/>
              <w:left w:val="single" w:sz="4" w:space="0" w:color="auto"/>
              <w:bottom w:val="single" w:sz="4" w:space="0" w:color="auto"/>
              <w:right w:val="single" w:sz="4" w:space="0" w:color="auto"/>
            </w:tcBorders>
            <w:vAlign w:val="center"/>
          </w:tcPr>
          <w:p w14:paraId="31751FDA"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电子商务与网络营销</w:t>
            </w:r>
            <w:r w:rsidRPr="00B17DB1">
              <w:rPr>
                <w:rFonts w:ascii="微软雅黑" w:eastAsia="微软雅黑" w:hAnsi="微软雅黑" w:cs="微软雅黑" w:hint="eastAsia"/>
                <w:kern w:val="0"/>
                <w:sz w:val="18"/>
                <w:szCs w:val="18"/>
              </w:rPr>
              <w:t>★</w:t>
            </w:r>
          </w:p>
        </w:tc>
        <w:tc>
          <w:tcPr>
            <w:tcW w:w="396" w:type="dxa"/>
            <w:tcBorders>
              <w:top w:val="single" w:sz="4" w:space="0" w:color="auto"/>
              <w:left w:val="single" w:sz="4" w:space="0" w:color="auto"/>
              <w:bottom w:val="single" w:sz="4" w:space="0" w:color="auto"/>
              <w:right w:val="single" w:sz="4" w:space="0" w:color="auto"/>
            </w:tcBorders>
            <w:vAlign w:val="center"/>
          </w:tcPr>
          <w:p w14:paraId="7553AAA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25C705A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5F301BF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72</w:t>
            </w:r>
          </w:p>
        </w:tc>
        <w:tc>
          <w:tcPr>
            <w:tcW w:w="449" w:type="dxa"/>
            <w:tcBorders>
              <w:top w:val="single" w:sz="4" w:space="0" w:color="auto"/>
              <w:left w:val="single" w:sz="4" w:space="0" w:color="auto"/>
              <w:bottom w:val="single" w:sz="4" w:space="0" w:color="auto"/>
              <w:right w:val="single" w:sz="4" w:space="0" w:color="auto"/>
            </w:tcBorders>
            <w:vAlign w:val="center"/>
          </w:tcPr>
          <w:p w14:paraId="53AD1C0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vAlign w:val="center"/>
          </w:tcPr>
          <w:p w14:paraId="331948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BF2EE6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61B1535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6AD619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3290A98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2C4029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4A472A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30</w:t>
            </w:r>
          </w:p>
        </w:tc>
        <w:tc>
          <w:tcPr>
            <w:tcW w:w="428" w:type="dxa"/>
            <w:tcBorders>
              <w:top w:val="single" w:sz="4" w:space="0" w:color="auto"/>
              <w:left w:val="single" w:sz="4" w:space="0" w:color="auto"/>
              <w:bottom w:val="single" w:sz="4" w:space="0" w:color="auto"/>
              <w:right w:val="single" w:sz="4" w:space="0" w:color="auto"/>
            </w:tcBorders>
            <w:vAlign w:val="center"/>
          </w:tcPr>
          <w:p w14:paraId="13CF97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1DF529F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61573E8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6B07509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0C21A3E3" w14:textId="77777777" w:rsidTr="00D515E5">
        <w:trPr>
          <w:trHeight w:val="227"/>
          <w:jc w:val="center"/>
        </w:trPr>
        <w:tc>
          <w:tcPr>
            <w:tcW w:w="322" w:type="dxa"/>
            <w:vMerge/>
            <w:tcBorders>
              <w:left w:val="single" w:sz="8" w:space="0" w:color="auto"/>
              <w:right w:val="single" w:sz="4" w:space="0" w:color="auto"/>
            </w:tcBorders>
            <w:vAlign w:val="center"/>
          </w:tcPr>
          <w:p w14:paraId="4FFC1340"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147B6D99"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5E2836E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w:t>
            </w:r>
          </w:p>
        </w:tc>
        <w:tc>
          <w:tcPr>
            <w:tcW w:w="894" w:type="dxa"/>
            <w:tcBorders>
              <w:top w:val="single" w:sz="4" w:space="0" w:color="auto"/>
              <w:left w:val="single" w:sz="4" w:space="0" w:color="auto"/>
              <w:bottom w:val="single" w:sz="4" w:space="0" w:color="auto"/>
              <w:right w:val="single" w:sz="4" w:space="0" w:color="auto"/>
            </w:tcBorders>
            <w:vAlign w:val="center"/>
          </w:tcPr>
          <w:p w14:paraId="47CF688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974214</w:t>
            </w:r>
          </w:p>
        </w:tc>
        <w:tc>
          <w:tcPr>
            <w:tcW w:w="2468" w:type="dxa"/>
            <w:tcBorders>
              <w:top w:val="single" w:sz="4" w:space="0" w:color="auto"/>
              <w:left w:val="single" w:sz="4" w:space="0" w:color="auto"/>
              <w:bottom w:val="single" w:sz="4" w:space="0" w:color="auto"/>
              <w:right w:val="single" w:sz="4" w:space="0" w:color="auto"/>
            </w:tcBorders>
            <w:vAlign w:val="center"/>
          </w:tcPr>
          <w:p w14:paraId="7AEAD63D"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茶艺实训</w:t>
            </w:r>
          </w:p>
        </w:tc>
        <w:tc>
          <w:tcPr>
            <w:tcW w:w="396" w:type="dxa"/>
            <w:tcBorders>
              <w:top w:val="single" w:sz="4" w:space="0" w:color="auto"/>
              <w:left w:val="single" w:sz="4" w:space="0" w:color="auto"/>
              <w:bottom w:val="single" w:sz="4" w:space="0" w:color="auto"/>
              <w:right w:val="single" w:sz="4" w:space="0" w:color="auto"/>
            </w:tcBorders>
            <w:vAlign w:val="center"/>
          </w:tcPr>
          <w:p w14:paraId="1E29ED6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984689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77AD7E8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55DD310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21ADD35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2491CAF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0823F9B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7308E3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384" w:type="dxa"/>
            <w:tcBorders>
              <w:top w:val="single" w:sz="4" w:space="0" w:color="auto"/>
              <w:left w:val="single" w:sz="4" w:space="0" w:color="auto"/>
              <w:bottom w:val="single" w:sz="4" w:space="0" w:color="auto"/>
              <w:right w:val="single" w:sz="4" w:space="0" w:color="auto"/>
            </w:tcBorders>
            <w:vAlign w:val="center"/>
          </w:tcPr>
          <w:p w14:paraId="4CCDBE6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C0E8C7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52FDEF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26</w:t>
            </w:r>
          </w:p>
        </w:tc>
        <w:tc>
          <w:tcPr>
            <w:tcW w:w="428" w:type="dxa"/>
            <w:tcBorders>
              <w:top w:val="single" w:sz="4" w:space="0" w:color="auto"/>
              <w:left w:val="single" w:sz="4" w:space="0" w:color="auto"/>
              <w:bottom w:val="single" w:sz="4" w:space="0" w:color="auto"/>
              <w:right w:val="single" w:sz="4" w:space="0" w:color="auto"/>
            </w:tcBorders>
            <w:vAlign w:val="center"/>
          </w:tcPr>
          <w:p w14:paraId="388A725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2524D8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1A75E60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380753A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r>
      <w:tr w:rsidR="00B17DB1" w:rsidRPr="00B17DB1" w14:paraId="03466CBE" w14:textId="77777777" w:rsidTr="00D515E5">
        <w:trPr>
          <w:trHeight w:val="227"/>
          <w:jc w:val="center"/>
        </w:trPr>
        <w:tc>
          <w:tcPr>
            <w:tcW w:w="322" w:type="dxa"/>
            <w:vMerge/>
            <w:tcBorders>
              <w:left w:val="single" w:sz="8" w:space="0" w:color="auto"/>
              <w:right w:val="single" w:sz="4" w:space="0" w:color="auto"/>
            </w:tcBorders>
            <w:vAlign w:val="center"/>
          </w:tcPr>
          <w:p w14:paraId="0198EA00"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6255ADC2"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0BF7C85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15</w:t>
            </w:r>
          </w:p>
        </w:tc>
        <w:tc>
          <w:tcPr>
            <w:tcW w:w="894" w:type="dxa"/>
            <w:tcBorders>
              <w:top w:val="single" w:sz="4" w:space="0" w:color="auto"/>
              <w:left w:val="single" w:sz="4" w:space="0" w:color="auto"/>
              <w:bottom w:val="single" w:sz="4" w:space="0" w:color="auto"/>
              <w:right w:val="single" w:sz="4" w:space="0" w:color="auto"/>
            </w:tcBorders>
            <w:vAlign w:val="center"/>
          </w:tcPr>
          <w:p w14:paraId="3BCC8C6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974215</w:t>
            </w:r>
          </w:p>
        </w:tc>
        <w:tc>
          <w:tcPr>
            <w:tcW w:w="2468" w:type="dxa"/>
            <w:tcBorders>
              <w:top w:val="single" w:sz="4" w:space="0" w:color="auto"/>
              <w:left w:val="single" w:sz="4" w:space="0" w:color="auto"/>
              <w:bottom w:val="single" w:sz="4" w:space="0" w:color="auto"/>
              <w:right w:val="single" w:sz="4" w:space="0" w:color="auto"/>
            </w:tcBorders>
            <w:vAlign w:val="center"/>
          </w:tcPr>
          <w:p w14:paraId="31329E50"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茶叶评审实训</w:t>
            </w:r>
          </w:p>
        </w:tc>
        <w:tc>
          <w:tcPr>
            <w:tcW w:w="396" w:type="dxa"/>
            <w:tcBorders>
              <w:top w:val="single" w:sz="4" w:space="0" w:color="auto"/>
              <w:left w:val="single" w:sz="4" w:space="0" w:color="auto"/>
              <w:bottom w:val="single" w:sz="4" w:space="0" w:color="auto"/>
              <w:right w:val="single" w:sz="4" w:space="0" w:color="auto"/>
            </w:tcBorders>
            <w:vAlign w:val="center"/>
          </w:tcPr>
          <w:p w14:paraId="7DF02F9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025D929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5ACE48B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36C8200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6814F9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19D7EDD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384" w:type="dxa"/>
            <w:tcBorders>
              <w:top w:val="single" w:sz="4" w:space="0" w:color="auto"/>
              <w:left w:val="single" w:sz="4" w:space="0" w:color="auto"/>
              <w:bottom w:val="single" w:sz="4" w:space="0" w:color="auto"/>
              <w:right w:val="single" w:sz="4" w:space="0" w:color="auto"/>
            </w:tcBorders>
            <w:vAlign w:val="center"/>
          </w:tcPr>
          <w:p w14:paraId="0BCB0BB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78E674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32</w:t>
            </w:r>
          </w:p>
        </w:tc>
        <w:tc>
          <w:tcPr>
            <w:tcW w:w="384" w:type="dxa"/>
            <w:tcBorders>
              <w:top w:val="single" w:sz="4" w:space="0" w:color="auto"/>
              <w:left w:val="single" w:sz="4" w:space="0" w:color="auto"/>
              <w:bottom w:val="single" w:sz="4" w:space="0" w:color="auto"/>
              <w:right w:val="single" w:sz="4" w:space="0" w:color="auto"/>
            </w:tcBorders>
            <w:vAlign w:val="center"/>
          </w:tcPr>
          <w:p w14:paraId="7D1D77F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6E9049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305216F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58488A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1FA13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21CEFD1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1CD06F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r>
      <w:tr w:rsidR="00B17DB1" w:rsidRPr="00B17DB1" w14:paraId="22D1DC80" w14:textId="77777777" w:rsidTr="00D515E5">
        <w:trPr>
          <w:trHeight w:val="227"/>
          <w:jc w:val="center"/>
        </w:trPr>
        <w:tc>
          <w:tcPr>
            <w:tcW w:w="322" w:type="dxa"/>
            <w:vMerge/>
            <w:tcBorders>
              <w:left w:val="single" w:sz="8" w:space="0" w:color="auto"/>
              <w:right w:val="single" w:sz="4" w:space="0" w:color="auto"/>
            </w:tcBorders>
            <w:vAlign w:val="center"/>
          </w:tcPr>
          <w:p w14:paraId="3FC66281"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38BDD285"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654219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w:t>
            </w:r>
          </w:p>
        </w:tc>
        <w:tc>
          <w:tcPr>
            <w:tcW w:w="894" w:type="dxa"/>
            <w:tcBorders>
              <w:top w:val="single" w:sz="4" w:space="0" w:color="auto"/>
              <w:left w:val="single" w:sz="4" w:space="0" w:color="auto"/>
              <w:bottom w:val="single" w:sz="4" w:space="0" w:color="auto"/>
              <w:right w:val="single" w:sz="4" w:space="0" w:color="auto"/>
            </w:tcBorders>
            <w:vAlign w:val="center"/>
          </w:tcPr>
          <w:p w14:paraId="33CAAE2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974216</w:t>
            </w:r>
          </w:p>
        </w:tc>
        <w:tc>
          <w:tcPr>
            <w:tcW w:w="2468" w:type="dxa"/>
            <w:tcBorders>
              <w:top w:val="single" w:sz="4" w:space="0" w:color="auto"/>
              <w:left w:val="single" w:sz="4" w:space="0" w:color="auto"/>
              <w:bottom w:val="single" w:sz="4" w:space="0" w:color="auto"/>
              <w:right w:val="single" w:sz="4" w:space="0" w:color="auto"/>
            </w:tcBorders>
            <w:vAlign w:val="center"/>
          </w:tcPr>
          <w:p w14:paraId="0188CE1E"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茶叶营销实训</w:t>
            </w:r>
          </w:p>
        </w:tc>
        <w:tc>
          <w:tcPr>
            <w:tcW w:w="396" w:type="dxa"/>
            <w:tcBorders>
              <w:top w:val="single" w:sz="4" w:space="0" w:color="auto"/>
              <w:left w:val="single" w:sz="4" w:space="0" w:color="auto"/>
              <w:bottom w:val="single" w:sz="4" w:space="0" w:color="auto"/>
              <w:right w:val="single" w:sz="4" w:space="0" w:color="auto"/>
            </w:tcBorders>
            <w:vAlign w:val="center"/>
          </w:tcPr>
          <w:p w14:paraId="7857F93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20176A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6D327DD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4513C8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230387B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384" w:type="dxa"/>
            <w:tcBorders>
              <w:top w:val="single" w:sz="4" w:space="0" w:color="auto"/>
              <w:left w:val="single" w:sz="4" w:space="0" w:color="auto"/>
              <w:bottom w:val="single" w:sz="4" w:space="0" w:color="auto"/>
              <w:right w:val="single" w:sz="4" w:space="0" w:color="auto"/>
            </w:tcBorders>
            <w:vAlign w:val="center"/>
          </w:tcPr>
          <w:p w14:paraId="5979AA0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2B7BC93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6E44A6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3F074D6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63219A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1B0FDB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28" w:type="dxa"/>
            <w:tcBorders>
              <w:top w:val="single" w:sz="4" w:space="0" w:color="auto"/>
              <w:left w:val="single" w:sz="4" w:space="0" w:color="auto"/>
              <w:bottom w:val="single" w:sz="4" w:space="0" w:color="auto"/>
              <w:right w:val="single" w:sz="4" w:space="0" w:color="auto"/>
            </w:tcBorders>
            <w:vAlign w:val="center"/>
          </w:tcPr>
          <w:p w14:paraId="4A7180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7F55CD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19C6A67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74EC28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r>
      <w:tr w:rsidR="00B17DB1" w:rsidRPr="00B17DB1" w14:paraId="5CA9E007" w14:textId="77777777" w:rsidTr="00D515E5">
        <w:trPr>
          <w:trHeight w:val="227"/>
          <w:jc w:val="center"/>
        </w:trPr>
        <w:tc>
          <w:tcPr>
            <w:tcW w:w="322" w:type="dxa"/>
            <w:vMerge/>
            <w:tcBorders>
              <w:left w:val="single" w:sz="8" w:space="0" w:color="auto"/>
              <w:right w:val="single" w:sz="4" w:space="0" w:color="auto"/>
            </w:tcBorders>
            <w:vAlign w:val="center"/>
          </w:tcPr>
          <w:p w14:paraId="6804D0AC"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1BC63CD7"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1F18BC3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17</w:t>
            </w:r>
          </w:p>
        </w:tc>
        <w:tc>
          <w:tcPr>
            <w:tcW w:w="894" w:type="dxa"/>
            <w:tcBorders>
              <w:top w:val="single" w:sz="4" w:space="0" w:color="auto"/>
              <w:left w:val="single" w:sz="4" w:space="0" w:color="auto"/>
              <w:bottom w:val="single" w:sz="4" w:space="0" w:color="auto"/>
              <w:right w:val="single" w:sz="4" w:space="0" w:color="auto"/>
            </w:tcBorders>
            <w:vAlign w:val="center"/>
          </w:tcPr>
          <w:p w14:paraId="12F9D8C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6000077</w:t>
            </w:r>
          </w:p>
        </w:tc>
        <w:tc>
          <w:tcPr>
            <w:tcW w:w="2468" w:type="dxa"/>
            <w:tcBorders>
              <w:top w:val="single" w:sz="4" w:space="0" w:color="auto"/>
              <w:left w:val="single" w:sz="4" w:space="0" w:color="auto"/>
              <w:bottom w:val="single" w:sz="4" w:space="0" w:color="auto"/>
              <w:right w:val="single" w:sz="4" w:space="0" w:color="auto"/>
            </w:tcBorders>
            <w:vAlign w:val="center"/>
          </w:tcPr>
          <w:p w14:paraId="15FE5716" w14:textId="77777777" w:rsidR="00B17DB1" w:rsidRPr="00B17DB1" w:rsidRDefault="00B17DB1" w:rsidP="00B17DB1">
            <w:pPr>
              <w:widowControl/>
              <w:spacing w:line="200" w:lineRule="exact"/>
              <w:ind w:leftChars="-50" w:left="-105" w:rightChars="-50" w:right="-105"/>
              <w:jc w:val="left"/>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顶岗实习（含劳育与双创教育）</w:t>
            </w:r>
          </w:p>
        </w:tc>
        <w:tc>
          <w:tcPr>
            <w:tcW w:w="396" w:type="dxa"/>
            <w:tcBorders>
              <w:top w:val="single" w:sz="4" w:space="0" w:color="auto"/>
              <w:left w:val="single" w:sz="4" w:space="0" w:color="auto"/>
              <w:bottom w:val="single" w:sz="4" w:space="0" w:color="auto"/>
              <w:right w:val="single" w:sz="4" w:space="0" w:color="auto"/>
            </w:tcBorders>
            <w:vAlign w:val="center"/>
          </w:tcPr>
          <w:p w14:paraId="595FA6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c>
          <w:tcPr>
            <w:tcW w:w="349" w:type="dxa"/>
            <w:tcBorders>
              <w:top w:val="single" w:sz="4" w:space="0" w:color="auto"/>
              <w:left w:val="single" w:sz="4" w:space="0" w:color="auto"/>
              <w:bottom w:val="single" w:sz="4" w:space="0" w:color="auto"/>
              <w:right w:val="single" w:sz="4" w:space="0" w:color="auto"/>
            </w:tcBorders>
            <w:vAlign w:val="center"/>
          </w:tcPr>
          <w:p w14:paraId="45734B3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18</w:t>
            </w:r>
          </w:p>
        </w:tc>
        <w:tc>
          <w:tcPr>
            <w:tcW w:w="349" w:type="dxa"/>
            <w:tcBorders>
              <w:top w:val="single" w:sz="4" w:space="0" w:color="auto"/>
              <w:left w:val="single" w:sz="4" w:space="0" w:color="auto"/>
              <w:bottom w:val="single" w:sz="4" w:space="0" w:color="auto"/>
              <w:right w:val="single" w:sz="4" w:space="0" w:color="auto"/>
            </w:tcBorders>
            <w:vAlign w:val="center"/>
          </w:tcPr>
          <w:p w14:paraId="73198A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432</w:t>
            </w:r>
          </w:p>
        </w:tc>
        <w:tc>
          <w:tcPr>
            <w:tcW w:w="449" w:type="dxa"/>
            <w:tcBorders>
              <w:top w:val="single" w:sz="4" w:space="0" w:color="auto"/>
              <w:left w:val="single" w:sz="4" w:space="0" w:color="auto"/>
              <w:bottom w:val="single" w:sz="4" w:space="0" w:color="auto"/>
              <w:right w:val="single" w:sz="4" w:space="0" w:color="auto"/>
            </w:tcBorders>
            <w:vAlign w:val="center"/>
          </w:tcPr>
          <w:p w14:paraId="35D58F6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w:t>
            </w:r>
          </w:p>
        </w:tc>
        <w:tc>
          <w:tcPr>
            <w:tcW w:w="450" w:type="dxa"/>
            <w:tcBorders>
              <w:top w:val="single" w:sz="4" w:space="0" w:color="auto"/>
              <w:left w:val="single" w:sz="4" w:space="0" w:color="auto"/>
              <w:bottom w:val="single" w:sz="4" w:space="0" w:color="auto"/>
              <w:right w:val="single" w:sz="4" w:space="0" w:color="auto"/>
            </w:tcBorders>
            <w:vAlign w:val="center"/>
          </w:tcPr>
          <w:p w14:paraId="5CEA18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428</w:t>
            </w:r>
          </w:p>
        </w:tc>
        <w:tc>
          <w:tcPr>
            <w:tcW w:w="384" w:type="dxa"/>
            <w:tcBorders>
              <w:top w:val="single" w:sz="4" w:space="0" w:color="auto"/>
              <w:left w:val="single" w:sz="4" w:space="0" w:color="auto"/>
              <w:bottom w:val="single" w:sz="4" w:space="0" w:color="auto"/>
              <w:right w:val="single" w:sz="4" w:space="0" w:color="auto"/>
            </w:tcBorders>
            <w:vAlign w:val="center"/>
          </w:tcPr>
          <w:p w14:paraId="1BCB787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67D95FC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193CE4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384" w:type="dxa"/>
            <w:tcBorders>
              <w:top w:val="single" w:sz="4" w:space="0" w:color="auto"/>
              <w:left w:val="single" w:sz="4" w:space="0" w:color="auto"/>
              <w:bottom w:val="single" w:sz="4" w:space="0" w:color="auto"/>
              <w:right w:val="single" w:sz="4" w:space="0" w:color="auto"/>
            </w:tcBorders>
            <w:vAlign w:val="center"/>
          </w:tcPr>
          <w:p w14:paraId="501823E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92711D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AE5322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45C237C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46E34BF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1028" w:type="dxa"/>
            <w:gridSpan w:val="2"/>
            <w:tcBorders>
              <w:top w:val="single" w:sz="4" w:space="0" w:color="auto"/>
              <w:left w:val="single" w:sz="4" w:space="0" w:color="auto"/>
              <w:bottom w:val="single" w:sz="4" w:space="0" w:color="auto"/>
              <w:right w:val="single" w:sz="8" w:space="0" w:color="auto"/>
            </w:tcBorders>
            <w:vAlign w:val="center"/>
          </w:tcPr>
          <w:p w14:paraId="18E6788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一般为6个月</w:t>
            </w:r>
          </w:p>
        </w:tc>
      </w:tr>
      <w:tr w:rsidR="00B17DB1" w:rsidRPr="00B17DB1" w14:paraId="67A7CC9B" w14:textId="77777777" w:rsidTr="00D515E5">
        <w:trPr>
          <w:trHeight w:val="227"/>
          <w:jc w:val="center"/>
        </w:trPr>
        <w:tc>
          <w:tcPr>
            <w:tcW w:w="322" w:type="dxa"/>
            <w:vMerge/>
            <w:tcBorders>
              <w:left w:val="single" w:sz="8" w:space="0" w:color="auto"/>
              <w:right w:val="single" w:sz="4" w:space="0" w:color="auto"/>
            </w:tcBorders>
            <w:vAlign w:val="center"/>
          </w:tcPr>
          <w:p w14:paraId="7C044D59"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vAlign w:val="center"/>
          </w:tcPr>
          <w:p w14:paraId="4C18433F" w14:textId="77777777" w:rsidR="00B17DB1" w:rsidRPr="00B17DB1" w:rsidRDefault="00B17DB1" w:rsidP="00B17DB1">
            <w:pPr>
              <w:widowControl/>
              <w:rPr>
                <w:rFonts w:ascii="微软雅黑" w:eastAsia="微软雅黑" w:hAnsi="微软雅黑" w:cs="微软雅黑"/>
                <w:kern w:val="0"/>
                <w:sz w:val="16"/>
                <w:szCs w:val="16"/>
              </w:rPr>
            </w:pPr>
          </w:p>
        </w:tc>
        <w:tc>
          <w:tcPr>
            <w:tcW w:w="321" w:type="dxa"/>
            <w:tcBorders>
              <w:top w:val="single" w:sz="4" w:space="0" w:color="auto"/>
              <w:left w:val="single" w:sz="4" w:space="0" w:color="auto"/>
              <w:bottom w:val="single" w:sz="4" w:space="0" w:color="auto"/>
              <w:right w:val="single" w:sz="4" w:space="0" w:color="auto"/>
            </w:tcBorders>
            <w:vAlign w:val="center"/>
          </w:tcPr>
          <w:p w14:paraId="59D8A1B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894" w:type="dxa"/>
            <w:tcBorders>
              <w:top w:val="single" w:sz="4" w:space="0" w:color="auto"/>
              <w:left w:val="single" w:sz="4" w:space="0" w:color="auto"/>
              <w:bottom w:val="single" w:sz="4" w:space="0" w:color="auto"/>
              <w:right w:val="single" w:sz="4" w:space="0" w:color="auto"/>
            </w:tcBorders>
            <w:vAlign w:val="center"/>
          </w:tcPr>
          <w:p w14:paraId="66C12E3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6000066</w:t>
            </w:r>
          </w:p>
        </w:tc>
        <w:tc>
          <w:tcPr>
            <w:tcW w:w="2468" w:type="dxa"/>
            <w:tcBorders>
              <w:top w:val="single" w:sz="4" w:space="0" w:color="auto"/>
              <w:left w:val="single" w:sz="4" w:space="0" w:color="auto"/>
              <w:bottom w:val="single" w:sz="4" w:space="0" w:color="auto"/>
              <w:right w:val="single" w:sz="4" w:space="0" w:color="auto"/>
            </w:tcBorders>
          </w:tcPr>
          <w:p w14:paraId="1C17D9EA"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毕业设计</w:t>
            </w:r>
          </w:p>
        </w:tc>
        <w:tc>
          <w:tcPr>
            <w:tcW w:w="396" w:type="dxa"/>
            <w:tcBorders>
              <w:top w:val="single" w:sz="4" w:space="0" w:color="auto"/>
              <w:left w:val="single" w:sz="4" w:space="0" w:color="auto"/>
              <w:bottom w:val="single" w:sz="4" w:space="0" w:color="auto"/>
              <w:right w:val="single" w:sz="4" w:space="0" w:color="auto"/>
            </w:tcBorders>
            <w:vAlign w:val="center"/>
          </w:tcPr>
          <w:p w14:paraId="5A0FB43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C</w:t>
            </w:r>
          </w:p>
        </w:tc>
        <w:tc>
          <w:tcPr>
            <w:tcW w:w="349" w:type="dxa"/>
            <w:tcBorders>
              <w:top w:val="single" w:sz="4" w:space="0" w:color="auto"/>
              <w:left w:val="single" w:sz="4" w:space="0" w:color="auto"/>
              <w:bottom w:val="single" w:sz="4" w:space="0" w:color="auto"/>
              <w:right w:val="single" w:sz="4" w:space="0" w:color="auto"/>
            </w:tcBorders>
            <w:vAlign w:val="center"/>
          </w:tcPr>
          <w:p w14:paraId="27822D8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w:t>
            </w:r>
          </w:p>
        </w:tc>
        <w:tc>
          <w:tcPr>
            <w:tcW w:w="349" w:type="dxa"/>
            <w:tcBorders>
              <w:top w:val="single" w:sz="4" w:space="0" w:color="auto"/>
              <w:left w:val="single" w:sz="4" w:space="0" w:color="auto"/>
              <w:bottom w:val="single" w:sz="4" w:space="0" w:color="auto"/>
              <w:right w:val="single" w:sz="4" w:space="0" w:color="auto"/>
            </w:tcBorders>
            <w:vAlign w:val="center"/>
          </w:tcPr>
          <w:p w14:paraId="481A463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128</w:t>
            </w:r>
          </w:p>
        </w:tc>
        <w:tc>
          <w:tcPr>
            <w:tcW w:w="449" w:type="dxa"/>
            <w:tcBorders>
              <w:top w:val="single" w:sz="4" w:space="0" w:color="auto"/>
              <w:left w:val="single" w:sz="4" w:space="0" w:color="auto"/>
              <w:bottom w:val="single" w:sz="4" w:space="0" w:color="auto"/>
              <w:right w:val="single" w:sz="4" w:space="0" w:color="auto"/>
            </w:tcBorders>
            <w:vAlign w:val="center"/>
          </w:tcPr>
          <w:p w14:paraId="3303F36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8</w:t>
            </w:r>
          </w:p>
        </w:tc>
        <w:tc>
          <w:tcPr>
            <w:tcW w:w="450" w:type="dxa"/>
            <w:tcBorders>
              <w:top w:val="single" w:sz="4" w:space="0" w:color="auto"/>
              <w:left w:val="single" w:sz="4" w:space="0" w:color="auto"/>
              <w:bottom w:val="single" w:sz="4" w:space="0" w:color="auto"/>
              <w:right w:val="single" w:sz="4" w:space="0" w:color="auto"/>
            </w:tcBorders>
            <w:vAlign w:val="center"/>
          </w:tcPr>
          <w:p w14:paraId="399DD7A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120</w:t>
            </w:r>
          </w:p>
        </w:tc>
        <w:tc>
          <w:tcPr>
            <w:tcW w:w="384" w:type="dxa"/>
            <w:tcBorders>
              <w:top w:val="single" w:sz="4" w:space="0" w:color="auto"/>
              <w:left w:val="single" w:sz="4" w:space="0" w:color="auto"/>
              <w:bottom w:val="single" w:sz="4" w:space="0" w:color="auto"/>
              <w:right w:val="single" w:sz="4" w:space="0" w:color="auto"/>
            </w:tcBorders>
            <w:vAlign w:val="center"/>
          </w:tcPr>
          <w:p w14:paraId="77676A6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6</w:t>
            </w:r>
          </w:p>
        </w:tc>
        <w:tc>
          <w:tcPr>
            <w:tcW w:w="384" w:type="dxa"/>
            <w:tcBorders>
              <w:top w:val="single" w:sz="4" w:space="0" w:color="auto"/>
              <w:left w:val="single" w:sz="4" w:space="0" w:color="auto"/>
              <w:bottom w:val="single" w:sz="4" w:space="0" w:color="auto"/>
              <w:right w:val="single" w:sz="4" w:space="0" w:color="auto"/>
            </w:tcBorders>
            <w:vAlign w:val="center"/>
          </w:tcPr>
          <w:p w14:paraId="5569BC7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54712E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150920F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A42DFB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128DB24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14:paraId="60FDCB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036C291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1028" w:type="dxa"/>
            <w:gridSpan w:val="2"/>
            <w:tcBorders>
              <w:top w:val="single" w:sz="4" w:space="0" w:color="auto"/>
              <w:left w:val="single" w:sz="4" w:space="0" w:color="auto"/>
              <w:bottom w:val="single" w:sz="4" w:space="0" w:color="auto"/>
              <w:right w:val="single" w:sz="8" w:space="0" w:color="auto"/>
            </w:tcBorders>
            <w:vAlign w:val="center"/>
          </w:tcPr>
          <w:p w14:paraId="6770A6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提交作品</w:t>
            </w:r>
          </w:p>
        </w:tc>
      </w:tr>
      <w:tr w:rsidR="00B17DB1" w:rsidRPr="00B17DB1" w14:paraId="706D3E72" w14:textId="77777777" w:rsidTr="00B17DB1">
        <w:trPr>
          <w:trHeight w:val="227"/>
          <w:jc w:val="center"/>
        </w:trPr>
        <w:tc>
          <w:tcPr>
            <w:tcW w:w="322" w:type="dxa"/>
            <w:vMerge/>
            <w:tcBorders>
              <w:left w:val="single" w:sz="8" w:space="0" w:color="auto"/>
              <w:bottom w:val="single" w:sz="4" w:space="0" w:color="auto"/>
              <w:right w:val="single" w:sz="4" w:space="0" w:color="auto"/>
            </w:tcBorders>
            <w:shd w:val="clear" w:color="auto" w:fill="E7E6E6"/>
            <w:vAlign w:val="center"/>
          </w:tcPr>
          <w:p w14:paraId="2B6135D8"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top w:val="single" w:sz="4" w:space="0" w:color="auto"/>
              <w:left w:val="single" w:sz="8" w:space="0" w:color="auto"/>
              <w:bottom w:val="single" w:sz="4" w:space="0" w:color="auto"/>
              <w:right w:val="single" w:sz="4" w:space="0" w:color="auto"/>
            </w:tcBorders>
            <w:shd w:val="clear" w:color="auto" w:fill="E7E6E6"/>
            <w:vAlign w:val="center"/>
          </w:tcPr>
          <w:p w14:paraId="4B5B69A6" w14:textId="77777777" w:rsidR="00B17DB1" w:rsidRPr="00B17DB1" w:rsidRDefault="00B17DB1" w:rsidP="00B17DB1">
            <w:pPr>
              <w:widowControl/>
              <w:rPr>
                <w:rFonts w:ascii="微软雅黑" w:eastAsia="微软雅黑" w:hAnsi="微软雅黑" w:cs="微软雅黑"/>
                <w:kern w:val="0"/>
                <w:sz w:val="16"/>
                <w:szCs w:val="16"/>
              </w:rPr>
            </w:pPr>
          </w:p>
        </w:tc>
        <w:tc>
          <w:tcPr>
            <w:tcW w:w="3683" w:type="dxa"/>
            <w:gridSpan w:val="3"/>
            <w:tcBorders>
              <w:top w:val="single" w:sz="4" w:space="0" w:color="auto"/>
              <w:left w:val="single" w:sz="4" w:space="0" w:color="auto"/>
              <w:bottom w:val="single" w:sz="4" w:space="0" w:color="auto"/>
              <w:right w:val="single" w:sz="4" w:space="0" w:color="auto"/>
            </w:tcBorders>
            <w:shd w:val="clear" w:color="auto" w:fill="DAE3F3"/>
          </w:tcPr>
          <w:p w14:paraId="0CF0D86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小计</w:t>
            </w:r>
          </w:p>
        </w:tc>
        <w:tc>
          <w:tcPr>
            <w:tcW w:w="396" w:type="dxa"/>
            <w:tcBorders>
              <w:top w:val="single" w:sz="4" w:space="0" w:color="auto"/>
              <w:left w:val="single" w:sz="4" w:space="0" w:color="auto"/>
              <w:bottom w:val="single" w:sz="4" w:space="0" w:color="auto"/>
              <w:right w:val="single" w:sz="4" w:space="0" w:color="auto"/>
            </w:tcBorders>
            <w:shd w:val="clear" w:color="auto" w:fill="DAE3F3"/>
            <w:vAlign w:val="center"/>
          </w:tcPr>
          <w:p w14:paraId="0EAAABC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4" w:space="0" w:color="auto"/>
              <w:right w:val="single" w:sz="4" w:space="0" w:color="auto"/>
            </w:tcBorders>
            <w:shd w:val="clear" w:color="auto" w:fill="DAE3F3"/>
            <w:vAlign w:val="center"/>
          </w:tcPr>
          <w:p w14:paraId="448BD7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75</w:t>
            </w:r>
          </w:p>
        </w:tc>
        <w:tc>
          <w:tcPr>
            <w:tcW w:w="349" w:type="dxa"/>
            <w:tcBorders>
              <w:top w:val="single" w:sz="4" w:space="0" w:color="auto"/>
              <w:left w:val="single" w:sz="4" w:space="0" w:color="auto"/>
              <w:bottom w:val="single" w:sz="4" w:space="0" w:color="auto"/>
              <w:right w:val="single" w:sz="4" w:space="0" w:color="auto"/>
            </w:tcBorders>
            <w:shd w:val="clear" w:color="auto" w:fill="DAE3F3"/>
            <w:vAlign w:val="center"/>
          </w:tcPr>
          <w:p w14:paraId="43E14D1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1514</w:t>
            </w:r>
          </w:p>
        </w:tc>
        <w:tc>
          <w:tcPr>
            <w:tcW w:w="449" w:type="dxa"/>
            <w:tcBorders>
              <w:top w:val="single" w:sz="4" w:space="0" w:color="auto"/>
              <w:left w:val="single" w:sz="4" w:space="0" w:color="auto"/>
              <w:bottom w:val="single" w:sz="4" w:space="0" w:color="auto"/>
              <w:right w:val="single" w:sz="4" w:space="0" w:color="auto"/>
            </w:tcBorders>
            <w:shd w:val="clear" w:color="auto" w:fill="DAE3F3"/>
            <w:vAlign w:val="center"/>
          </w:tcPr>
          <w:p w14:paraId="3556A7B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624</w:t>
            </w:r>
          </w:p>
        </w:tc>
        <w:tc>
          <w:tcPr>
            <w:tcW w:w="450" w:type="dxa"/>
            <w:tcBorders>
              <w:top w:val="single" w:sz="4" w:space="0" w:color="auto"/>
              <w:left w:val="single" w:sz="4" w:space="0" w:color="auto"/>
              <w:bottom w:val="single" w:sz="4" w:space="0" w:color="auto"/>
              <w:right w:val="single" w:sz="4" w:space="0" w:color="auto"/>
            </w:tcBorders>
            <w:shd w:val="clear" w:color="auto" w:fill="DAE3F3"/>
            <w:vAlign w:val="center"/>
          </w:tcPr>
          <w:p w14:paraId="586C30A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890</w:t>
            </w: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499454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5A8C1B5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10</w:t>
            </w:r>
            <w:r w:rsidRPr="00B17DB1">
              <w:rPr>
                <w:rFonts w:ascii="微软雅黑" w:eastAsia="微软雅黑" w:hAnsi="微软雅黑" w:cs="微软雅黑" w:hint="eastAsia"/>
                <w:kern w:val="0"/>
                <w:sz w:val="16"/>
                <w:szCs w:val="16"/>
              </w:rPr>
              <w:t>9</w:t>
            </w: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4C0288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184A5E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7829A57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shd w:val="clear" w:color="auto" w:fill="DAE3F3"/>
            <w:vAlign w:val="center"/>
          </w:tcPr>
          <w:p w14:paraId="70BD6C2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AE3F3"/>
            <w:vAlign w:val="center"/>
          </w:tcPr>
          <w:p w14:paraId="2DEA9DF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DAE3F3"/>
            <w:vAlign w:val="center"/>
          </w:tcPr>
          <w:p w14:paraId="1CBB9E9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shd w:val="clear" w:color="auto" w:fill="DAE3F3"/>
            <w:vAlign w:val="center"/>
          </w:tcPr>
          <w:p w14:paraId="64C0031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shd w:val="clear" w:color="auto" w:fill="DAE3F3"/>
            <w:vAlign w:val="center"/>
          </w:tcPr>
          <w:p w14:paraId="354342F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r>
      <w:tr w:rsidR="00B17DB1" w:rsidRPr="00B17DB1" w14:paraId="5F545774" w14:textId="77777777" w:rsidTr="00B17DB1">
        <w:trPr>
          <w:trHeight w:val="227"/>
          <w:jc w:val="center"/>
        </w:trPr>
        <w:tc>
          <w:tcPr>
            <w:tcW w:w="322" w:type="dxa"/>
            <w:vMerge w:val="restart"/>
            <w:tcBorders>
              <w:top w:val="single" w:sz="4" w:space="0" w:color="auto"/>
              <w:left w:val="single" w:sz="8" w:space="0" w:color="auto"/>
              <w:right w:val="single" w:sz="4" w:space="0" w:color="auto"/>
            </w:tcBorders>
            <w:vAlign w:val="center"/>
          </w:tcPr>
          <w:p w14:paraId="2A017C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选修课</w:t>
            </w:r>
          </w:p>
        </w:tc>
        <w:tc>
          <w:tcPr>
            <w:tcW w:w="319" w:type="dxa"/>
            <w:vMerge w:val="restart"/>
            <w:tcBorders>
              <w:top w:val="single" w:sz="4" w:space="0" w:color="auto"/>
              <w:left w:val="single" w:sz="4" w:space="0" w:color="auto"/>
              <w:right w:val="single" w:sz="4" w:space="0" w:color="auto"/>
            </w:tcBorders>
            <w:vAlign w:val="center"/>
          </w:tcPr>
          <w:p w14:paraId="1604847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公共选修</w:t>
            </w:r>
          </w:p>
        </w:tc>
        <w:tc>
          <w:tcPr>
            <w:tcW w:w="321" w:type="dxa"/>
            <w:tcBorders>
              <w:top w:val="single" w:sz="4" w:space="0" w:color="auto"/>
              <w:left w:val="single" w:sz="4" w:space="0" w:color="auto"/>
              <w:right w:val="single" w:sz="4" w:space="0" w:color="auto"/>
            </w:tcBorders>
            <w:vAlign w:val="center"/>
          </w:tcPr>
          <w:p w14:paraId="465A87B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w:t>
            </w:r>
          </w:p>
        </w:tc>
        <w:tc>
          <w:tcPr>
            <w:tcW w:w="894" w:type="dxa"/>
            <w:tcBorders>
              <w:top w:val="single" w:sz="4" w:space="0" w:color="auto"/>
              <w:left w:val="single" w:sz="4" w:space="0" w:color="auto"/>
              <w:right w:val="single" w:sz="2" w:space="0" w:color="auto"/>
            </w:tcBorders>
            <w:vAlign w:val="center"/>
          </w:tcPr>
          <w:p w14:paraId="1A158A6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6100006</w:t>
            </w:r>
          </w:p>
        </w:tc>
        <w:tc>
          <w:tcPr>
            <w:tcW w:w="2468" w:type="dxa"/>
            <w:tcBorders>
              <w:top w:val="single" w:sz="2" w:space="0" w:color="auto"/>
              <w:left w:val="single" w:sz="2" w:space="0" w:color="auto"/>
              <w:bottom w:val="single" w:sz="2" w:space="0" w:color="auto"/>
              <w:right w:val="single" w:sz="2" w:space="0" w:color="auto"/>
            </w:tcBorders>
            <w:shd w:val="clear" w:color="auto" w:fill="FFFFFF"/>
          </w:tcPr>
          <w:p w14:paraId="476BE5EA"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党史国史</w:t>
            </w:r>
          </w:p>
        </w:tc>
        <w:tc>
          <w:tcPr>
            <w:tcW w:w="396" w:type="dxa"/>
            <w:tcBorders>
              <w:top w:val="single" w:sz="2" w:space="0" w:color="auto"/>
              <w:left w:val="single" w:sz="2" w:space="0" w:color="auto"/>
              <w:bottom w:val="single" w:sz="2" w:space="0" w:color="auto"/>
              <w:right w:val="single" w:sz="2" w:space="0" w:color="auto"/>
            </w:tcBorders>
            <w:shd w:val="clear" w:color="auto" w:fill="FFFFFF"/>
            <w:vAlign w:val="center"/>
          </w:tcPr>
          <w:p w14:paraId="116020F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2" w:space="0" w:color="auto"/>
              <w:left w:val="single" w:sz="2" w:space="0" w:color="auto"/>
              <w:bottom w:val="single" w:sz="2" w:space="0" w:color="auto"/>
              <w:right w:val="single" w:sz="2" w:space="0" w:color="auto"/>
            </w:tcBorders>
            <w:shd w:val="clear" w:color="auto" w:fill="FFFFFF"/>
            <w:vAlign w:val="center"/>
          </w:tcPr>
          <w:p w14:paraId="2FDC9CB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2" w:space="0" w:color="auto"/>
              <w:left w:val="single" w:sz="2" w:space="0" w:color="auto"/>
              <w:bottom w:val="single" w:sz="2" w:space="0" w:color="auto"/>
              <w:right w:val="single" w:sz="2" w:space="0" w:color="auto"/>
            </w:tcBorders>
            <w:shd w:val="clear" w:color="auto" w:fill="FFFFFF"/>
            <w:vAlign w:val="center"/>
          </w:tcPr>
          <w:p w14:paraId="3D74BFD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2" w:space="0" w:color="auto"/>
              <w:left w:val="single" w:sz="2" w:space="0" w:color="auto"/>
              <w:bottom w:val="single" w:sz="2" w:space="0" w:color="auto"/>
              <w:right w:val="single" w:sz="2" w:space="0" w:color="auto"/>
            </w:tcBorders>
            <w:shd w:val="clear" w:color="auto" w:fill="FFFFFF"/>
            <w:vAlign w:val="center"/>
          </w:tcPr>
          <w:p w14:paraId="42EF9CA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2" w:space="0" w:color="auto"/>
              <w:left w:val="single" w:sz="2" w:space="0" w:color="auto"/>
              <w:bottom w:val="single" w:sz="2" w:space="0" w:color="auto"/>
              <w:right w:val="single" w:sz="2" w:space="0" w:color="auto"/>
            </w:tcBorders>
            <w:shd w:val="clear" w:color="auto" w:fill="FFFFFF"/>
            <w:vAlign w:val="center"/>
          </w:tcPr>
          <w:p w14:paraId="7D588EF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2" w:space="0" w:color="auto"/>
              <w:left w:val="single" w:sz="2" w:space="0" w:color="auto"/>
              <w:bottom w:val="single" w:sz="2" w:space="0" w:color="auto"/>
              <w:right w:val="single" w:sz="2" w:space="0" w:color="auto"/>
            </w:tcBorders>
            <w:shd w:val="clear" w:color="auto" w:fill="FFFFFF"/>
            <w:vAlign w:val="center"/>
          </w:tcPr>
          <w:p w14:paraId="4970DE8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84" w:type="dxa"/>
            <w:tcBorders>
              <w:top w:val="single" w:sz="2" w:space="0" w:color="auto"/>
              <w:left w:val="single" w:sz="2" w:space="0" w:color="auto"/>
              <w:bottom w:val="single" w:sz="2" w:space="0" w:color="auto"/>
              <w:right w:val="single" w:sz="2" w:space="0" w:color="auto"/>
            </w:tcBorders>
            <w:shd w:val="clear" w:color="auto" w:fill="FFFFFF"/>
            <w:vAlign w:val="center"/>
          </w:tcPr>
          <w:p w14:paraId="0A161B1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2" w:space="0" w:color="auto"/>
              <w:left w:val="single" w:sz="2" w:space="0" w:color="auto"/>
              <w:bottom w:val="single" w:sz="2" w:space="0" w:color="auto"/>
              <w:right w:val="single" w:sz="2" w:space="0" w:color="auto"/>
            </w:tcBorders>
            <w:shd w:val="clear" w:color="auto" w:fill="FFFFFF"/>
            <w:vAlign w:val="center"/>
          </w:tcPr>
          <w:p w14:paraId="0D1A1BB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2" w:space="0" w:color="auto"/>
              <w:left w:val="single" w:sz="2" w:space="0" w:color="auto"/>
              <w:bottom w:val="single" w:sz="2" w:space="0" w:color="auto"/>
              <w:right w:val="single" w:sz="2" w:space="0" w:color="auto"/>
            </w:tcBorders>
            <w:shd w:val="clear" w:color="auto" w:fill="FFFFFF"/>
            <w:vAlign w:val="center"/>
          </w:tcPr>
          <w:p w14:paraId="3DA63D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2" w:space="0" w:color="auto"/>
              <w:left w:val="single" w:sz="2" w:space="0" w:color="auto"/>
              <w:bottom w:val="single" w:sz="2" w:space="0" w:color="auto"/>
              <w:right w:val="single" w:sz="2" w:space="0" w:color="auto"/>
            </w:tcBorders>
            <w:shd w:val="clear" w:color="auto" w:fill="FFFFFF"/>
            <w:vAlign w:val="center"/>
          </w:tcPr>
          <w:p w14:paraId="2DA2B65E"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386" w:type="dxa"/>
            <w:tcBorders>
              <w:top w:val="single" w:sz="2" w:space="0" w:color="auto"/>
              <w:left w:val="single" w:sz="2" w:space="0" w:color="auto"/>
              <w:bottom w:val="single" w:sz="2" w:space="0" w:color="auto"/>
              <w:right w:val="single" w:sz="2" w:space="0" w:color="auto"/>
            </w:tcBorders>
            <w:shd w:val="clear" w:color="auto" w:fill="FFFFFF"/>
            <w:vAlign w:val="center"/>
          </w:tcPr>
          <w:p w14:paraId="563B04FF"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2" w:space="0" w:color="auto"/>
              <w:left w:val="single" w:sz="2" w:space="0" w:color="auto"/>
              <w:bottom w:val="single" w:sz="2" w:space="0" w:color="auto"/>
              <w:right w:val="single" w:sz="2" w:space="0" w:color="auto"/>
            </w:tcBorders>
            <w:shd w:val="clear" w:color="auto" w:fill="FFFFFF"/>
            <w:vAlign w:val="center"/>
          </w:tcPr>
          <w:p w14:paraId="313B841A"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450" w:type="dxa"/>
            <w:tcBorders>
              <w:top w:val="single" w:sz="2" w:space="0" w:color="auto"/>
              <w:left w:val="single" w:sz="2" w:space="0" w:color="auto"/>
              <w:bottom w:val="single" w:sz="2" w:space="0" w:color="auto"/>
              <w:right w:val="single" w:sz="2" w:space="0" w:color="auto"/>
            </w:tcBorders>
            <w:shd w:val="clear" w:color="auto" w:fill="FFFFFF"/>
            <w:vAlign w:val="center"/>
          </w:tcPr>
          <w:p w14:paraId="5347AEA3"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430" w:type="dxa"/>
            <w:tcBorders>
              <w:top w:val="single" w:sz="2" w:space="0" w:color="auto"/>
              <w:left w:val="single" w:sz="2" w:space="0" w:color="auto"/>
              <w:bottom w:val="single" w:sz="2" w:space="0" w:color="auto"/>
              <w:right w:val="single" w:sz="2" w:space="0" w:color="auto"/>
            </w:tcBorders>
            <w:shd w:val="clear" w:color="auto" w:fill="FFFFFF"/>
            <w:vAlign w:val="center"/>
          </w:tcPr>
          <w:p w14:paraId="00039137"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p>
        </w:tc>
        <w:tc>
          <w:tcPr>
            <w:tcW w:w="598" w:type="dxa"/>
            <w:tcBorders>
              <w:top w:val="single" w:sz="2" w:space="0" w:color="auto"/>
              <w:left w:val="single" w:sz="2" w:space="0" w:color="auto"/>
              <w:bottom w:val="single" w:sz="2" w:space="0" w:color="auto"/>
              <w:right w:val="single" w:sz="8" w:space="0" w:color="auto"/>
            </w:tcBorders>
            <w:shd w:val="clear" w:color="auto" w:fill="FFFFFF"/>
            <w:vAlign w:val="center"/>
          </w:tcPr>
          <w:p w14:paraId="23E690F9" w14:textId="77777777" w:rsidR="00B17DB1" w:rsidRPr="00B17DB1" w:rsidRDefault="00B17DB1" w:rsidP="00B17DB1">
            <w:pPr>
              <w:widowControl/>
              <w:adjustRightInd w:val="0"/>
              <w:snapToGrid w:val="0"/>
              <w:spacing w:line="200" w:lineRule="exact"/>
              <w:ind w:leftChars="-50" w:left="-105" w:rightChars="-100" w:right="-210"/>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320AD0AB" w14:textId="77777777" w:rsidTr="00D515E5">
        <w:trPr>
          <w:trHeight w:val="227"/>
          <w:jc w:val="center"/>
        </w:trPr>
        <w:tc>
          <w:tcPr>
            <w:tcW w:w="322" w:type="dxa"/>
            <w:vMerge/>
            <w:tcBorders>
              <w:left w:val="single" w:sz="8" w:space="0" w:color="auto"/>
              <w:right w:val="single" w:sz="4" w:space="0" w:color="auto"/>
            </w:tcBorders>
            <w:vAlign w:val="center"/>
          </w:tcPr>
          <w:p w14:paraId="41ABF13E"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7C52AF7C"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0B2331B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2</w:t>
            </w:r>
          </w:p>
        </w:tc>
        <w:tc>
          <w:tcPr>
            <w:tcW w:w="894" w:type="dxa"/>
            <w:tcBorders>
              <w:top w:val="single" w:sz="4" w:space="0" w:color="auto"/>
              <w:left w:val="single" w:sz="4" w:space="0" w:color="auto"/>
              <w:bottom w:val="single" w:sz="4" w:space="0" w:color="auto"/>
              <w:right w:val="single" w:sz="4" w:space="0" w:color="auto"/>
            </w:tcBorders>
            <w:vAlign w:val="center"/>
          </w:tcPr>
          <w:p w14:paraId="603620B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6100008</w:t>
            </w:r>
          </w:p>
        </w:tc>
        <w:tc>
          <w:tcPr>
            <w:tcW w:w="2468" w:type="dxa"/>
            <w:tcBorders>
              <w:top w:val="single" w:sz="4" w:space="0" w:color="auto"/>
              <w:left w:val="single" w:sz="4" w:space="0" w:color="auto"/>
              <w:bottom w:val="single" w:sz="4" w:space="0" w:color="auto"/>
              <w:right w:val="single" w:sz="4" w:space="0" w:color="auto"/>
            </w:tcBorders>
          </w:tcPr>
          <w:p w14:paraId="17916539"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大学美育</w:t>
            </w:r>
          </w:p>
        </w:tc>
        <w:tc>
          <w:tcPr>
            <w:tcW w:w="396" w:type="dxa"/>
            <w:tcBorders>
              <w:top w:val="single" w:sz="4" w:space="0" w:color="auto"/>
              <w:left w:val="single" w:sz="4" w:space="0" w:color="auto"/>
              <w:bottom w:val="single" w:sz="4" w:space="0" w:color="auto"/>
              <w:right w:val="single" w:sz="4" w:space="0" w:color="auto"/>
            </w:tcBorders>
            <w:vAlign w:val="center"/>
          </w:tcPr>
          <w:p w14:paraId="3FE4E84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BB03BA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42ECFDD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18D2CCD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6A0A171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2025DC20" w14:textId="77777777" w:rsidR="00B17DB1" w:rsidRPr="00B17DB1" w:rsidRDefault="00B17DB1" w:rsidP="00B17DB1">
            <w:pPr>
              <w:widowControl/>
              <w:spacing w:line="200" w:lineRule="exact"/>
              <w:ind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677A85A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w:t>
            </w:r>
          </w:p>
        </w:tc>
        <w:tc>
          <w:tcPr>
            <w:tcW w:w="384" w:type="dxa"/>
            <w:tcBorders>
              <w:top w:val="single" w:sz="4" w:space="0" w:color="auto"/>
              <w:left w:val="single" w:sz="4" w:space="0" w:color="auto"/>
              <w:bottom w:val="single" w:sz="4" w:space="0" w:color="auto"/>
              <w:right w:val="single" w:sz="4" w:space="0" w:color="auto"/>
            </w:tcBorders>
            <w:vAlign w:val="center"/>
          </w:tcPr>
          <w:p w14:paraId="6265285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DC9439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D328A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707058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26</w:t>
            </w:r>
          </w:p>
        </w:tc>
        <w:tc>
          <w:tcPr>
            <w:tcW w:w="428" w:type="dxa"/>
            <w:tcBorders>
              <w:top w:val="single" w:sz="4" w:space="0" w:color="auto"/>
              <w:left w:val="single" w:sz="4" w:space="0" w:color="auto"/>
              <w:bottom w:val="single" w:sz="4" w:space="0" w:color="auto"/>
              <w:right w:val="single" w:sz="4" w:space="0" w:color="auto"/>
            </w:tcBorders>
            <w:vAlign w:val="center"/>
          </w:tcPr>
          <w:p w14:paraId="136CB8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4D00547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20B51B5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5EE5D435" w14:textId="77777777" w:rsidR="00B17DB1" w:rsidRPr="00B17DB1" w:rsidRDefault="00B17DB1" w:rsidP="00B17DB1">
            <w:pPr>
              <w:widowControl/>
              <w:adjustRightInd w:val="0"/>
              <w:snapToGrid w:val="0"/>
              <w:spacing w:line="200" w:lineRule="exact"/>
              <w:ind w:leftChars="-50" w:left="-105" w:rightChars="-100" w:right="-210"/>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0E86E861" w14:textId="77777777" w:rsidTr="00D515E5">
        <w:trPr>
          <w:trHeight w:val="227"/>
          <w:jc w:val="center"/>
        </w:trPr>
        <w:tc>
          <w:tcPr>
            <w:tcW w:w="322" w:type="dxa"/>
            <w:vMerge/>
            <w:tcBorders>
              <w:left w:val="single" w:sz="8" w:space="0" w:color="auto"/>
              <w:right w:val="single" w:sz="4" w:space="0" w:color="auto"/>
            </w:tcBorders>
            <w:vAlign w:val="center"/>
          </w:tcPr>
          <w:p w14:paraId="63F3FAAC"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21E48E6C"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58389B5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3</w:t>
            </w:r>
          </w:p>
        </w:tc>
        <w:tc>
          <w:tcPr>
            <w:tcW w:w="894" w:type="dxa"/>
            <w:tcBorders>
              <w:top w:val="single" w:sz="4" w:space="0" w:color="auto"/>
              <w:left w:val="single" w:sz="4" w:space="0" w:color="auto"/>
              <w:bottom w:val="single" w:sz="4" w:space="0" w:color="auto"/>
              <w:right w:val="single" w:sz="4" w:space="0" w:color="auto"/>
            </w:tcBorders>
            <w:vAlign w:val="center"/>
          </w:tcPr>
          <w:p w14:paraId="0EABB40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6100009</w:t>
            </w:r>
          </w:p>
        </w:tc>
        <w:tc>
          <w:tcPr>
            <w:tcW w:w="2468" w:type="dxa"/>
            <w:tcBorders>
              <w:top w:val="single" w:sz="4" w:space="0" w:color="auto"/>
              <w:left w:val="single" w:sz="4" w:space="0" w:color="auto"/>
              <w:bottom w:val="single" w:sz="4" w:space="0" w:color="auto"/>
              <w:right w:val="single" w:sz="4" w:space="0" w:color="auto"/>
            </w:tcBorders>
          </w:tcPr>
          <w:p w14:paraId="6C26CB42"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农村应用文写作</w:t>
            </w:r>
          </w:p>
        </w:tc>
        <w:tc>
          <w:tcPr>
            <w:tcW w:w="396" w:type="dxa"/>
            <w:tcBorders>
              <w:top w:val="single" w:sz="4" w:space="0" w:color="auto"/>
              <w:left w:val="single" w:sz="4" w:space="0" w:color="auto"/>
              <w:bottom w:val="single" w:sz="4" w:space="0" w:color="auto"/>
              <w:right w:val="single" w:sz="4" w:space="0" w:color="auto"/>
            </w:tcBorders>
            <w:vAlign w:val="center"/>
          </w:tcPr>
          <w:p w14:paraId="275084D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5704C1E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6C8FDC0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65F84D2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01B4F14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1599841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3D6D48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249217D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3A951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1B1E08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7FFF9A9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0BD9B2B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39AA3B6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52B589E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19773DB4" w14:textId="77777777" w:rsidR="00B17DB1" w:rsidRPr="00B17DB1" w:rsidRDefault="00B17DB1" w:rsidP="00B17DB1">
            <w:pPr>
              <w:widowControl/>
              <w:adjustRightInd w:val="0"/>
              <w:snapToGrid w:val="0"/>
              <w:spacing w:line="200" w:lineRule="exact"/>
              <w:ind w:leftChars="-50" w:left="-105" w:rightChars="-100" w:right="-210"/>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24D1987F" w14:textId="77777777" w:rsidTr="00D515E5">
        <w:trPr>
          <w:trHeight w:val="227"/>
          <w:jc w:val="center"/>
        </w:trPr>
        <w:tc>
          <w:tcPr>
            <w:tcW w:w="322" w:type="dxa"/>
            <w:vMerge/>
            <w:tcBorders>
              <w:left w:val="single" w:sz="8" w:space="0" w:color="auto"/>
              <w:right w:val="single" w:sz="4" w:space="0" w:color="auto"/>
            </w:tcBorders>
            <w:vAlign w:val="center"/>
          </w:tcPr>
          <w:p w14:paraId="688D7760"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1629892D"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52803B05" w14:textId="77777777" w:rsidR="00B17DB1" w:rsidRPr="00B17DB1" w:rsidRDefault="00B17DB1" w:rsidP="00B17DB1">
            <w:pPr>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4</w:t>
            </w:r>
          </w:p>
        </w:tc>
        <w:tc>
          <w:tcPr>
            <w:tcW w:w="894" w:type="dxa"/>
            <w:tcBorders>
              <w:top w:val="single" w:sz="4" w:space="0" w:color="auto"/>
              <w:left w:val="single" w:sz="4" w:space="0" w:color="auto"/>
              <w:bottom w:val="single" w:sz="4" w:space="0" w:color="auto"/>
              <w:right w:val="single" w:sz="4" w:space="0" w:color="auto"/>
            </w:tcBorders>
            <w:vAlign w:val="center"/>
          </w:tcPr>
          <w:p w14:paraId="1C65071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6100002</w:t>
            </w:r>
          </w:p>
        </w:tc>
        <w:tc>
          <w:tcPr>
            <w:tcW w:w="2468" w:type="dxa"/>
            <w:tcBorders>
              <w:top w:val="single" w:sz="4" w:space="0" w:color="auto"/>
              <w:left w:val="single" w:sz="4" w:space="0" w:color="auto"/>
              <w:bottom w:val="single" w:sz="4" w:space="0" w:color="auto"/>
              <w:right w:val="single" w:sz="4" w:space="0" w:color="auto"/>
            </w:tcBorders>
          </w:tcPr>
          <w:p w14:paraId="6ACD896B" w14:textId="77777777" w:rsidR="00B17DB1" w:rsidRPr="00B17DB1" w:rsidRDefault="00B17DB1" w:rsidP="00B17DB1">
            <w:pPr>
              <w:widowControl/>
              <w:spacing w:line="200" w:lineRule="exact"/>
              <w:ind w:leftChars="-50" w:left="-105" w:rightChars="-50" w:right="-105"/>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中华优秀传统文化类课程</w:t>
            </w:r>
          </w:p>
        </w:tc>
        <w:tc>
          <w:tcPr>
            <w:tcW w:w="396" w:type="dxa"/>
            <w:tcBorders>
              <w:top w:val="single" w:sz="4" w:space="0" w:color="auto"/>
              <w:left w:val="single" w:sz="4" w:space="0" w:color="auto"/>
              <w:bottom w:val="single" w:sz="4" w:space="0" w:color="auto"/>
              <w:right w:val="single" w:sz="4" w:space="0" w:color="auto"/>
            </w:tcBorders>
            <w:vAlign w:val="center"/>
          </w:tcPr>
          <w:p w14:paraId="6A1DB11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01F12A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131A4D1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730CDB7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4F4D9D6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F9C8BC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3AC1C5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CC788D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DDAC25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C5EF3B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1B9ECB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34BBB60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2041DF5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1A21CF1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1E119D70" w14:textId="77777777" w:rsidR="00B17DB1" w:rsidRPr="00B17DB1" w:rsidRDefault="00B17DB1" w:rsidP="00B17DB1">
            <w:pPr>
              <w:widowControl/>
              <w:adjustRightInd w:val="0"/>
              <w:snapToGrid w:val="0"/>
              <w:spacing w:line="200" w:lineRule="exact"/>
              <w:ind w:leftChars="-50" w:left="-105" w:rightChars="-100" w:right="-210" w:firstLineChars="100" w:firstLine="160"/>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59513DDB" w14:textId="77777777" w:rsidTr="00D515E5">
        <w:trPr>
          <w:trHeight w:val="227"/>
          <w:jc w:val="center"/>
        </w:trPr>
        <w:tc>
          <w:tcPr>
            <w:tcW w:w="322" w:type="dxa"/>
            <w:vMerge/>
            <w:tcBorders>
              <w:left w:val="single" w:sz="8" w:space="0" w:color="auto"/>
              <w:right w:val="single" w:sz="4" w:space="0" w:color="auto"/>
            </w:tcBorders>
            <w:vAlign w:val="center"/>
          </w:tcPr>
          <w:p w14:paraId="17D40C91"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3CF2D4A4"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4AD479BC" w14:textId="77777777" w:rsidR="00B17DB1" w:rsidRPr="00B17DB1" w:rsidRDefault="00B17DB1" w:rsidP="00B17DB1">
            <w:pPr>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5</w:t>
            </w:r>
          </w:p>
        </w:tc>
        <w:tc>
          <w:tcPr>
            <w:tcW w:w="894" w:type="dxa"/>
            <w:tcBorders>
              <w:top w:val="single" w:sz="4" w:space="0" w:color="auto"/>
              <w:left w:val="single" w:sz="4" w:space="0" w:color="auto"/>
              <w:bottom w:val="single" w:sz="4" w:space="0" w:color="auto"/>
              <w:right w:val="single" w:sz="4" w:space="0" w:color="auto"/>
            </w:tcBorders>
            <w:vAlign w:val="center"/>
          </w:tcPr>
          <w:p w14:paraId="544EF9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6100003</w:t>
            </w:r>
          </w:p>
        </w:tc>
        <w:tc>
          <w:tcPr>
            <w:tcW w:w="2468" w:type="dxa"/>
            <w:tcBorders>
              <w:top w:val="single" w:sz="4" w:space="0" w:color="auto"/>
              <w:left w:val="single" w:sz="4" w:space="0" w:color="auto"/>
              <w:bottom w:val="single" w:sz="4" w:space="0" w:color="auto"/>
              <w:right w:val="single" w:sz="4" w:space="0" w:color="auto"/>
            </w:tcBorders>
          </w:tcPr>
          <w:p w14:paraId="74BA82BF" w14:textId="77777777" w:rsidR="00B17DB1" w:rsidRPr="00B17DB1" w:rsidRDefault="00B17DB1" w:rsidP="00B17DB1">
            <w:pPr>
              <w:widowControl/>
              <w:spacing w:line="200" w:lineRule="exact"/>
              <w:ind w:leftChars="-50" w:left="-105" w:rightChars="-50" w:right="-105"/>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双创教育类课程</w:t>
            </w:r>
          </w:p>
        </w:tc>
        <w:tc>
          <w:tcPr>
            <w:tcW w:w="396" w:type="dxa"/>
            <w:tcBorders>
              <w:top w:val="single" w:sz="4" w:space="0" w:color="auto"/>
              <w:left w:val="single" w:sz="4" w:space="0" w:color="auto"/>
              <w:bottom w:val="single" w:sz="4" w:space="0" w:color="auto"/>
              <w:right w:val="single" w:sz="4" w:space="0" w:color="auto"/>
            </w:tcBorders>
            <w:vAlign w:val="center"/>
          </w:tcPr>
          <w:p w14:paraId="3236D13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7C0456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2</w:t>
            </w:r>
          </w:p>
        </w:tc>
        <w:tc>
          <w:tcPr>
            <w:tcW w:w="349" w:type="dxa"/>
            <w:tcBorders>
              <w:top w:val="single" w:sz="4" w:space="0" w:color="auto"/>
              <w:left w:val="single" w:sz="4" w:space="0" w:color="auto"/>
              <w:bottom w:val="single" w:sz="4" w:space="0" w:color="auto"/>
              <w:right w:val="single" w:sz="4" w:space="0" w:color="auto"/>
            </w:tcBorders>
            <w:vAlign w:val="center"/>
          </w:tcPr>
          <w:p w14:paraId="4D676B8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36</w:t>
            </w:r>
          </w:p>
        </w:tc>
        <w:tc>
          <w:tcPr>
            <w:tcW w:w="449" w:type="dxa"/>
            <w:tcBorders>
              <w:top w:val="single" w:sz="4" w:space="0" w:color="auto"/>
              <w:left w:val="single" w:sz="4" w:space="0" w:color="auto"/>
              <w:bottom w:val="single" w:sz="4" w:space="0" w:color="auto"/>
              <w:right w:val="single" w:sz="4" w:space="0" w:color="auto"/>
            </w:tcBorders>
            <w:vAlign w:val="center"/>
          </w:tcPr>
          <w:p w14:paraId="1395C6E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18</w:t>
            </w:r>
          </w:p>
        </w:tc>
        <w:tc>
          <w:tcPr>
            <w:tcW w:w="450" w:type="dxa"/>
            <w:tcBorders>
              <w:top w:val="single" w:sz="4" w:space="0" w:color="auto"/>
              <w:left w:val="single" w:sz="4" w:space="0" w:color="auto"/>
              <w:bottom w:val="single" w:sz="4" w:space="0" w:color="auto"/>
              <w:right w:val="single" w:sz="4" w:space="0" w:color="auto"/>
            </w:tcBorders>
            <w:vAlign w:val="center"/>
          </w:tcPr>
          <w:p w14:paraId="73FB8A9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1400AF6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956CA1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1193472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A1E17A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F7E7C7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4279EBC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Times New Roman"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5A56DF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51BB94F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r w:rsidRPr="00B17DB1">
              <w:rPr>
                <w:rFonts w:ascii="微软雅黑" w:eastAsia="微软雅黑" w:hAnsi="微软雅黑" w:cs="微软雅黑" w:hint="eastAsia"/>
                <w:kern w:val="0"/>
                <w:sz w:val="16"/>
                <w:szCs w:val="16"/>
              </w:rPr>
              <w:t>√</w:t>
            </w:r>
          </w:p>
        </w:tc>
        <w:tc>
          <w:tcPr>
            <w:tcW w:w="430" w:type="dxa"/>
            <w:tcBorders>
              <w:top w:val="single" w:sz="4" w:space="0" w:color="auto"/>
              <w:left w:val="single" w:sz="4" w:space="0" w:color="auto"/>
              <w:bottom w:val="single" w:sz="4" w:space="0" w:color="auto"/>
              <w:right w:val="single" w:sz="4" w:space="0" w:color="auto"/>
            </w:tcBorders>
            <w:vAlign w:val="center"/>
          </w:tcPr>
          <w:p w14:paraId="244D96C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Times New Roman"/>
                <w:kern w:val="0"/>
                <w:sz w:val="16"/>
                <w:szCs w:val="16"/>
              </w:rPr>
            </w:pPr>
          </w:p>
        </w:tc>
        <w:tc>
          <w:tcPr>
            <w:tcW w:w="598" w:type="dxa"/>
            <w:tcBorders>
              <w:top w:val="single" w:sz="4" w:space="0" w:color="auto"/>
              <w:left w:val="single" w:sz="4" w:space="0" w:color="auto"/>
              <w:bottom w:val="single" w:sz="4" w:space="0" w:color="auto"/>
              <w:right w:val="single" w:sz="8" w:space="0" w:color="auto"/>
            </w:tcBorders>
            <w:vAlign w:val="center"/>
          </w:tcPr>
          <w:p w14:paraId="4F9D1C3D" w14:textId="77777777" w:rsidR="00B17DB1" w:rsidRPr="00B17DB1" w:rsidRDefault="00B17DB1" w:rsidP="00B17DB1">
            <w:pPr>
              <w:widowControl/>
              <w:adjustRightInd w:val="0"/>
              <w:snapToGrid w:val="0"/>
              <w:spacing w:line="200" w:lineRule="exact"/>
              <w:ind w:leftChars="-50" w:left="-105" w:rightChars="-100" w:right="-210" w:firstLineChars="100" w:firstLine="160"/>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A</w:t>
            </w:r>
          </w:p>
        </w:tc>
      </w:tr>
      <w:tr w:rsidR="00B17DB1" w:rsidRPr="00B17DB1" w14:paraId="1FBF38BB" w14:textId="77777777" w:rsidTr="00B17DB1">
        <w:trPr>
          <w:trHeight w:val="227"/>
          <w:jc w:val="center"/>
        </w:trPr>
        <w:tc>
          <w:tcPr>
            <w:tcW w:w="322" w:type="dxa"/>
            <w:vMerge/>
            <w:tcBorders>
              <w:left w:val="single" w:sz="8" w:space="0" w:color="auto"/>
              <w:right w:val="single" w:sz="4" w:space="0" w:color="auto"/>
            </w:tcBorders>
            <w:vAlign w:val="center"/>
          </w:tcPr>
          <w:p w14:paraId="1CBED167"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5F7423E6"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683" w:type="dxa"/>
            <w:gridSpan w:val="3"/>
            <w:tcBorders>
              <w:left w:val="single" w:sz="4" w:space="0" w:color="auto"/>
              <w:right w:val="single" w:sz="4" w:space="0" w:color="auto"/>
            </w:tcBorders>
            <w:shd w:val="clear" w:color="auto" w:fill="DAE3F3"/>
          </w:tcPr>
          <w:p w14:paraId="0592135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公共选修课最少应修学分及学时</w:t>
            </w:r>
          </w:p>
        </w:tc>
        <w:tc>
          <w:tcPr>
            <w:tcW w:w="396" w:type="dxa"/>
            <w:tcBorders>
              <w:top w:val="single" w:sz="4" w:space="0" w:color="auto"/>
              <w:left w:val="single" w:sz="4" w:space="0" w:color="auto"/>
              <w:bottom w:val="single" w:sz="4" w:space="0" w:color="auto"/>
              <w:right w:val="single" w:sz="4" w:space="0" w:color="auto"/>
            </w:tcBorders>
            <w:shd w:val="clear" w:color="auto" w:fill="DAE3F3"/>
            <w:vAlign w:val="center"/>
          </w:tcPr>
          <w:p w14:paraId="4FFC897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4" w:space="0" w:color="auto"/>
              <w:right w:val="single" w:sz="4" w:space="0" w:color="auto"/>
            </w:tcBorders>
            <w:shd w:val="clear" w:color="auto" w:fill="DAE3F3"/>
            <w:vAlign w:val="center"/>
          </w:tcPr>
          <w:p w14:paraId="2633193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6</w:t>
            </w:r>
          </w:p>
        </w:tc>
        <w:tc>
          <w:tcPr>
            <w:tcW w:w="349" w:type="dxa"/>
            <w:tcBorders>
              <w:top w:val="single" w:sz="4" w:space="0" w:color="auto"/>
              <w:left w:val="single" w:sz="4" w:space="0" w:color="auto"/>
              <w:bottom w:val="single" w:sz="4" w:space="0" w:color="auto"/>
              <w:right w:val="single" w:sz="4" w:space="0" w:color="auto"/>
            </w:tcBorders>
            <w:shd w:val="clear" w:color="auto" w:fill="DAE3F3"/>
            <w:vAlign w:val="center"/>
          </w:tcPr>
          <w:p w14:paraId="115B0B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108</w:t>
            </w:r>
          </w:p>
        </w:tc>
        <w:tc>
          <w:tcPr>
            <w:tcW w:w="449" w:type="dxa"/>
            <w:tcBorders>
              <w:top w:val="single" w:sz="4" w:space="0" w:color="auto"/>
              <w:left w:val="single" w:sz="4" w:space="0" w:color="auto"/>
              <w:bottom w:val="single" w:sz="4" w:space="0" w:color="auto"/>
              <w:right w:val="single" w:sz="4" w:space="0" w:color="auto"/>
            </w:tcBorders>
            <w:shd w:val="clear" w:color="auto" w:fill="DAE3F3"/>
            <w:vAlign w:val="center"/>
          </w:tcPr>
          <w:p w14:paraId="6CC8A00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50" w:type="dxa"/>
            <w:tcBorders>
              <w:top w:val="single" w:sz="4" w:space="0" w:color="auto"/>
              <w:left w:val="single" w:sz="4" w:space="0" w:color="auto"/>
              <w:bottom w:val="single" w:sz="4" w:space="0" w:color="auto"/>
              <w:right w:val="single" w:sz="4" w:space="0" w:color="auto"/>
            </w:tcBorders>
            <w:shd w:val="clear" w:color="auto" w:fill="DAE3F3"/>
            <w:vAlign w:val="center"/>
          </w:tcPr>
          <w:p w14:paraId="67B00ED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683680A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0DF2A77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10</w:t>
            </w: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310F526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33DA036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AE3F3"/>
            <w:vAlign w:val="center"/>
          </w:tcPr>
          <w:p w14:paraId="4DC15E2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shd w:val="clear" w:color="auto" w:fill="DAE3F3"/>
            <w:vAlign w:val="center"/>
          </w:tcPr>
          <w:p w14:paraId="0E4619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AE3F3"/>
            <w:vAlign w:val="center"/>
          </w:tcPr>
          <w:p w14:paraId="324445C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DAE3F3"/>
            <w:vAlign w:val="center"/>
          </w:tcPr>
          <w:p w14:paraId="0034E73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1028" w:type="dxa"/>
            <w:gridSpan w:val="2"/>
            <w:tcBorders>
              <w:top w:val="single" w:sz="4" w:space="0" w:color="auto"/>
              <w:left w:val="single" w:sz="4" w:space="0" w:color="auto"/>
              <w:bottom w:val="single" w:sz="4" w:space="0" w:color="auto"/>
              <w:right w:val="single" w:sz="8" w:space="0" w:color="auto"/>
            </w:tcBorders>
            <w:shd w:val="clear" w:color="auto" w:fill="DAE3F3"/>
            <w:vAlign w:val="center"/>
          </w:tcPr>
          <w:p w14:paraId="0896E44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2\3\4</w:t>
            </w:r>
          </w:p>
        </w:tc>
      </w:tr>
      <w:tr w:rsidR="00B17DB1" w:rsidRPr="00B17DB1" w14:paraId="6D3FE630" w14:textId="77777777" w:rsidTr="00D515E5">
        <w:trPr>
          <w:trHeight w:val="227"/>
          <w:jc w:val="center"/>
        </w:trPr>
        <w:tc>
          <w:tcPr>
            <w:tcW w:w="322" w:type="dxa"/>
            <w:vMerge/>
            <w:tcBorders>
              <w:left w:val="single" w:sz="8" w:space="0" w:color="auto"/>
              <w:right w:val="single" w:sz="4" w:space="0" w:color="auto"/>
            </w:tcBorders>
            <w:vAlign w:val="center"/>
          </w:tcPr>
          <w:p w14:paraId="05F018BF"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66F2122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6FAFD55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w:t>
            </w:r>
          </w:p>
        </w:tc>
        <w:tc>
          <w:tcPr>
            <w:tcW w:w="894" w:type="dxa"/>
            <w:tcBorders>
              <w:top w:val="single" w:sz="4" w:space="0" w:color="auto"/>
              <w:left w:val="single" w:sz="4" w:space="0" w:color="auto"/>
              <w:bottom w:val="single" w:sz="4" w:space="0" w:color="auto"/>
              <w:right w:val="single" w:sz="4" w:space="0" w:color="auto"/>
            </w:tcBorders>
            <w:vAlign w:val="center"/>
          </w:tcPr>
          <w:p w14:paraId="479891B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97432</w:t>
            </w:r>
          </w:p>
        </w:tc>
        <w:tc>
          <w:tcPr>
            <w:tcW w:w="2468" w:type="dxa"/>
            <w:tcBorders>
              <w:top w:val="single" w:sz="4" w:space="0" w:color="auto"/>
              <w:left w:val="single" w:sz="4" w:space="0" w:color="auto"/>
              <w:bottom w:val="single" w:sz="4" w:space="0" w:color="auto"/>
              <w:right w:val="single" w:sz="4" w:space="0" w:color="auto"/>
            </w:tcBorders>
            <w:vAlign w:val="center"/>
          </w:tcPr>
          <w:p w14:paraId="431A35E7"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中国茶文化</w:t>
            </w:r>
          </w:p>
        </w:tc>
        <w:tc>
          <w:tcPr>
            <w:tcW w:w="396" w:type="dxa"/>
            <w:tcBorders>
              <w:top w:val="single" w:sz="4" w:space="0" w:color="auto"/>
              <w:left w:val="single" w:sz="4" w:space="0" w:color="auto"/>
              <w:bottom w:val="single" w:sz="4" w:space="0" w:color="auto"/>
              <w:right w:val="single" w:sz="4" w:space="0" w:color="auto"/>
            </w:tcBorders>
            <w:vAlign w:val="center"/>
          </w:tcPr>
          <w:p w14:paraId="5F92A96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b/>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87976AA" w14:textId="77777777" w:rsidR="00B17DB1" w:rsidRPr="00B17DB1" w:rsidRDefault="00B17DB1" w:rsidP="00B17DB1">
            <w:pPr>
              <w:widowControl/>
              <w:snapToGrid w:val="0"/>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06CA0B9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102C2DD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09E6BC7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73D7E4C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84" w:type="dxa"/>
            <w:tcBorders>
              <w:top w:val="single" w:sz="4" w:space="0" w:color="auto"/>
              <w:left w:val="single" w:sz="4" w:space="0" w:color="auto"/>
              <w:bottom w:val="single" w:sz="4" w:space="0" w:color="auto"/>
              <w:right w:val="single" w:sz="4" w:space="0" w:color="auto"/>
            </w:tcBorders>
            <w:vAlign w:val="center"/>
          </w:tcPr>
          <w:p w14:paraId="3C70D3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4F6FBA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C42A1E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348FDF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5242F22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6D506F5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41CC977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60DBFDC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72A2DE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627B4723" w14:textId="77777777" w:rsidTr="00D515E5">
        <w:trPr>
          <w:trHeight w:val="227"/>
          <w:jc w:val="center"/>
        </w:trPr>
        <w:tc>
          <w:tcPr>
            <w:tcW w:w="322" w:type="dxa"/>
            <w:vMerge/>
            <w:tcBorders>
              <w:left w:val="single" w:sz="8" w:space="0" w:color="auto"/>
              <w:right w:val="single" w:sz="4" w:space="0" w:color="auto"/>
            </w:tcBorders>
            <w:vAlign w:val="center"/>
          </w:tcPr>
          <w:p w14:paraId="476EB719"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7D73171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4348D0F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2</w:t>
            </w:r>
          </w:p>
        </w:tc>
        <w:tc>
          <w:tcPr>
            <w:tcW w:w="894" w:type="dxa"/>
            <w:tcBorders>
              <w:top w:val="single" w:sz="4" w:space="0" w:color="auto"/>
              <w:left w:val="single" w:sz="4" w:space="0" w:color="auto"/>
              <w:bottom w:val="single" w:sz="4" w:space="0" w:color="auto"/>
              <w:right w:val="single" w:sz="4" w:space="0" w:color="auto"/>
            </w:tcBorders>
            <w:vAlign w:val="center"/>
          </w:tcPr>
          <w:p w14:paraId="5B85CC9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97435</w:t>
            </w:r>
          </w:p>
        </w:tc>
        <w:tc>
          <w:tcPr>
            <w:tcW w:w="2468" w:type="dxa"/>
            <w:tcBorders>
              <w:top w:val="single" w:sz="4" w:space="0" w:color="auto"/>
              <w:left w:val="single" w:sz="4" w:space="0" w:color="auto"/>
              <w:bottom w:val="single" w:sz="4" w:space="0" w:color="auto"/>
              <w:right w:val="single" w:sz="4" w:space="0" w:color="auto"/>
            </w:tcBorders>
            <w:vAlign w:val="center"/>
          </w:tcPr>
          <w:p w14:paraId="370627BA"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电子商务法律法规</w:t>
            </w:r>
          </w:p>
        </w:tc>
        <w:tc>
          <w:tcPr>
            <w:tcW w:w="396" w:type="dxa"/>
            <w:tcBorders>
              <w:top w:val="single" w:sz="4" w:space="0" w:color="auto"/>
              <w:left w:val="single" w:sz="4" w:space="0" w:color="auto"/>
              <w:bottom w:val="single" w:sz="4" w:space="0" w:color="auto"/>
              <w:right w:val="single" w:sz="4" w:space="0" w:color="auto"/>
            </w:tcBorders>
            <w:vAlign w:val="center"/>
          </w:tcPr>
          <w:p w14:paraId="022EDBD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5AB5B08F" w14:textId="77777777" w:rsidR="00B17DB1" w:rsidRPr="00B17DB1" w:rsidRDefault="00B17DB1" w:rsidP="00B17DB1">
            <w:pPr>
              <w:widowControl/>
              <w:snapToGrid w:val="0"/>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074340C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3A19198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6FF597A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3BC7B75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77D0433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8</w:t>
            </w:r>
          </w:p>
        </w:tc>
        <w:tc>
          <w:tcPr>
            <w:tcW w:w="384" w:type="dxa"/>
            <w:tcBorders>
              <w:top w:val="single" w:sz="4" w:space="0" w:color="auto"/>
              <w:left w:val="single" w:sz="4" w:space="0" w:color="auto"/>
              <w:bottom w:val="single" w:sz="4" w:space="0" w:color="auto"/>
              <w:right w:val="single" w:sz="4" w:space="0" w:color="auto"/>
            </w:tcBorders>
            <w:vAlign w:val="center"/>
          </w:tcPr>
          <w:p w14:paraId="0BAF75F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54C53D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C38A51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64230CB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28</w:t>
            </w:r>
          </w:p>
        </w:tc>
        <w:tc>
          <w:tcPr>
            <w:tcW w:w="428" w:type="dxa"/>
            <w:tcBorders>
              <w:top w:val="single" w:sz="4" w:space="0" w:color="auto"/>
              <w:left w:val="single" w:sz="4" w:space="0" w:color="auto"/>
              <w:bottom w:val="single" w:sz="4" w:space="0" w:color="auto"/>
              <w:right w:val="single" w:sz="4" w:space="0" w:color="auto"/>
            </w:tcBorders>
            <w:vAlign w:val="center"/>
          </w:tcPr>
          <w:p w14:paraId="2FACD29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1418484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02994F3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4E81BEA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1CC3538A" w14:textId="77777777" w:rsidTr="00D515E5">
        <w:trPr>
          <w:trHeight w:val="227"/>
          <w:jc w:val="center"/>
        </w:trPr>
        <w:tc>
          <w:tcPr>
            <w:tcW w:w="322" w:type="dxa"/>
            <w:vMerge/>
            <w:tcBorders>
              <w:left w:val="single" w:sz="8" w:space="0" w:color="auto"/>
              <w:right w:val="single" w:sz="4" w:space="0" w:color="auto"/>
            </w:tcBorders>
            <w:vAlign w:val="center"/>
          </w:tcPr>
          <w:p w14:paraId="2E64E4FB"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6FB12DCC"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7B36E94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3</w:t>
            </w:r>
          </w:p>
        </w:tc>
        <w:tc>
          <w:tcPr>
            <w:tcW w:w="894" w:type="dxa"/>
            <w:tcBorders>
              <w:top w:val="single" w:sz="4" w:space="0" w:color="auto"/>
              <w:left w:val="single" w:sz="4" w:space="0" w:color="auto"/>
              <w:bottom w:val="single" w:sz="4" w:space="0" w:color="auto"/>
              <w:right w:val="single" w:sz="4" w:space="0" w:color="auto"/>
            </w:tcBorders>
            <w:vAlign w:val="center"/>
          </w:tcPr>
          <w:p w14:paraId="04A0913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97436</w:t>
            </w:r>
          </w:p>
        </w:tc>
        <w:tc>
          <w:tcPr>
            <w:tcW w:w="2468" w:type="dxa"/>
            <w:tcBorders>
              <w:top w:val="single" w:sz="4" w:space="0" w:color="auto"/>
              <w:left w:val="single" w:sz="4" w:space="0" w:color="auto"/>
              <w:bottom w:val="single" w:sz="4" w:space="0" w:color="auto"/>
              <w:right w:val="single" w:sz="4" w:space="0" w:color="auto"/>
            </w:tcBorders>
            <w:vAlign w:val="center"/>
          </w:tcPr>
          <w:p w14:paraId="1EF033B7"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茶文化旅游</w:t>
            </w:r>
          </w:p>
        </w:tc>
        <w:tc>
          <w:tcPr>
            <w:tcW w:w="396" w:type="dxa"/>
            <w:tcBorders>
              <w:top w:val="single" w:sz="4" w:space="0" w:color="auto"/>
              <w:left w:val="single" w:sz="4" w:space="0" w:color="auto"/>
              <w:bottom w:val="single" w:sz="4" w:space="0" w:color="auto"/>
              <w:right w:val="single" w:sz="4" w:space="0" w:color="auto"/>
            </w:tcBorders>
            <w:vAlign w:val="center"/>
          </w:tcPr>
          <w:p w14:paraId="7FFCBE8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1E274DF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64E5CFD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5F64762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2C149AD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2D85158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384" w:type="dxa"/>
            <w:tcBorders>
              <w:top w:val="single" w:sz="4" w:space="0" w:color="auto"/>
              <w:left w:val="single" w:sz="4" w:space="0" w:color="auto"/>
              <w:bottom w:val="single" w:sz="4" w:space="0" w:color="auto"/>
              <w:right w:val="single" w:sz="4" w:space="0" w:color="auto"/>
            </w:tcBorders>
            <w:vAlign w:val="center"/>
          </w:tcPr>
          <w:p w14:paraId="6598AE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2D5F84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445EFEF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0B6898F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46C1BF0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28" w:type="dxa"/>
            <w:tcBorders>
              <w:top w:val="single" w:sz="4" w:space="0" w:color="auto"/>
              <w:left w:val="single" w:sz="4" w:space="0" w:color="auto"/>
              <w:bottom w:val="single" w:sz="4" w:space="0" w:color="auto"/>
              <w:right w:val="single" w:sz="4" w:space="0" w:color="auto"/>
            </w:tcBorders>
            <w:vAlign w:val="center"/>
          </w:tcPr>
          <w:p w14:paraId="11CB6F2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4474EB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546F621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5013A59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0E14F0C9" w14:textId="77777777" w:rsidTr="00D515E5">
        <w:trPr>
          <w:trHeight w:val="227"/>
          <w:jc w:val="center"/>
        </w:trPr>
        <w:tc>
          <w:tcPr>
            <w:tcW w:w="322" w:type="dxa"/>
            <w:vMerge/>
            <w:tcBorders>
              <w:left w:val="single" w:sz="8" w:space="0" w:color="auto"/>
              <w:right w:val="single" w:sz="4" w:space="0" w:color="auto"/>
            </w:tcBorders>
            <w:vAlign w:val="center"/>
          </w:tcPr>
          <w:p w14:paraId="0C68A0E4"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24F0F072"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4A44FFE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4</w:t>
            </w:r>
          </w:p>
        </w:tc>
        <w:tc>
          <w:tcPr>
            <w:tcW w:w="894" w:type="dxa"/>
            <w:tcBorders>
              <w:top w:val="single" w:sz="4" w:space="0" w:color="auto"/>
              <w:left w:val="single" w:sz="4" w:space="0" w:color="auto"/>
              <w:bottom w:val="single" w:sz="4" w:space="0" w:color="auto"/>
              <w:right w:val="single" w:sz="4" w:space="0" w:color="auto"/>
            </w:tcBorders>
            <w:vAlign w:val="center"/>
          </w:tcPr>
          <w:p w14:paraId="541B485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97431</w:t>
            </w:r>
          </w:p>
        </w:tc>
        <w:tc>
          <w:tcPr>
            <w:tcW w:w="2468" w:type="dxa"/>
            <w:tcBorders>
              <w:top w:val="single" w:sz="4" w:space="0" w:color="auto"/>
              <w:left w:val="single" w:sz="4" w:space="0" w:color="auto"/>
              <w:bottom w:val="single" w:sz="4" w:space="0" w:color="auto"/>
              <w:right w:val="single" w:sz="4" w:space="0" w:color="auto"/>
            </w:tcBorders>
            <w:vAlign w:val="center"/>
          </w:tcPr>
          <w:p w14:paraId="35B32D9D"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茶具鉴赏</w:t>
            </w:r>
          </w:p>
        </w:tc>
        <w:tc>
          <w:tcPr>
            <w:tcW w:w="396" w:type="dxa"/>
            <w:tcBorders>
              <w:top w:val="single" w:sz="4" w:space="0" w:color="auto"/>
              <w:left w:val="single" w:sz="4" w:space="0" w:color="auto"/>
              <w:bottom w:val="single" w:sz="4" w:space="0" w:color="auto"/>
              <w:right w:val="single" w:sz="4" w:space="0" w:color="auto"/>
            </w:tcBorders>
            <w:vAlign w:val="center"/>
          </w:tcPr>
          <w:p w14:paraId="35E9AB1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6056518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6A82614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26DB250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402872E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6ACC0CC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311450B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3687AE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A40D42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7416BD8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2772693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6B3C512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0402390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6451D4A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3258A73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3CB312D0" w14:textId="77777777" w:rsidTr="00D515E5">
        <w:trPr>
          <w:trHeight w:val="227"/>
          <w:jc w:val="center"/>
        </w:trPr>
        <w:tc>
          <w:tcPr>
            <w:tcW w:w="322" w:type="dxa"/>
            <w:vMerge/>
            <w:tcBorders>
              <w:left w:val="single" w:sz="8" w:space="0" w:color="auto"/>
              <w:right w:val="single" w:sz="4" w:space="0" w:color="auto"/>
            </w:tcBorders>
            <w:vAlign w:val="center"/>
          </w:tcPr>
          <w:p w14:paraId="5465FAC7"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19" w:type="dxa"/>
            <w:vMerge/>
            <w:tcBorders>
              <w:left w:val="single" w:sz="4" w:space="0" w:color="auto"/>
              <w:right w:val="single" w:sz="4" w:space="0" w:color="auto"/>
            </w:tcBorders>
            <w:vAlign w:val="center"/>
          </w:tcPr>
          <w:p w14:paraId="67528121" w14:textId="77777777" w:rsidR="00B17DB1" w:rsidRPr="00B17DB1" w:rsidRDefault="00B17DB1" w:rsidP="00B17DB1">
            <w:pPr>
              <w:widowControl/>
              <w:jc w:val="center"/>
              <w:rPr>
                <w:rFonts w:ascii="微软雅黑" w:eastAsia="微软雅黑" w:hAnsi="微软雅黑" w:cs="微软雅黑"/>
                <w:kern w:val="0"/>
                <w:sz w:val="16"/>
                <w:szCs w:val="16"/>
              </w:rPr>
            </w:pPr>
          </w:p>
        </w:tc>
        <w:tc>
          <w:tcPr>
            <w:tcW w:w="321" w:type="dxa"/>
            <w:tcBorders>
              <w:left w:val="single" w:sz="4" w:space="0" w:color="auto"/>
              <w:right w:val="single" w:sz="4" w:space="0" w:color="auto"/>
            </w:tcBorders>
            <w:vAlign w:val="center"/>
          </w:tcPr>
          <w:p w14:paraId="6330AAD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w:t>
            </w:r>
          </w:p>
        </w:tc>
        <w:tc>
          <w:tcPr>
            <w:tcW w:w="894" w:type="dxa"/>
            <w:tcBorders>
              <w:top w:val="single" w:sz="4" w:space="0" w:color="auto"/>
              <w:left w:val="single" w:sz="4" w:space="0" w:color="auto"/>
              <w:bottom w:val="single" w:sz="4" w:space="0" w:color="auto"/>
              <w:right w:val="single" w:sz="4" w:space="0" w:color="auto"/>
            </w:tcBorders>
            <w:vAlign w:val="center"/>
          </w:tcPr>
          <w:p w14:paraId="5D173B3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97433</w:t>
            </w:r>
          </w:p>
        </w:tc>
        <w:tc>
          <w:tcPr>
            <w:tcW w:w="2468" w:type="dxa"/>
            <w:tcBorders>
              <w:top w:val="single" w:sz="4" w:space="0" w:color="auto"/>
              <w:left w:val="single" w:sz="4" w:space="0" w:color="auto"/>
              <w:bottom w:val="single" w:sz="4" w:space="0" w:color="auto"/>
              <w:right w:val="single" w:sz="4" w:space="0" w:color="auto"/>
            </w:tcBorders>
            <w:vAlign w:val="center"/>
          </w:tcPr>
          <w:p w14:paraId="5F46CA60" w14:textId="77777777" w:rsidR="00B17DB1" w:rsidRPr="00B17DB1" w:rsidRDefault="00B17DB1" w:rsidP="00B17DB1">
            <w:pPr>
              <w:widowControl/>
              <w:spacing w:line="200" w:lineRule="exact"/>
              <w:ind w:leftChars="-50" w:left="-105" w:rightChars="-50" w:right="-105"/>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茶艺插花</w:t>
            </w:r>
          </w:p>
        </w:tc>
        <w:tc>
          <w:tcPr>
            <w:tcW w:w="396" w:type="dxa"/>
            <w:tcBorders>
              <w:top w:val="single" w:sz="4" w:space="0" w:color="auto"/>
              <w:left w:val="single" w:sz="4" w:space="0" w:color="auto"/>
              <w:bottom w:val="single" w:sz="4" w:space="0" w:color="auto"/>
              <w:right w:val="single" w:sz="4" w:space="0" w:color="auto"/>
            </w:tcBorders>
            <w:vAlign w:val="center"/>
          </w:tcPr>
          <w:p w14:paraId="39CE9D3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c>
          <w:tcPr>
            <w:tcW w:w="349" w:type="dxa"/>
            <w:tcBorders>
              <w:top w:val="single" w:sz="4" w:space="0" w:color="auto"/>
              <w:left w:val="single" w:sz="4" w:space="0" w:color="auto"/>
              <w:bottom w:val="single" w:sz="4" w:space="0" w:color="auto"/>
              <w:right w:val="single" w:sz="4" w:space="0" w:color="auto"/>
            </w:tcBorders>
            <w:vAlign w:val="center"/>
          </w:tcPr>
          <w:p w14:paraId="467226B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w:t>
            </w:r>
          </w:p>
        </w:tc>
        <w:tc>
          <w:tcPr>
            <w:tcW w:w="349" w:type="dxa"/>
            <w:tcBorders>
              <w:top w:val="single" w:sz="4" w:space="0" w:color="auto"/>
              <w:left w:val="single" w:sz="4" w:space="0" w:color="auto"/>
              <w:bottom w:val="single" w:sz="4" w:space="0" w:color="auto"/>
              <w:right w:val="single" w:sz="4" w:space="0" w:color="auto"/>
            </w:tcBorders>
            <w:vAlign w:val="center"/>
          </w:tcPr>
          <w:p w14:paraId="2444FFB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449" w:type="dxa"/>
            <w:tcBorders>
              <w:top w:val="single" w:sz="4" w:space="0" w:color="auto"/>
              <w:left w:val="single" w:sz="4" w:space="0" w:color="auto"/>
              <w:bottom w:val="single" w:sz="4" w:space="0" w:color="auto"/>
              <w:right w:val="single" w:sz="4" w:space="0" w:color="auto"/>
            </w:tcBorders>
            <w:vAlign w:val="center"/>
          </w:tcPr>
          <w:p w14:paraId="0614091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50" w:type="dxa"/>
            <w:tcBorders>
              <w:top w:val="single" w:sz="4" w:space="0" w:color="auto"/>
              <w:left w:val="single" w:sz="4" w:space="0" w:color="auto"/>
              <w:bottom w:val="single" w:sz="4" w:space="0" w:color="auto"/>
              <w:right w:val="single" w:sz="4" w:space="0" w:color="auto"/>
            </w:tcBorders>
            <w:vAlign w:val="center"/>
          </w:tcPr>
          <w:p w14:paraId="49AEAFB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4D980E4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5D69350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282428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18</w:t>
            </w:r>
          </w:p>
        </w:tc>
        <w:tc>
          <w:tcPr>
            <w:tcW w:w="384" w:type="dxa"/>
            <w:tcBorders>
              <w:top w:val="single" w:sz="4" w:space="0" w:color="auto"/>
              <w:left w:val="single" w:sz="4" w:space="0" w:color="auto"/>
              <w:bottom w:val="single" w:sz="4" w:space="0" w:color="auto"/>
              <w:right w:val="single" w:sz="4" w:space="0" w:color="auto"/>
            </w:tcBorders>
            <w:vAlign w:val="center"/>
          </w:tcPr>
          <w:p w14:paraId="0E44099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vAlign w:val="center"/>
          </w:tcPr>
          <w:p w14:paraId="632F828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vAlign w:val="center"/>
          </w:tcPr>
          <w:p w14:paraId="30AF24C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36</w:t>
            </w:r>
          </w:p>
        </w:tc>
        <w:tc>
          <w:tcPr>
            <w:tcW w:w="428" w:type="dxa"/>
            <w:tcBorders>
              <w:top w:val="single" w:sz="4" w:space="0" w:color="auto"/>
              <w:left w:val="single" w:sz="4" w:space="0" w:color="auto"/>
              <w:bottom w:val="single" w:sz="4" w:space="0" w:color="auto"/>
              <w:right w:val="single" w:sz="4" w:space="0" w:color="auto"/>
            </w:tcBorders>
            <w:vAlign w:val="center"/>
          </w:tcPr>
          <w:p w14:paraId="4A228E7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vAlign w:val="center"/>
          </w:tcPr>
          <w:p w14:paraId="2ABFDFC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1DF8441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w:t>
            </w:r>
          </w:p>
        </w:tc>
        <w:tc>
          <w:tcPr>
            <w:tcW w:w="598" w:type="dxa"/>
            <w:tcBorders>
              <w:top w:val="single" w:sz="4" w:space="0" w:color="auto"/>
              <w:left w:val="single" w:sz="4" w:space="0" w:color="auto"/>
              <w:bottom w:val="single" w:sz="4" w:space="0" w:color="auto"/>
              <w:right w:val="single" w:sz="8" w:space="0" w:color="auto"/>
            </w:tcBorders>
            <w:vAlign w:val="center"/>
          </w:tcPr>
          <w:p w14:paraId="5857D5D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B</w:t>
            </w:r>
          </w:p>
        </w:tc>
      </w:tr>
      <w:tr w:rsidR="00B17DB1" w:rsidRPr="00B17DB1" w14:paraId="424EB15E" w14:textId="77777777" w:rsidTr="00D515E5">
        <w:trPr>
          <w:trHeight w:val="227"/>
          <w:jc w:val="center"/>
        </w:trPr>
        <w:tc>
          <w:tcPr>
            <w:tcW w:w="322" w:type="dxa"/>
            <w:vMerge/>
            <w:tcBorders>
              <w:left w:val="single" w:sz="8" w:space="0" w:color="auto"/>
              <w:right w:val="single" w:sz="4" w:space="0" w:color="auto"/>
            </w:tcBorders>
            <w:vAlign w:val="center"/>
          </w:tcPr>
          <w:p w14:paraId="3CE58583" w14:textId="77777777" w:rsidR="00B17DB1" w:rsidRPr="00B17DB1" w:rsidRDefault="00B17DB1" w:rsidP="00B17DB1">
            <w:pPr>
              <w:widowControl/>
              <w:rPr>
                <w:rFonts w:ascii="微软雅黑" w:eastAsia="微软雅黑" w:hAnsi="微软雅黑" w:cs="微软雅黑"/>
                <w:kern w:val="0"/>
                <w:sz w:val="16"/>
                <w:szCs w:val="16"/>
              </w:rPr>
            </w:pPr>
          </w:p>
        </w:tc>
        <w:tc>
          <w:tcPr>
            <w:tcW w:w="319" w:type="dxa"/>
            <w:vMerge/>
            <w:tcBorders>
              <w:left w:val="single" w:sz="4" w:space="0" w:color="auto"/>
              <w:bottom w:val="single" w:sz="4" w:space="0" w:color="auto"/>
              <w:right w:val="single" w:sz="4" w:space="0" w:color="auto"/>
            </w:tcBorders>
            <w:shd w:val="clear" w:color="auto" w:fill="DBE5F1"/>
          </w:tcPr>
          <w:p w14:paraId="4C3FC52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683" w:type="dxa"/>
            <w:gridSpan w:val="3"/>
            <w:tcBorders>
              <w:left w:val="single" w:sz="4" w:space="0" w:color="auto"/>
              <w:bottom w:val="single" w:sz="4" w:space="0" w:color="auto"/>
              <w:right w:val="single" w:sz="4" w:space="0" w:color="auto"/>
            </w:tcBorders>
            <w:shd w:val="clear" w:color="auto" w:fill="DBE5F1"/>
          </w:tcPr>
          <w:p w14:paraId="457B962D"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专业选修课最少应修学分及学时</w:t>
            </w:r>
          </w:p>
        </w:tc>
        <w:tc>
          <w:tcPr>
            <w:tcW w:w="396" w:type="dxa"/>
            <w:tcBorders>
              <w:top w:val="single" w:sz="4" w:space="0" w:color="auto"/>
              <w:left w:val="single" w:sz="4" w:space="0" w:color="auto"/>
              <w:bottom w:val="single" w:sz="4" w:space="0" w:color="auto"/>
              <w:right w:val="single" w:sz="4" w:space="0" w:color="auto"/>
            </w:tcBorders>
            <w:shd w:val="clear" w:color="auto" w:fill="DBE5F1"/>
            <w:vAlign w:val="center"/>
          </w:tcPr>
          <w:p w14:paraId="313D25D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11E1C61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9</w:t>
            </w: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1D78DBB6"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162</w:t>
            </w:r>
          </w:p>
        </w:tc>
        <w:tc>
          <w:tcPr>
            <w:tcW w:w="449" w:type="dxa"/>
            <w:tcBorders>
              <w:top w:val="single" w:sz="4" w:space="0" w:color="auto"/>
              <w:left w:val="single" w:sz="4" w:space="0" w:color="auto"/>
              <w:bottom w:val="single" w:sz="4" w:space="0" w:color="auto"/>
              <w:right w:val="single" w:sz="4" w:space="0" w:color="auto"/>
            </w:tcBorders>
            <w:shd w:val="clear" w:color="auto" w:fill="DBE5F1"/>
            <w:vAlign w:val="center"/>
          </w:tcPr>
          <w:p w14:paraId="4091A4E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108</w:t>
            </w: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2E709002"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54</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2F515EE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5FB2133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16</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4D97FC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5AB5D45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0CA0997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shd w:val="clear" w:color="auto" w:fill="DBE5F1"/>
            <w:vAlign w:val="center"/>
          </w:tcPr>
          <w:p w14:paraId="082C9ED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BE5F1"/>
            <w:vAlign w:val="center"/>
          </w:tcPr>
          <w:p w14:paraId="32D53B99"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395C329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shd w:val="clear" w:color="auto" w:fill="DBE5F1"/>
            <w:vAlign w:val="center"/>
          </w:tcPr>
          <w:p w14:paraId="210E058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shd w:val="clear" w:color="auto" w:fill="DBE5F1"/>
            <w:vAlign w:val="center"/>
          </w:tcPr>
          <w:p w14:paraId="31F5EB4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r>
      <w:tr w:rsidR="00B17DB1" w:rsidRPr="00B17DB1" w14:paraId="19833499" w14:textId="77777777" w:rsidTr="00D515E5">
        <w:trPr>
          <w:trHeight w:val="227"/>
          <w:jc w:val="center"/>
        </w:trPr>
        <w:tc>
          <w:tcPr>
            <w:tcW w:w="322" w:type="dxa"/>
            <w:vMerge/>
            <w:tcBorders>
              <w:left w:val="single" w:sz="8" w:space="0" w:color="auto"/>
              <w:bottom w:val="single" w:sz="4" w:space="0" w:color="auto"/>
              <w:right w:val="single" w:sz="4" w:space="0" w:color="auto"/>
            </w:tcBorders>
            <w:vAlign w:val="center"/>
          </w:tcPr>
          <w:p w14:paraId="5FF7490D" w14:textId="77777777" w:rsidR="00B17DB1" w:rsidRPr="00B17DB1" w:rsidRDefault="00B17DB1" w:rsidP="00B17DB1">
            <w:pPr>
              <w:widowControl/>
              <w:rPr>
                <w:rFonts w:ascii="微软雅黑" w:eastAsia="微软雅黑" w:hAnsi="微软雅黑" w:cs="微软雅黑"/>
                <w:kern w:val="0"/>
                <w:sz w:val="16"/>
                <w:szCs w:val="16"/>
              </w:rPr>
            </w:pPr>
          </w:p>
        </w:tc>
        <w:tc>
          <w:tcPr>
            <w:tcW w:w="4002" w:type="dxa"/>
            <w:gridSpan w:val="4"/>
            <w:tcBorders>
              <w:left w:val="single" w:sz="4" w:space="0" w:color="auto"/>
              <w:bottom w:val="single" w:sz="4" w:space="0" w:color="auto"/>
              <w:right w:val="single" w:sz="4" w:space="0" w:color="auto"/>
            </w:tcBorders>
            <w:shd w:val="clear" w:color="auto" w:fill="DBE5F1"/>
          </w:tcPr>
          <w:p w14:paraId="2CBA52C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公共选修课和专业选修课最少应修学分及学时</w:t>
            </w:r>
          </w:p>
        </w:tc>
        <w:tc>
          <w:tcPr>
            <w:tcW w:w="396" w:type="dxa"/>
            <w:tcBorders>
              <w:top w:val="single" w:sz="4" w:space="0" w:color="auto"/>
              <w:left w:val="single" w:sz="4" w:space="0" w:color="auto"/>
              <w:bottom w:val="single" w:sz="4" w:space="0" w:color="auto"/>
              <w:right w:val="single" w:sz="4" w:space="0" w:color="auto"/>
            </w:tcBorders>
            <w:shd w:val="clear" w:color="auto" w:fill="DBE5F1"/>
            <w:vAlign w:val="center"/>
          </w:tcPr>
          <w:p w14:paraId="0305D0E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112C853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15</w:t>
            </w:r>
          </w:p>
        </w:tc>
        <w:tc>
          <w:tcPr>
            <w:tcW w:w="349" w:type="dxa"/>
            <w:tcBorders>
              <w:top w:val="single" w:sz="4" w:space="0" w:color="auto"/>
              <w:left w:val="single" w:sz="4" w:space="0" w:color="auto"/>
              <w:bottom w:val="single" w:sz="4" w:space="0" w:color="auto"/>
              <w:right w:val="single" w:sz="4" w:space="0" w:color="auto"/>
            </w:tcBorders>
            <w:shd w:val="clear" w:color="auto" w:fill="DBE5F1"/>
            <w:vAlign w:val="center"/>
          </w:tcPr>
          <w:p w14:paraId="73FE56A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270</w:t>
            </w:r>
          </w:p>
        </w:tc>
        <w:tc>
          <w:tcPr>
            <w:tcW w:w="449" w:type="dxa"/>
            <w:tcBorders>
              <w:top w:val="single" w:sz="4" w:space="0" w:color="auto"/>
              <w:left w:val="single" w:sz="4" w:space="0" w:color="auto"/>
              <w:bottom w:val="single" w:sz="4" w:space="0" w:color="auto"/>
              <w:right w:val="single" w:sz="4" w:space="0" w:color="auto"/>
            </w:tcBorders>
            <w:shd w:val="clear" w:color="auto" w:fill="DBE5F1"/>
            <w:vAlign w:val="center"/>
          </w:tcPr>
          <w:p w14:paraId="7F4F622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162</w:t>
            </w: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2375DE4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108</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7BDCBE0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5E72FEE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26</w:t>
            </w: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7CA93D7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03A86A8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4" w:space="0" w:color="auto"/>
              <w:right w:val="single" w:sz="4" w:space="0" w:color="auto"/>
            </w:tcBorders>
            <w:shd w:val="clear" w:color="auto" w:fill="DBE5F1"/>
            <w:vAlign w:val="center"/>
          </w:tcPr>
          <w:p w14:paraId="6F0C9F8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4" w:space="0" w:color="auto"/>
              <w:right w:val="single" w:sz="4" w:space="0" w:color="auto"/>
            </w:tcBorders>
            <w:shd w:val="clear" w:color="auto" w:fill="DBE5F1"/>
            <w:vAlign w:val="center"/>
          </w:tcPr>
          <w:p w14:paraId="5250E4F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4" w:space="0" w:color="auto"/>
              <w:right w:val="single" w:sz="4" w:space="0" w:color="auto"/>
            </w:tcBorders>
            <w:shd w:val="clear" w:color="auto" w:fill="DBE5F1"/>
            <w:vAlign w:val="center"/>
          </w:tcPr>
          <w:p w14:paraId="046DD44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DBE5F1"/>
            <w:vAlign w:val="center"/>
          </w:tcPr>
          <w:p w14:paraId="047609EE"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4" w:space="0" w:color="auto"/>
              <w:right w:val="single" w:sz="4" w:space="0" w:color="auto"/>
            </w:tcBorders>
            <w:shd w:val="clear" w:color="auto" w:fill="DBE5F1"/>
            <w:vAlign w:val="center"/>
          </w:tcPr>
          <w:p w14:paraId="3F67AA4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4" w:space="0" w:color="auto"/>
              <w:right w:val="single" w:sz="8" w:space="0" w:color="auto"/>
            </w:tcBorders>
            <w:shd w:val="clear" w:color="auto" w:fill="DBE5F1"/>
            <w:vAlign w:val="center"/>
          </w:tcPr>
          <w:p w14:paraId="06FC563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r>
      <w:tr w:rsidR="00B17DB1" w:rsidRPr="00B17DB1" w14:paraId="3A7CCC1B" w14:textId="77777777" w:rsidTr="00D515E5">
        <w:trPr>
          <w:trHeight w:val="227"/>
          <w:jc w:val="center"/>
        </w:trPr>
        <w:tc>
          <w:tcPr>
            <w:tcW w:w="322" w:type="dxa"/>
            <w:tcBorders>
              <w:top w:val="single" w:sz="4" w:space="0" w:color="auto"/>
              <w:left w:val="single" w:sz="8" w:space="0" w:color="auto"/>
              <w:bottom w:val="single" w:sz="8" w:space="0" w:color="auto"/>
              <w:right w:val="single" w:sz="4" w:space="0" w:color="auto"/>
            </w:tcBorders>
            <w:shd w:val="clear" w:color="auto" w:fill="DBE5F1"/>
          </w:tcPr>
          <w:p w14:paraId="59859E28"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002" w:type="dxa"/>
            <w:gridSpan w:val="4"/>
            <w:tcBorders>
              <w:top w:val="single" w:sz="4" w:space="0" w:color="auto"/>
              <w:left w:val="single" w:sz="8" w:space="0" w:color="auto"/>
              <w:bottom w:val="single" w:sz="8" w:space="0" w:color="auto"/>
              <w:right w:val="single" w:sz="4" w:space="0" w:color="auto"/>
            </w:tcBorders>
            <w:shd w:val="clear" w:color="auto" w:fill="DBE5F1"/>
            <w:vAlign w:val="center"/>
          </w:tcPr>
          <w:p w14:paraId="761156CB"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总计</w:t>
            </w:r>
          </w:p>
        </w:tc>
        <w:tc>
          <w:tcPr>
            <w:tcW w:w="396" w:type="dxa"/>
            <w:tcBorders>
              <w:top w:val="single" w:sz="4" w:space="0" w:color="auto"/>
              <w:left w:val="single" w:sz="4" w:space="0" w:color="auto"/>
              <w:bottom w:val="single" w:sz="8" w:space="0" w:color="auto"/>
              <w:right w:val="single" w:sz="4" w:space="0" w:color="auto"/>
            </w:tcBorders>
            <w:shd w:val="clear" w:color="auto" w:fill="DBE5F1"/>
            <w:vAlign w:val="center"/>
          </w:tcPr>
          <w:p w14:paraId="123BAA07"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49" w:type="dxa"/>
            <w:tcBorders>
              <w:top w:val="single" w:sz="4" w:space="0" w:color="auto"/>
              <w:left w:val="single" w:sz="4" w:space="0" w:color="auto"/>
              <w:bottom w:val="single" w:sz="8" w:space="0" w:color="auto"/>
              <w:right w:val="single" w:sz="4" w:space="0" w:color="auto"/>
            </w:tcBorders>
            <w:shd w:val="clear" w:color="auto" w:fill="DBE5F1"/>
            <w:vAlign w:val="center"/>
          </w:tcPr>
          <w:p w14:paraId="15F680D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125</w:t>
            </w:r>
          </w:p>
        </w:tc>
        <w:tc>
          <w:tcPr>
            <w:tcW w:w="349" w:type="dxa"/>
            <w:tcBorders>
              <w:top w:val="single" w:sz="4" w:space="0" w:color="auto"/>
              <w:left w:val="single" w:sz="4" w:space="0" w:color="auto"/>
              <w:bottom w:val="single" w:sz="8" w:space="0" w:color="auto"/>
              <w:right w:val="single" w:sz="4" w:space="0" w:color="auto"/>
            </w:tcBorders>
            <w:shd w:val="clear" w:color="auto" w:fill="DBE5F1"/>
            <w:vAlign w:val="center"/>
          </w:tcPr>
          <w:p w14:paraId="2CB8CD8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2528</w:t>
            </w:r>
          </w:p>
        </w:tc>
        <w:tc>
          <w:tcPr>
            <w:tcW w:w="449" w:type="dxa"/>
            <w:tcBorders>
              <w:top w:val="single" w:sz="4" w:space="0" w:color="auto"/>
              <w:left w:val="single" w:sz="4" w:space="0" w:color="auto"/>
              <w:bottom w:val="single" w:sz="8" w:space="0" w:color="auto"/>
              <w:right w:val="single" w:sz="4" w:space="0" w:color="auto"/>
            </w:tcBorders>
            <w:shd w:val="clear" w:color="auto" w:fill="DBE5F1"/>
            <w:vAlign w:val="center"/>
          </w:tcPr>
          <w:p w14:paraId="48B2B58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1101</w:t>
            </w:r>
          </w:p>
        </w:tc>
        <w:tc>
          <w:tcPr>
            <w:tcW w:w="450" w:type="dxa"/>
            <w:tcBorders>
              <w:top w:val="single" w:sz="4" w:space="0" w:color="auto"/>
              <w:left w:val="single" w:sz="4" w:space="0" w:color="auto"/>
              <w:bottom w:val="single" w:sz="8" w:space="0" w:color="auto"/>
              <w:right w:val="single" w:sz="4" w:space="0" w:color="auto"/>
            </w:tcBorders>
            <w:shd w:val="clear" w:color="auto" w:fill="DBE5F1"/>
            <w:vAlign w:val="center"/>
          </w:tcPr>
          <w:p w14:paraId="0AEBAA7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hint="eastAsia"/>
                <w:kern w:val="0"/>
                <w:sz w:val="16"/>
                <w:szCs w:val="16"/>
              </w:rPr>
              <w:t>1427</w:t>
            </w:r>
          </w:p>
        </w:tc>
        <w:tc>
          <w:tcPr>
            <w:tcW w:w="384" w:type="dxa"/>
            <w:tcBorders>
              <w:top w:val="single" w:sz="4" w:space="0" w:color="auto"/>
              <w:left w:val="single" w:sz="4" w:space="0" w:color="auto"/>
              <w:bottom w:val="single" w:sz="8" w:space="0" w:color="auto"/>
              <w:right w:val="single" w:sz="4" w:space="0" w:color="auto"/>
            </w:tcBorders>
            <w:shd w:val="clear" w:color="auto" w:fill="DBE5F1"/>
            <w:vAlign w:val="center"/>
          </w:tcPr>
          <w:p w14:paraId="0DF701E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8" w:space="0" w:color="auto"/>
              <w:right w:val="single" w:sz="4" w:space="0" w:color="auto"/>
            </w:tcBorders>
            <w:shd w:val="clear" w:color="auto" w:fill="DBE5F1"/>
            <w:vAlign w:val="center"/>
          </w:tcPr>
          <w:p w14:paraId="580FD121"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r w:rsidRPr="00B17DB1">
              <w:rPr>
                <w:rFonts w:ascii="微软雅黑" w:eastAsia="微软雅黑" w:hAnsi="微软雅黑" w:cs="微软雅黑"/>
                <w:kern w:val="0"/>
                <w:sz w:val="16"/>
                <w:szCs w:val="16"/>
              </w:rPr>
              <w:t>1</w:t>
            </w:r>
            <w:r w:rsidRPr="00B17DB1">
              <w:rPr>
                <w:rFonts w:ascii="微软雅黑" w:eastAsia="微软雅黑" w:hAnsi="微软雅黑" w:cs="微软雅黑" w:hint="eastAsia"/>
                <w:kern w:val="0"/>
                <w:sz w:val="16"/>
                <w:szCs w:val="16"/>
              </w:rPr>
              <w:t>90</w:t>
            </w:r>
          </w:p>
        </w:tc>
        <w:tc>
          <w:tcPr>
            <w:tcW w:w="384" w:type="dxa"/>
            <w:tcBorders>
              <w:top w:val="single" w:sz="4" w:space="0" w:color="auto"/>
              <w:left w:val="single" w:sz="4" w:space="0" w:color="auto"/>
              <w:bottom w:val="single" w:sz="8" w:space="0" w:color="auto"/>
              <w:right w:val="single" w:sz="4" w:space="0" w:color="auto"/>
            </w:tcBorders>
            <w:shd w:val="clear" w:color="auto" w:fill="DBE5F1"/>
            <w:vAlign w:val="center"/>
          </w:tcPr>
          <w:p w14:paraId="71D6C84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8" w:space="0" w:color="auto"/>
              <w:right w:val="single" w:sz="4" w:space="0" w:color="auto"/>
            </w:tcBorders>
            <w:shd w:val="clear" w:color="auto" w:fill="DBE5F1"/>
            <w:vAlign w:val="center"/>
          </w:tcPr>
          <w:p w14:paraId="57CD940C"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4" w:type="dxa"/>
            <w:tcBorders>
              <w:top w:val="single" w:sz="4" w:space="0" w:color="auto"/>
              <w:left w:val="single" w:sz="4" w:space="0" w:color="auto"/>
              <w:bottom w:val="single" w:sz="8" w:space="0" w:color="auto"/>
              <w:right w:val="single" w:sz="4" w:space="0" w:color="auto"/>
            </w:tcBorders>
            <w:shd w:val="clear" w:color="auto" w:fill="DBE5F1"/>
            <w:vAlign w:val="center"/>
          </w:tcPr>
          <w:p w14:paraId="04B564CF"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386" w:type="dxa"/>
            <w:tcBorders>
              <w:top w:val="single" w:sz="4" w:space="0" w:color="auto"/>
              <w:left w:val="single" w:sz="4" w:space="0" w:color="auto"/>
              <w:bottom w:val="single" w:sz="8" w:space="0" w:color="auto"/>
              <w:right w:val="single" w:sz="4" w:space="0" w:color="auto"/>
            </w:tcBorders>
            <w:shd w:val="clear" w:color="auto" w:fill="DBE5F1"/>
            <w:vAlign w:val="center"/>
          </w:tcPr>
          <w:p w14:paraId="3DE90183"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28" w:type="dxa"/>
            <w:tcBorders>
              <w:top w:val="single" w:sz="4" w:space="0" w:color="auto"/>
              <w:left w:val="single" w:sz="4" w:space="0" w:color="auto"/>
              <w:bottom w:val="single" w:sz="8" w:space="0" w:color="auto"/>
              <w:right w:val="single" w:sz="4" w:space="0" w:color="auto"/>
            </w:tcBorders>
            <w:shd w:val="clear" w:color="auto" w:fill="DBE5F1"/>
            <w:vAlign w:val="center"/>
          </w:tcPr>
          <w:p w14:paraId="2EEBCDCA"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50" w:type="dxa"/>
            <w:tcBorders>
              <w:top w:val="single" w:sz="4" w:space="0" w:color="auto"/>
              <w:left w:val="single" w:sz="4" w:space="0" w:color="auto"/>
              <w:bottom w:val="single" w:sz="8" w:space="0" w:color="auto"/>
              <w:right w:val="single" w:sz="4" w:space="0" w:color="auto"/>
            </w:tcBorders>
            <w:shd w:val="clear" w:color="auto" w:fill="DBE5F1"/>
            <w:vAlign w:val="center"/>
          </w:tcPr>
          <w:p w14:paraId="27429800"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430" w:type="dxa"/>
            <w:tcBorders>
              <w:top w:val="single" w:sz="4" w:space="0" w:color="auto"/>
              <w:left w:val="single" w:sz="4" w:space="0" w:color="auto"/>
              <w:bottom w:val="single" w:sz="8" w:space="0" w:color="auto"/>
              <w:right w:val="single" w:sz="4" w:space="0" w:color="auto"/>
            </w:tcBorders>
            <w:shd w:val="clear" w:color="auto" w:fill="DBE5F1"/>
            <w:vAlign w:val="center"/>
          </w:tcPr>
          <w:p w14:paraId="40CDF4C4"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c>
          <w:tcPr>
            <w:tcW w:w="598" w:type="dxa"/>
            <w:tcBorders>
              <w:top w:val="single" w:sz="4" w:space="0" w:color="auto"/>
              <w:left w:val="single" w:sz="4" w:space="0" w:color="auto"/>
              <w:bottom w:val="single" w:sz="8" w:space="0" w:color="auto"/>
              <w:right w:val="single" w:sz="8" w:space="0" w:color="auto"/>
            </w:tcBorders>
            <w:shd w:val="clear" w:color="auto" w:fill="DBE5F1"/>
            <w:vAlign w:val="center"/>
          </w:tcPr>
          <w:p w14:paraId="3833E8F5" w14:textId="77777777" w:rsidR="00B17DB1" w:rsidRPr="00B17DB1" w:rsidRDefault="00B17DB1" w:rsidP="00B17DB1">
            <w:pPr>
              <w:widowControl/>
              <w:spacing w:line="200" w:lineRule="exact"/>
              <w:ind w:leftChars="-50" w:left="-105" w:rightChars="-50" w:right="-105"/>
              <w:jc w:val="center"/>
              <w:rPr>
                <w:rFonts w:ascii="微软雅黑" w:eastAsia="微软雅黑" w:hAnsi="微软雅黑" w:cs="微软雅黑"/>
                <w:kern w:val="0"/>
                <w:sz w:val="16"/>
                <w:szCs w:val="16"/>
              </w:rPr>
            </w:pPr>
          </w:p>
        </w:tc>
      </w:tr>
    </w:tbl>
    <w:p w14:paraId="60AEFE20" w14:textId="77777777" w:rsidR="00B17DB1" w:rsidRPr="00B17DB1" w:rsidRDefault="00B17DB1" w:rsidP="00B17DB1">
      <w:pPr>
        <w:widowControl/>
        <w:rPr>
          <w:rFonts w:ascii="宋体" w:eastAsia="宋体" w:hAnsi="宋体" w:cs="宋体"/>
          <w:kern w:val="0"/>
          <w:sz w:val="16"/>
          <w:szCs w:val="16"/>
        </w:rPr>
      </w:pPr>
      <w:r w:rsidRPr="00B17DB1">
        <w:rPr>
          <w:rFonts w:ascii="等线 Light" w:eastAsia="等线 Light" w:hAnsi="等线 Light" w:cs="Times New Roman" w:hint="eastAsia"/>
          <w:b/>
          <w:kern w:val="0"/>
          <w:sz w:val="18"/>
          <w:szCs w:val="18"/>
        </w:rPr>
        <w:t>说明：</w:t>
      </w:r>
      <w:r w:rsidRPr="00B17DB1">
        <w:rPr>
          <w:rFonts w:ascii="宋体" w:eastAsia="宋体" w:hAnsi="宋体" w:cs="宋体" w:hint="eastAsia"/>
          <w:kern w:val="0"/>
          <w:sz w:val="18"/>
          <w:szCs w:val="18"/>
        </w:rPr>
        <w:t>标★为本专业核心课程。课程类型A代表纯理论、B代表理论与实践教结合、C代表纯实践。开课方式A代表线上教学、B代表线上线下教学、C代表线下教学。</w:t>
      </w:r>
    </w:p>
    <w:p w14:paraId="3457F50E" w14:textId="77777777" w:rsidR="00B17DB1" w:rsidRPr="00B17DB1" w:rsidRDefault="00B17DB1" w:rsidP="00B17DB1">
      <w:pPr>
        <w:widowControl/>
        <w:ind w:firstLine="422"/>
        <w:rPr>
          <w:rFonts w:ascii="宋体" w:eastAsia="等线" w:hAnsi="宋体" w:cs="仿宋_GB2312"/>
          <w:kern w:val="0"/>
          <w:szCs w:val="21"/>
        </w:rPr>
      </w:pPr>
    </w:p>
    <w:p w14:paraId="2D60F55A" w14:textId="77777777" w:rsidR="00B17DB1" w:rsidRPr="00B17DB1" w:rsidRDefault="00B17DB1" w:rsidP="00B17DB1">
      <w:pPr>
        <w:widowControl/>
        <w:ind w:firstLine="422"/>
        <w:outlineLvl w:val="0"/>
        <w:rPr>
          <w:rFonts w:ascii="黑体" w:eastAsia="黑体" w:hAnsi="黑体" w:cs="仿宋_GB2312"/>
          <w:b/>
          <w:kern w:val="0"/>
          <w:szCs w:val="21"/>
        </w:rPr>
      </w:pPr>
      <w:bookmarkStart w:id="15" w:name="_Toc8139"/>
      <w:bookmarkStart w:id="16" w:name="_Toc28047"/>
      <w:r w:rsidRPr="00B17DB1">
        <w:rPr>
          <w:rFonts w:ascii="黑体" w:eastAsia="黑体" w:hAnsi="黑体" w:cs="仿宋_GB2312" w:hint="eastAsia"/>
          <w:b/>
          <w:kern w:val="0"/>
          <w:szCs w:val="21"/>
        </w:rPr>
        <w:t>八、实施保障</w:t>
      </w:r>
      <w:bookmarkEnd w:id="15"/>
      <w:bookmarkEnd w:id="16"/>
    </w:p>
    <w:p w14:paraId="7BB13A4F" w14:textId="77777777" w:rsidR="00B17DB1" w:rsidRPr="00B17DB1" w:rsidRDefault="00B17DB1" w:rsidP="00B17DB1">
      <w:pPr>
        <w:widowControl/>
        <w:spacing w:line="360" w:lineRule="auto"/>
        <w:ind w:firstLine="422"/>
        <w:rPr>
          <w:rFonts w:ascii="黑体" w:eastAsia="黑体" w:hAnsi="黑体" w:cs="黑体"/>
          <w:b/>
          <w:kern w:val="0"/>
          <w:szCs w:val="21"/>
        </w:rPr>
      </w:pPr>
      <w:r w:rsidRPr="00B17DB1">
        <w:rPr>
          <w:rFonts w:ascii="黑体" w:eastAsia="黑体" w:hAnsi="黑体" w:cs="黑体" w:hint="eastAsia"/>
          <w:b/>
          <w:kern w:val="0"/>
          <w:szCs w:val="21"/>
        </w:rPr>
        <w:t>（一）师资队伍</w:t>
      </w:r>
    </w:p>
    <w:tbl>
      <w:tblPr>
        <w:tblW w:w="82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25"/>
        <w:gridCol w:w="1543"/>
        <w:gridCol w:w="5951"/>
      </w:tblGrid>
      <w:tr w:rsidR="00B17DB1" w:rsidRPr="00B17DB1" w14:paraId="6AECCAA3" w14:textId="77777777" w:rsidTr="00D515E5">
        <w:trPr>
          <w:trHeight w:val="320"/>
          <w:tblHeader/>
          <w:jc w:val="center"/>
        </w:trPr>
        <w:tc>
          <w:tcPr>
            <w:tcW w:w="725" w:type="dxa"/>
            <w:tcBorders>
              <w:bottom w:val="single" w:sz="4" w:space="0" w:color="auto"/>
            </w:tcBorders>
            <w:shd w:val="clear" w:color="000000" w:fill="EAEAEA"/>
            <w:vAlign w:val="center"/>
          </w:tcPr>
          <w:p w14:paraId="5916E6E1" w14:textId="77777777" w:rsidR="00B17DB1" w:rsidRPr="00B17DB1" w:rsidRDefault="00B17DB1" w:rsidP="00B17DB1">
            <w:pPr>
              <w:widowControl/>
              <w:jc w:val="center"/>
              <w:rPr>
                <w:rFonts w:ascii="宋体" w:eastAsia="等线" w:hAnsi="宋体" w:cs="宋体"/>
                <w:b/>
                <w:kern w:val="0"/>
                <w:sz w:val="18"/>
                <w:szCs w:val="18"/>
              </w:rPr>
            </w:pPr>
            <w:r w:rsidRPr="00B17DB1">
              <w:rPr>
                <w:rFonts w:ascii="宋体" w:eastAsia="等线" w:hAnsi="宋体" w:cs="宋体" w:hint="eastAsia"/>
                <w:b/>
                <w:kern w:val="0"/>
                <w:sz w:val="18"/>
                <w:szCs w:val="18"/>
              </w:rPr>
              <w:t>序号</w:t>
            </w:r>
          </w:p>
        </w:tc>
        <w:tc>
          <w:tcPr>
            <w:tcW w:w="1543" w:type="dxa"/>
            <w:tcBorders>
              <w:bottom w:val="single" w:sz="4" w:space="0" w:color="auto"/>
            </w:tcBorders>
            <w:shd w:val="clear" w:color="000000" w:fill="EAEAEA"/>
            <w:tcMar>
              <w:left w:w="108" w:type="dxa"/>
              <w:right w:w="108" w:type="dxa"/>
            </w:tcMar>
            <w:vAlign w:val="center"/>
          </w:tcPr>
          <w:p w14:paraId="5EA41B14" w14:textId="77777777" w:rsidR="00B17DB1" w:rsidRPr="00B17DB1" w:rsidRDefault="00B17DB1" w:rsidP="00B17DB1">
            <w:pPr>
              <w:widowControl/>
              <w:jc w:val="center"/>
              <w:rPr>
                <w:rFonts w:ascii="宋体" w:eastAsia="等线" w:hAnsi="宋体" w:cs="宋体"/>
                <w:b/>
                <w:kern w:val="0"/>
                <w:sz w:val="18"/>
                <w:szCs w:val="18"/>
              </w:rPr>
            </w:pPr>
            <w:r w:rsidRPr="00B17DB1">
              <w:rPr>
                <w:rFonts w:ascii="宋体" w:eastAsia="等线" w:hAnsi="宋体" w:cs="宋体" w:hint="eastAsia"/>
                <w:b/>
                <w:kern w:val="0"/>
                <w:sz w:val="18"/>
                <w:szCs w:val="18"/>
              </w:rPr>
              <w:t>内容</w:t>
            </w:r>
          </w:p>
        </w:tc>
        <w:tc>
          <w:tcPr>
            <w:tcW w:w="5951" w:type="dxa"/>
            <w:shd w:val="clear" w:color="000000" w:fill="EAEAEA"/>
            <w:tcMar>
              <w:left w:w="108" w:type="dxa"/>
              <w:right w:w="108" w:type="dxa"/>
            </w:tcMar>
            <w:vAlign w:val="center"/>
          </w:tcPr>
          <w:p w14:paraId="58AFCA32" w14:textId="77777777" w:rsidR="00B17DB1" w:rsidRPr="00B17DB1" w:rsidRDefault="00B17DB1" w:rsidP="00B17DB1">
            <w:pPr>
              <w:widowControl/>
              <w:jc w:val="center"/>
              <w:rPr>
                <w:rFonts w:ascii="宋体" w:eastAsia="等线" w:hAnsi="宋体" w:cs="宋体"/>
                <w:b/>
                <w:kern w:val="0"/>
                <w:sz w:val="18"/>
                <w:szCs w:val="18"/>
              </w:rPr>
            </w:pPr>
            <w:r w:rsidRPr="00B17DB1">
              <w:rPr>
                <w:rFonts w:ascii="宋体" w:eastAsia="等线" w:hAnsi="宋体" w:cs="宋体" w:hint="eastAsia"/>
                <w:b/>
                <w:kern w:val="0"/>
                <w:sz w:val="18"/>
                <w:szCs w:val="18"/>
              </w:rPr>
              <w:t>要</w:t>
            </w:r>
            <w:r w:rsidRPr="00B17DB1">
              <w:rPr>
                <w:rFonts w:ascii="宋体" w:eastAsia="等线" w:hAnsi="宋体" w:cs="宋体" w:hint="eastAsia"/>
                <w:b/>
                <w:kern w:val="0"/>
                <w:sz w:val="18"/>
                <w:szCs w:val="18"/>
              </w:rPr>
              <w:t xml:space="preserve">   </w:t>
            </w:r>
            <w:r w:rsidRPr="00B17DB1">
              <w:rPr>
                <w:rFonts w:ascii="宋体" w:eastAsia="等线" w:hAnsi="宋体" w:cs="宋体" w:hint="eastAsia"/>
                <w:b/>
                <w:kern w:val="0"/>
                <w:sz w:val="18"/>
                <w:szCs w:val="18"/>
              </w:rPr>
              <w:t>求</w:t>
            </w:r>
          </w:p>
        </w:tc>
      </w:tr>
      <w:tr w:rsidR="00B17DB1" w:rsidRPr="00B17DB1" w14:paraId="42895495" w14:textId="77777777" w:rsidTr="00D515E5">
        <w:trPr>
          <w:trHeight w:val="320"/>
          <w:jc w:val="center"/>
        </w:trPr>
        <w:tc>
          <w:tcPr>
            <w:tcW w:w="725" w:type="dxa"/>
            <w:shd w:val="clear" w:color="000000" w:fill="EAEAEA"/>
            <w:vAlign w:val="center"/>
          </w:tcPr>
          <w:p w14:paraId="1926AD54"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1</w:t>
            </w:r>
          </w:p>
        </w:tc>
        <w:tc>
          <w:tcPr>
            <w:tcW w:w="1543" w:type="dxa"/>
            <w:shd w:val="clear" w:color="000000" w:fill="EAEAEA"/>
            <w:tcMar>
              <w:left w:w="108" w:type="dxa"/>
              <w:right w:w="108" w:type="dxa"/>
            </w:tcMar>
            <w:vAlign w:val="center"/>
          </w:tcPr>
          <w:p w14:paraId="7BD42862"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教师总数</w:t>
            </w:r>
          </w:p>
        </w:tc>
        <w:tc>
          <w:tcPr>
            <w:tcW w:w="5951" w:type="dxa"/>
            <w:shd w:val="clear" w:color="000000" w:fill="auto"/>
            <w:tcMar>
              <w:left w:w="108" w:type="dxa"/>
              <w:right w:w="108" w:type="dxa"/>
            </w:tcMar>
          </w:tcPr>
          <w:p w14:paraId="151E32A3"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专任教师的生师比不高于25：1（不含公共课教师）</w:t>
            </w:r>
          </w:p>
        </w:tc>
      </w:tr>
      <w:tr w:rsidR="00B17DB1" w:rsidRPr="00B17DB1" w14:paraId="61068CE8" w14:textId="77777777" w:rsidTr="00D515E5">
        <w:trPr>
          <w:trHeight w:val="320"/>
          <w:jc w:val="center"/>
        </w:trPr>
        <w:tc>
          <w:tcPr>
            <w:tcW w:w="725" w:type="dxa"/>
            <w:shd w:val="clear" w:color="000000" w:fill="EAEAEA"/>
            <w:vAlign w:val="center"/>
          </w:tcPr>
          <w:p w14:paraId="297EA8E7"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2</w:t>
            </w:r>
          </w:p>
        </w:tc>
        <w:tc>
          <w:tcPr>
            <w:tcW w:w="1543" w:type="dxa"/>
            <w:shd w:val="clear" w:color="000000" w:fill="EAEAEA"/>
            <w:tcMar>
              <w:left w:w="108" w:type="dxa"/>
              <w:right w:w="108" w:type="dxa"/>
            </w:tcMar>
            <w:vAlign w:val="center"/>
          </w:tcPr>
          <w:p w14:paraId="7B227869"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教师储备</w:t>
            </w:r>
          </w:p>
        </w:tc>
        <w:tc>
          <w:tcPr>
            <w:tcW w:w="5951" w:type="dxa"/>
            <w:shd w:val="clear" w:color="000000" w:fill="auto"/>
            <w:tcMar>
              <w:left w:w="108" w:type="dxa"/>
              <w:right w:w="108" w:type="dxa"/>
            </w:tcMar>
          </w:tcPr>
          <w:p w14:paraId="747253D2"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建立一个与教学团队人数相当的教师库</w:t>
            </w:r>
          </w:p>
        </w:tc>
      </w:tr>
      <w:tr w:rsidR="00B17DB1" w:rsidRPr="00B17DB1" w14:paraId="1723E342" w14:textId="77777777" w:rsidTr="00D515E5">
        <w:trPr>
          <w:trHeight w:val="320"/>
          <w:jc w:val="center"/>
        </w:trPr>
        <w:tc>
          <w:tcPr>
            <w:tcW w:w="725" w:type="dxa"/>
            <w:shd w:val="clear" w:color="000000" w:fill="EAEAEA"/>
            <w:vAlign w:val="center"/>
          </w:tcPr>
          <w:p w14:paraId="53589698"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3</w:t>
            </w:r>
          </w:p>
        </w:tc>
        <w:tc>
          <w:tcPr>
            <w:tcW w:w="1543" w:type="dxa"/>
            <w:shd w:val="clear" w:color="000000" w:fill="EAEAEA"/>
            <w:tcMar>
              <w:left w:w="108" w:type="dxa"/>
              <w:right w:w="108" w:type="dxa"/>
            </w:tcMar>
            <w:vAlign w:val="center"/>
          </w:tcPr>
          <w:p w14:paraId="089617CB"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专兼职教师比</w:t>
            </w:r>
          </w:p>
        </w:tc>
        <w:tc>
          <w:tcPr>
            <w:tcW w:w="5951" w:type="dxa"/>
            <w:shd w:val="clear" w:color="000000" w:fill="auto"/>
            <w:tcMar>
              <w:left w:w="108" w:type="dxa"/>
              <w:right w:w="108" w:type="dxa"/>
            </w:tcMar>
          </w:tcPr>
          <w:p w14:paraId="011B80AB"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按7：3配备专、兼职教师，兼职教师应主要来自于行业企业</w:t>
            </w:r>
          </w:p>
        </w:tc>
      </w:tr>
      <w:tr w:rsidR="00B17DB1" w:rsidRPr="00B17DB1" w14:paraId="0EDD8003" w14:textId="77777777" w:rsidTr="00D515E5">
        <w:trPr>
          <w:trHeight w:val="320"/>
          <w:jc w:val="center"/>
        </w:trPr>
        <w:tc>
          <w:tcPr>
            <w:tcW w:w="725" w:type="dxa"/>
            <w:shd w:val="clear" w:color="000000" w:fill="EAEAEA"/>
            <w:vAlign w:val="center"/>
          </w:tcPr>
          <w:p w14:paraId="56D22B3A"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4</w:t>
            </w:r>
          </w:p>
        </w:tc>
        <w:tc>
          <w:tcPr>
            <w:tcW w:w="1543" w:type="dxa"/>
            <w:shd w:val="clear" w:color="000000" w:fill="EAEAEA"/>
            <w:tcMar>
              <w:left w:w="108" w:type="dxa"/>
              <w:right w:w="108" w:type="dxa"/>
            </w:tcMar>
            <w:vAlign w:val="center"/>
          </w:tcPr>
          <w:p w14:paraId="57D123A7"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年龄结构</w:t>
            </w:r>
          </w:p>
        </w:tc>
        <w:tc>
          <w:tcPr>
            <w:tcW w:w="5951" w:type="dxa"/>
            <w:shd w:val="clear" w:color="000000" w:fill="auto"/>
            <w:tcMar>
              <w:left w:w="108" w:type="dxa"/>
              <w:right w:w="108" w:type="dxa"/>
            </w:tcMar>
          </w:tcPr>
          <w:p w14:paraId="0D519C15"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老中青教师比为2：4：4</w:t>
            </w:r>
          </w:p>
        </w:tc>
      </w:tr>
      <w:tr w:rsidR="00B17DB1" w:rsidRPr="00B17DB1" w14:paraId="59E2A1A6" w14:textId="77777777" w:rsidTr="00D515E5">
        <w:trPr>
          <w:trHeight w:val="619"/>
          <w:jc w:val="center"/>
        </w:trPr>
        <w:tc>
          <w:tcPr>
            <w:tcW w:w="725" w:type="dxa"/>
            <w:shd w:val="clear" w:color="000000" w:fill="EAEAEA"/>
            <w:vAlign w:val="center"/>
          </w:tcPr>
          <w:p w14:paraId="6284B746"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5</w:t>
            </w:r>
          </w:p>
        </w:tc>
        <w:tc>
          <w:tcPr>
            <w:tcW w:w="1543" w:type="dxa"/>
            <w:shd w:val="clear" w:color="000000" w:fill="EAEAEA"/>
            <w:tcMar>
              <w:left w:w="108" w:type="dxa"/>
              <w:right w:w="108" w:type="dxa"/>
            </w:tcMar>
            <w:vAlign w:val="center"/>
          </w:tcPr>
          <w:p w14:paraId="1877DD83"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学历与职称结构</w:t>
            </w:r>
          </w:p>
        </w:tc>
        <w:tc>
          <w:tcPr>
            <w:tcW w:w="5951" w:type="dxa"/>
            <w:shd w:val="clear" w:color="000000" w:fill="auto"/>
            <w:tcMar>
              <w:left w:w="108" w:type="dxa"/>
              <w:right w:w="108" w:type="dxa"/>
            </w:tcMar>
          </w:tcPr>
          <w:p w14:paraId="49799F57"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任课教师具备本科及以上学历；专任教师中具有硕士学位的教师比例达到70%以上，专任教师职称要求中、高级达到55%，其中高级职称教师不少于30%</w:t>
            </w:r>
          </w:p>
        </w:tc>
      </w:tr>
      <w:tr w:rsidR="00B17DB1" w:rsidRPr="00B17DB1" w14:paraId="00570A89" w14:textId="77777777" w:rsidTr="00D515E5">
        <w:trPr>
          <w:trHeight w:val="1549"/>
          <w:jc w:val="center"/>
        </w:trPr>
        <w:tc>
          <w:tcPr>
            <w:tcW w:w="725" w:type="dxa"/>
            <w:shd w:val="clear" w:color="000000" w:fill="EAEAEA"/>
            <w:vAlign w:val="center"/>
          </w:tcPr>
          <w:p w14:paraId="66603D5C"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6</w:t>
            </w:r>
          </w:p>
        </w:tc>
        <w:tc>
          <w:tcPr>
            <w:tcW w:w="1543" w:type="dxa"/>
            <w:shd w:val="clear" w:color="000000" w:fill="EAEAEA"/>
            <w:tcMar>
              <w:left w:w="108" w:type="dxa"/>
              <w:right w:w="108" w:type="dxa"/>
            </w:tcMar>
            <w:vAlign w:val="center"/>
          </w:tcPr>
          <w:p w14:paraId="151EED62"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专业带头人</w:t>
            </w:r>
          </w:p>
        </w:tc>
        <w:tc>
          <w:tcPr>
            <w:tcW w:w="5951" w:type="dxa"/>
            <w:shd w:val="clear" w:color="000000" w:fill="auto"/>
            <w:tcMar>
              <w:left w:w="108" w:type="dxa"/>
              <w:right w:w="108" w:type="dxa"/>
            </w:tcMar>
          </w:tcPr>
          <w:p w14:paraId="5E857ED9"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实行双带头人（专职兼职带头人各一人），专业带头人原则上应具有高级职称，熟悉行业企业的最新技术动态，把握专业发展方向，具备较强的专业水平和专业能力，能够带领教学团队完成专业建设、课程建设与教学改革等工作；</w:t>
            </w:r>
          </w:p>
          <w:p w14:paraId="42603827"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专业群带头人应在省内或行业内具有较大影响，原则上具备正高级职称并能够牵头取得1项以上省级标志性成果</w:t>
            </w:r>
          </w:p>
        </w:tc>
      </w:tr>
      <w:tr w:rsidR="00B17DB1" w:rsidRPr="00B17DB1" w14:paraId="0E381316" w14:textId="77777777" w:rsidTr="00D515E5">
        <w:trPr>
          <w:trHeight w:val="630"/>
          <w:jc w:val="center"/>
        </w:trPr>
        <w:tc>
          <w:tcPr>
            <w:tcW w:w="725" w:type="dxa"/>
            <w:shd w:val="clear" w:color="000000" w:fill="EAEAEA"/>
            <w:vAlign w:val="center"/>
          </w:tcPr>
          <w:p w14:paraId="263BDF7F"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7</w:t>
            </w:r>
          </w:p>
        </w:tc>
        <w:tc>
          <w:tcPr>
            <w:tcW w:w="1543" w:type="dxa"/>
            <w:shd w:val="clear" w:color="000000" w:fill="EAEAEA"/>
            <w:tcMar>
              <w:left w:w="108" w:type="dxa"/>
              <w:right w:w="108" w:type="dxa"/>
            </w:tcMar>
            <w:vAlign w:val="center"/>
          </w:tcPr>
          <w:p w14:paraId="61F9C7AE"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骨干教师</w:t>
            </w:r>
          </w:p>
        </w:tc>
        <w:tc>
          <w:tcPr>
            <w:tcW w:w="5951" w:type="dxa"/>
            <w:shd w:val="clear" w:color="000000" w:fill="auto"/>
            <w:tcMar>
              <w:left w:w="108" w:type="dxa"/>
              <w:right w:w="108" w:type="dxa"/>
            </w:tcMar>
          </w:tcPr>
          <w:p w14:paraId="466E3D72"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骨干教师占教师总数的25%以上，骨干教师要求能主讲2门及以上专业课程，其中至少1门为专业核心课程；至少带1名青年教师</w:t>
            </w:r>
          </w:p>
        </w:tc>
      </w:tr>
      <w:tr w:rsidR="00B17DB1" w:rsidRPr="00B17DB1" w14:paraId="4528364E" w14:textId="77777777" w:rsidTr="00D515E5">
        <w:trPr>
          <w:trHeight w:val="941"/>
          <w:jc w:val="center"/>
        </w:trPr>
        <w:tc>
          <w:tcPr>
            <w:tcW w:w="725" w:type="dxa"/>
            <w:shd w:val="clear" w:color="000000" w:fill="EAEAEA"/>
            <w:vAlign w:val="center"/>
          </w:tcPr>
          <w:p w14:paraId="1840F036"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8</w:t>
            </w:r>
          </w:p>
        </w:tc>
        <w:tc>
          <w:tcPr>
            <w:tcW w:w="1543" w:type="dxa"/>
            <w:shd w:val="clear" w:color="000000" w:fill="EAEAEA"/>
            <w:tcMar>
              <w:left w:w="108" w:type="dxa"/>
              <w:right w:w="108" w:type="dxa"/>
            </w:tcMar>
            <w:vAlign w:val="center"/>
          </w:tcPr>
          <w:p w14:paraId="0E4C0A75"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师德师风</w:t>
            </w:r>
          </w:p>
        </w:tc>
        <w:tc>
          <w:tcPr>
            <w:tcW w:w="5951" w:type="dxa"/>
            <w:shd w:val="clear" w:color="000000" w:fill="auto"/>
            <w:tcMar>
              <w:left w:w="108" w:type="dxa"/>
              <w:right w:w="108" w:type="dxa"/>
            </w:tcMar>
          </w:tcPr>
          <w:p w14:paraId="1639DEE2"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遵循新时代高校教师职业行为十项准则：坚定政治方向、自觉爱国守法、传播优秀文化、潜心教书育人、关心爱护学生、坚持言行雅正、遵守学术规范、秉持公平诚信、坚守廉洁自律、积极奉献社会。</w:t>
            </w:r>
          </w:p>
        </w:tc>
      </w:tr>
      <w:tr w:rsidR="00B17DB1" w:rsidRPr="00B17DB1" w14:paraId="7057ED40" w14:textId="77777777" w:rsidTr="00D515E5">
        <w:trPr>
          <w:trHeight w:val="1251"/>
          <w:jc w:val="center"/>
        </w:trPr>
        <w:tc>
          <w:tcPr>
            <w:tcW w:w="725" w:type="dxa"/>
            <w:shd w:val="clear" w:color="000000" w:fill="EAEAEA"/>
            <w:vAlign w:val="center"/>
          </w:tcPr>
          <w:p w14:paraId="32B81CA3"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9</w:t>
            </w:r>
          </w:p>
        </w:tc>
        <w:tc>
          <w:tcPr>
            <w:tcW w:w="1543" w:type="dxa"/>
            <w:shd w:val="clear" w:color="000000" w:fill="EAEAEA"/>
            <w:tcMar>
              <w:left w:w="108" w:type="dxa"/>
              <w:right w:w="108" w:type="dxa"/>
            </w:tcMar>
            <w:vAlign w:val="center"/>
          </w:tcPr>
          <w:p w14:paraId="5C2F6BEF"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教学能力</w:t>
            </w:r>
          </w:p>
        </w:tc>
        <w:tc>
          <w:tcPr>
            <w:tcW w:w="5951" w:type="dxa"/>
            <w:shd w:val="clear" w:color="000000" w:fill="auto"/>
            <w:tcMar>
              <w:left w:w="108" w:type="dxa"/>
              <w:right w:w="108" w:type="dxa"/>
            </w:tcMar>
          </w:tcPr>
          <w:p w14:paraId="224C9E0C"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具有较强的语言表达能力；具有较丰富的教育教学知识；具备专业课程的教学能力和实践教学指导能力，具有开拓创新的精神；能够立足行业企业岗位进行课程开发的能力；能从事、承担本专业核心课程及相关专业教学任务；能够将学生的思想道德教育融入到教学全程</w:t>
            </w:r>
          </w:p>
        </w:tc>
      </w:tr>
      <w:tr w:rsidR="00B17DB1" w:rsidRPr="00B17DB1" w14:paraId="69CC9FB3" w14:textId="77777777" w:rsidTr="00D515E5">
        <w:trPr>
          <w:trHeight w:val="320"/>
          <w:jc w:val="center"/>
        </w:trPr>
        <w:tc>
          <w:tcPr>
            <w:tcW w:w="725" w:type="dxa"/>
            <w:shd w:val="clear" w:color="000000" w:fill="EAEAEA"/>
            <w:vAlign w:val="center"/>
          </w:tcPr>
          <w:p w14:paraId="7835A79C"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10</w:t>
            </w:r>
          </w:p>
        </w:tc>
        <w:tc>
          <w:tcPr>
            <w:tcW w:w="1543" w:type="dxa"/>
            <w:shd w:val="clear" w:color="000000" w:fill="EAEAEA"/>
            <w:tcMar>
              <w:left w:w="108" w:type="dxa"/>
              <w:right w:w="108" w:type="dxa"/>
            </w:tcMar>
            <w:vAlign w:val="center"/>
          </w:tcPr>
          <w:p w14:paraId="3D6BF326"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科研能力</w:t>
            </w:r>
          </w:p>
        </w:tc>
        <w:tc>
          <w:tcPr>
            <w:tcW w:w="5951" w:type="dxa"/>
            <w:shd w:val="clear" w:color="000000" w:fill="auto"/>
            <w:tcMar>
              <w:left w:w="108" w:type="dxa"/>
              <w:right w:w="108" w:type="dxa"/>
            </w:tcMar>
          </w:tcPr>
          <w:p w14:paraId="715BCCCC"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教学团队中的教师至少有一项校级以上的科研课题</w:t>
            </w:r>
          </w:p>
        </w:tc>
      </w:tr>
      <w:tr w:rsidR="00B17DB1" w:rsidRPr="00B17DB1" w14:paraId="44571E50" w14:textId="77777777" w:rsidTr="00D515E5">
        <w:trPr>
          <w:trHeight w:val="1260"/>
          <w:jc w:val="center"/>
        </w:trPr>
        <w:tc>
          <w:tcPr>
            <w:tcW w:w="725" w:type="dxa"/>
            <w:shd w:val="clear" w:color="000000" w:fill="EAEAEA"/>
            <w:vAlign w:val="center"/>
          </w:tcPr>
          <w:p w14:paraId="6A177DF3" w14:textId="77777777" w:rsidR="00B17DB1" w:rsidRPr="00B17DB1" w:rsidRDefault="00B17DB1" w:rsidP="00B17DB1">
            <w:pPr>
              <w:widowControl/>
              <w:jc w:val="center"/>
              <w:rPr>
                <w:rFonts w:ascii="宋体" w:eastAsia="等线" w:hAnsi="宋体" w:cs="宋体"/>
                <w:kern w:val="0"/>
                <w:sz w:val="18"/>
                <w:szCs w:val="18"/>
              </w:rPr>
            </w:pPr>
            <w:r w:rsidRPr="00B17DB1">
              <w:rPr>
                <w:rFonts w:ascii="宋体" w:eastAsia="等线" w:hAnsi="宋体" w:cs="宋体" w:hint="eastAsia"/>
                <w:kern w:val="0"/>
                <w:sz w:val="18"/>
                <w:szCs w:val="18"/>
              </w:rPr>
              <w:t>11</w:t>
            </w:r>
          </w:p>
        </w:tc>
        <w:tc>
          <w:tcPr>
            <w:tcW w:w="1543" w:type="dxa"/>
            <w:shd w:val="clear" w:color="000000" w:fill="EAEAEA"/>
            <w:tcMar>
              <w:left w:w="108" w:type="dxa"/>
              <w:right w:w="108" w:type="dxa"/>
            </w:tcMar>
            <w:vAlign w:val="center"/>
          </w:tcPr>
          <w:p w14:paraId="2247D102" w14:textId="77777777" w:rsidR="00B17DB1" w:rsidRPr="00B17DB1" w:rsidRDefault="00B17DB1" w:rsidP="00B17DB1">
            <w:pPr>
              <w:widowControl/>
              <w:jc w:val="center"/>
              <w:rPr>
                <w:rFonts w:ascii="宋体" w:eastAsia="宋体" w:hAnsi="宋体" w:cs="宋体"/>
                <w:kern w:val="0"/>
                <w:sz w:val="18"/>
                <w:szCs w:val="18"/>
              </w:rPr>
            </w:pPr>
            <w:r w:rsidRPr="00B17DB1">
              <w:rPr>
                <w:rFonts w:ascii="宋体" w:eastAsia="宋体" w:hAnsi="宋体" w:cs="宋体" w:hint="eastAsia"/>
                <w:kern w:val="0"/>
                <w:sz w:val="18"/>
                <w:szCs w:val="18"/>
              </w:rPr>
              <w:t>双师素质</w:t>
            </w:r>
          </w:p>
        </w:tc>
        <w:tc>
          <w:tcPr>
            <w:tcW w:w="5951" w:type="dxa"/>
            <w:shd w:val="clear" w:color="000000" w:fill="auto"/>
            <w:tcMar>
              <w:left w:w="108" w:type="dxa"/>
              <w:right w:w="108" w:type="dxa"/>
            </w:tcMar>
          </w:tcPr>
          <w:p w14:paraId="382A0BA0"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教学团队双师素质要求达到90%，获得职业技能证书的比例达到80%以上，中青年专任教师近3年必须到企业任职4个月以上</w:t>
            </w:r>
          </w:p>
          <w:p w14:paraId="400CC10E" w14:textId="77777777" w:rsidR="00B17DB1" w:rsidRPr="00B17DB1" w:rsidRDefault="00B17DB1" w:rsidP="00B17DB1">
            <w:pPr>
              <w:widowControl/>
              <w:rPr>
                <w:rFonts w:ascii="宋体" w:eastAsia="宋体" w:hAnsi="宋体" w:cs="宋体"/>
                <w:kern w:val="0"/>
                <w:sz w:val="18"/>
                <w:szCs w:val="18"/>
              </w:rPr>
            </w:pPr>
            <w:r w:rsidRPr="00B17DB1">
              <w:rPr>
                <w:rFonts w:ascii="宋体" w:eastAsia="宋体" w:hAnsi="宋体" w:cs="宋体" w:hint="eastAsia"/>
                <w:kern w:val="0"/>
                <w:sz w:val="18"/>
                <w:szCs w:val="18"/>
              </w:rPr>
              <w:t>专任教师具有半年以上企业挂职；对行业企业的工作岗位都有较充分的了解；熟悉行业企业工作岗位流程和典型工作任务</w:t>
            </w:r>
          </w:p>
        </w:tc>
      </w:tr>
    </w:tbl>
    <w:p w14:paraId="5D32AFF0" w14:textId="77777777" w:rsidR="00B17DB1" w:rsidRPr="00B17DB1" w:rsidRDefault="00B17DB1" w:rsidP="00B17DB1">
      <w:pPr>
        <w:widowControl/>
        <w:ind w:firstLine="422"/>
        <w:rPr>
          <w:rFonts w:ascii="黑体" w:eastAsia="黑体" w:hAnsi="黑体" w:cs="黑体"/>
          <w:b/>
          <w:kern w:val="0"/>
          <w:szCs w:val="21"/>
        </w:rPr>
      </w:pPr>
      <w:r w:rsidRPr="00B17DB1">
        <w:rPr>
          <w:rFonts w:ascii="黑体" w:eastAsia="黑体" w:hAnsi="黑体" w:cs="黑体" w:hint="eastAsia"/>
          <w:b/>
          <w:kern w:val="0"/>
          <w:szCs w:val="21"/>
        </w:rPr>
        <w:t>（二）教学设施</w:t>
      </w:r>
    </w:p>
    <w:p w14:paraId="7C9471F6"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主要包括专业教室、实训室和校外实训基地。</w:t>
      </w:r>
    </w:p>
    <w:p w14:paraId="65E4DA29"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1.专业教室基本条件</w:t>
      </w:r>
    </w:p>
    <w:p w14:paraId="17923109"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专业教室一般配备黑(白)板、多媒体计算机、投影设备、音响设备，互联网接入或Wi-Fi环境，并实施网络安全防护措施;安装应急照明装置并保持良好状态，符合紧急疏散要求，标志明显，保持逃生通道畅通无阻。</w:t>
      </w:r>
    </w:p>
    <w:p w14:paraId="5E6FED73"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2.校内实训室（基地）应达到的基本要求</w:t>
      </w:r>
    </w:p>
    <w:p w14:paraId="06F5440D" w14:textId="77777777" w:rsidR="00B17DB1" w:rsidRPr="00B17DB1" w:rsidRDefault="00B17DB1" w:rsidP="00B17DB1">
      <w:pPr>
        <w:widowControl/>
        <w:jc w:val="center"/>
        <w:rPr>
          <w:rFonts w:ascii="宋体" w:eastAsia="等线" w:hAnsi="宋体" w:cs="仿宋_GB2312"/>
          <w:kern w:val="0"/>
          <w:sz w:val="18"/>
          <w:szCs w:val="18"/>
        </w:rPr>
      </w:pPr>
      <w:r w:rsidRPr="00B17DB1">
        <w:rPr>
          <w:rFonts w:ascii="黑体" w:eastAsia="黑体" w:hAnsi="黑体" w:cs="Times New Roman" w:hint="eastAsia"/>
          <w:b/>
          <w:kern w:val="0"/>
          <w:sz w:val="18"/>
          <w:szCs w:val="18"/>
        </w:rPr>
        <w:t>表6：茶艺与茶叶营销（茶叶评审与营销）专业</w:t>
      </w:r>
      <w:r w:rsidRPr="00B17DB1">
        <w:rPr>
          <w:rFonts w:ascii="黑体" w:eastAsia="黑体" w:hAnsi="黑体" w:cs="仿宋_GB2312" w:hint="eastAsia"/>
          <w:b/>
          <w:kern w:val="0"/>
          <w:sz w:val="18"/>
          <w:szCs w:val="18"/>
        </w:rPr>
        <w:t>校内实训室（基地）应达到的基本要求</w:t>
      </w:r>
    </w:p>
    <w:tbl>
      <w:tblPr>
        <w:tblStyle w:val="afa"/>
        <w:tblW w:w="8591" w:type="dxa"/>
        <w:jc w:val="center"/>
        <w:tblLayout w:type="fixed"/>
        <w:tblLook w:val="04A0" w:firstRow="1" w:lastRow="0" w:firstColumn="1" w:lastColumn="0" w:noHBand="0" w:noVBand="1"/>
      </w:tblPr>
      <w:tblGrid>
        <w:gridCol w:w="567"/>
        <w:gridCol w:w="1586"/>
        <w:gridCol w:w="2023"/>
        <w:gridCol w:w="931"/>
        <w:gridCol w:w="2134"/>
        <w:gridCol w:w="1350"/>
      </w:tblGrid>
      <w:tr w:rsidR="00B17DB1" w:rsidRPr="00B17DB1" w14:paraId="0DF2F261" w14:textId="77777777" w:rsidTr="00D515E5">
        <w:trPr>
          <w:tblHeader/>
          <w:jc w:val="center"/>
        </w:trPr>
        <w:tc>
          <w:tcPr>
            <w:tcW w:w="567" w:type="dxa"/>
            <w:shd w:val="clear" w:color="000000" w:fill="EAEAEA"/>
          </w:tcPr>
          <w:p w14:paraId="0A405016" w14:textId="77777777" w:rsidR="00B17DB1" w:rsidRPr="00B17DB1" w:rsidRDefault="00B17DB1" w:rsidP="00B17DB1">
            <w:pPr>
              <w:widowControl/>
              <w:ind w:leftChars="-105" w:left="-220" w:right="-105"/>
              <w:jc w:val="center"/>
              <w:rPr>
                <w:rFonts w:ascii="宋体" w:eastAsia="等线" w:hAnsi="宋体" w:cs="仿宋_GB2312"/>
                <w:sz w:val="18"/>
                <w:szCs w:val="18"/>
              </w:rPr>
            </w:pPr>
            <w:r w:rsidRPr="00B17DB1">
              <w:rPr>
                <w:rFonts w:ascii="宋体" w:eastAsia="等线" w:hAnsi="宋体" w:cs="仿宋_GB2312"/>
                <w:sz w:val="18"/>
                <w:szCs w:val="18"/>
              </w:rPr>
              <w:t>序号</w:t>
            </w:r>
          </w:p>
        </w:tc>
        <w:tc>
          <w:tcPr>
            <w:tcW w:w="1586" w:type="dxa"/>
            <w:shd w:val="clear" w:color="000000" w:fill="EAEAEA"/>
          </w:tcPr>
          <w:p w14:paraId="604D19A8"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实训室名称</w:t>
            </w:r>
          </w:p>
        </w:tc>
        <w:tc>
          <w:tcPr>
            <w:tcW w:w="2023" w:type="dxa"/>
            <w:shd w:val="clear" w:color="000000" w:fill="EAEAEA"/>
          </w:tcPr>
          <w:p w14:paraId="08DE2EAE"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主要设备</w:t>
            </w:r>
          </w:p>
        </w:tc>
        <w:tc>
          <w:tcPr>
            <w:tcW w:w="931" w:type="dxa"/>
            <w:shd w:val="clear" w:color="000000" w:fill="EAEAEA"/>
          </w:tcPr>
          <w:p w14:paraId="4EB18B39"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工位</w:t>
            </w:r>
          </w:p>
        </w:tc>
        <w:tc>
          <w:tcPr>
            <w:tcW w:w="2134" w:type="dxa"/>
            <w:shd w:val="clear" w:color="000000" w:fill="EAEAEA"/>
          </w:tcPr>
          <w:p w14:paraId="0C36E486"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主要实训项目</w:t>
            </w:r>
          </w:p>
        </w:tc>
        <w:tc>
          <w:tcPr>
            <w:tcW w:w="1350" w:type="dxa"/>
            <w:shd w:val="clear" w:color="000000" w:fill="EAEAEA"/>
          </w:tcPr>
          <w:p w14:paraId="30E9A1DA"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要求</w:t>
            </w:r>
          </w:p>
        </w:tc>
      </w:tr>
      <w:tr w:rsidR="00B17DB1" w:rsidRPr="00B17DB1" w14:paraId="16B208FE" w14:textId="77777777" w:rsidTr="00D515E5">
        <w:trPr>
          <w:jc w:val="center"/>
        </w:trPr>
        <w:tc>
          <w:tcPr>
            <w:tcW w:w="567" w:type="dxa"/>
            <w:vAlign w:val="center"/>
          </w:tcPr>
          <w:p w14:paraId="3C491FF9" w14:textId="77777777" w:rsidR="00B17DB1" w:rsidRPr="00B17DB1" w:rsidRDefault="00B17DB1" w:rsidP="00B17DB1">
            <w:pPr>
              <w:widowControl/>
              <w:jc w:val="center"/>
              <w:rPr>
                <w:rFonts w:ascii="Times New Roman" w:eastAsia="等线" w:hAnsi="Times New Roman" w:cs="Times New Roman"/>
                <w:sz w:val="18"/>
                <w:szCs w:val="18"/>
              </w:rPr>
            </w:pPr>
            <w:r w:rsidRPr="00B17DB1">
              <w:rPr>
                <w:rFonts w:ascii="Times New Roman" w:eastAsia="等线" w:hAnsi="Times New Roman" w:cs="Times New Roman"/>
                <w:bCs/>
                <w:sz w:val="18"/>
                <w:szCs w:val="18"/>
              </w:rPr>
              <w:t>1</w:t>
            </w:r>
          </w:p>
        </w:tc>
        <w:tc>
          <w:tcPr>
            <w:tcW w:w="1586" w:type="dxa"/>
            <w:vAlign w:val="center"/>
          </w:tcPr>
          <w:p w14:paraId="5C5C57CA" w14:textId="77777777" w:rsidR="00B17DB1" w:rsidRPr="00B17DB1" w:rsidRDefault="00B17DB1" w:rsidP="00B17DB1">
            <w:pPr>
              <w:widowControl/>
              <w:spacing w:line="280" w:lineRule="exact"/>
              <w:jc w:val="center"/>
              <w:rPr>
                <w:rFonts w:ascii="宋体" w:eastAsia="宋体" w:hAnsi="宋体" w:cs="宋体"/>
                <w:sz w:val="18"/>
                <w:szCs w:val="18"/>
              </w:rPr>
            </w:pPr>
            <w:r w:rsidRPr="00B17DB1">
              <w:rPr>
                <w:rFonts w:ascii="宋体" w:eastAsia="宋体" w:hAnsi="宋体" w:cs="宋体" w:hint="eastAsia"/>
                <w:sz w:val="18"/>
                <w:szCs w:val="18"/>
              </w:rPr>
              <w:t>茶艺实训室</w:t>
            </w:r>
          </w:p>
        </w:tc>
        <w:tc>
          <w:tcPr>
            <w:tcW w:w="2023" w:type="dxa"/>
            <w:vAlign w:val="center"/>
          </w:tcPr>
          <w:p w14:paraId="5DA0D365"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茶艺桌椅、绿茶茶具、红茶茶具、乌龙茶茶具。</w:t>
            </w:r>
          </w:p>
        </w:tc>
        <w:tc>
          <w:tcPr>
            <w:tcW w:w="931" w:type="dxa"/>
            <w:vAlign w:val="center"/>
          </w:tcPr>
          <w:p w14:paraId="7DDAC2EC" w14:textId="77777777" w:rsidR="00B17DB1" w:rsidRPr="00B17DB1" w:rsidRDefault="00B17DB1" w:rsidP="00B17DB1">
            <w:pPr>
              <w:widowControl/>
              <w:spacing w:line="280" w:lineRule="exact"/>
              <w:jc w:val="center"/>
              <w:rPr>
                <w:rFonts w:ascii="宋体" w:eastAsia="宋体" w:hAnsi="宋体" w:cs="宋体"/>
                <w:bCs/>
                <w:sz w:val="18"/>
                <w:szCs w:val="18"/>
              </w:rPr>
            </w:pPr>
            <w:r w:rsidRPr="00B17DB1">
              <w:rPr>
                <w:rFonts w:ascii="宋体" w:eastAsia="宋体" w:hAnsi="宋体" w:cs="宋体" w:hint="eastAsia"/>
                <w:bCs/>
                <w:sz w:val="18"/>
                <w:szCs w:val="18"/>
              </w:rPr>
              <w:t>不少于20个</w:t>
            </w:r>
          </w:p>
        </w:tc>
        <w:tc>
          <w:tcPr>
            <w:tcW w:w="2134" w:type="dxa"/>
            <w:vAlign w:val="center"/>
          </w:tcPr>
          <w:p w14:paraId="4C74D3E4"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1.中国茶艺基本礼仪实训</w:t>
            </w:r>
          </w:p>
          <w:p w14:paraId="38F1AAEB"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lastRenderedPageBreak/>
              <w:t>2.茶艺环境及茶具整理与养护实训</w:t>
            </w:r>
          </w:p>
          <w:p w14:paraId="2A36D216"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3.黑茶茶艺技能训练</w:t>
            </w:r>
          </w:p>
          <w:p w14:paraId="1426723B"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4.绿茶茶艺技能训练</w:t>
            </w:r>
          </w:p>
          <w:p w14:paraId="21F90BEA"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5.红茶茶艺技能训练</w:t>
            </w:r>
          </w:p>
          <w:p w14:paraId="6A4AD89C"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6.黄茶茶艺技能训练</w:t>
            </w:r>
          </w:p>
          <w:p w14:paraId="5464D93F"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7.花茶茶艺技能训练</w:t>
            </w:r>
          </w:p>
          <w:p w14:paraId="3BEF3A67"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8.茶叶分类及识别与储存</w:t>
            </w:r>
          </w:p>
        </w:tc>
        <w:tc>
          <w:tcPr>
            <w:tcW w:w="1350" w:type="dxa"/>
            <w:vAlign w:val="center"/>
          </w:tcPr>
          <w:p w14:paraId="63A04633" w14:textId="77777777" w:rsidR="00B17DB1" w:rsidRPr="00B17DB1" w:rsidRDefault="00B17DB1" w:rsidP="00B17DB1">
            <w:pPr>
              <w:widowControl/>
              <w:spacing w:line="280" w:lineRule="exact"/>
              <w:jc w:val="left"/>
              <w:rPr>
                <w:rFonts w:ascii="宋体" w:eastAsia="宋体" w:hAnsi="宋体" w:cs="宋体"/>
                <w:bCs/>
                <w:sz w:val="18"/>
                <w:szCs w:val="18"/>
              </w:rPr>
            </w:pPr>
            <w:r w:rsidRPr="00B17DB1">
              <w:rPr>
                <w:rFonts w:ascii="宋体" w:eastAsia="宋体" w:hAnsi="宋体" w:cs="宋体" w:hint="eastAsia"/>
                <w:sz w:val="18"/>
                <w:szCs w:val="18"/>
              </w:rPr>
              <w:lastRenderedPageBreak/>
              <w:t>坚持茶艺实训的仿真性，环境布置突出传</w:t>
            </w:r>
            <w:r w:rsidRPr="00B17DB1">
              <w:rPr>
                <w:rFonts w:ascii="宋体" w:eastAsia="宋体" w:hAnsi="宋体" w:cs="宋体" w:hint="eastAsia"/>
                <w:sz w:val="18"/>
                <w:szCs w:val="18"/>
              </w:rPr>
              <w:lastRenderedPageBreak/>
              <w:t>统文化氛围。设备齐全，满足学生的训练要求。</w:t>
            </w:r>
          </w:p>
        </w:tc>
      </w:tr>
      <w:tr w:rsidR="00B17DB1" w:rsidRPr="00B17DB1" w14:paraId="4C7C838D" w14:textId="77777777" w:rsidTr="00D515E5">
        <w:trPr>
          <w:jc w:val="center"/>
        </w:trPr>
        <w:tc>
          <w:tcPr>
            <w:tcW w:w="567" w:type="dxa"/>
            <w:vAlign w:val="center"/>
          </w:tcPr>
          <w:p w14:paraId="470FB26B" w14:textId="77777777" w:rsidR="00B17DB1" w:rsidRPr="00B17DB1" w:rsidRDefault="00B17DB1" w:rsidP="00B17DB1">
            <w:pPr>
              <w:widowControl/>
              <w:jc w:val="center"/>
              <w:rPr>
                <w:rFonts w:ascii="Times New Roman" w:eastAsia="等线" w:hAnsi="Times New Roman" w:cs="Times New Roman"/>
                <w:sz w:val="18"/>
                <w:szCs w:val="18"/>
              </w:rPr>
            </w:pPr>
            <w:r w:rsidRPr="00B17DB1">
              <w:rPr>
                <w:rFonts w:ascii="Times New Roman" w:eastAsia="等线" w:hAnsi="Times New Roman" w:cs="Times New Roman"/>
                <w:bCs/>
                <w:sz w:val="18"/>
                <w:szCs w:val="18"/>
              </w:rPr>
              <w:lastRenderedPageBreak/>
              <w:t>2</w:t>
            </w:r>
          </w:p>
        </w:tc>
        <w:tc>
          <w:tcPr>
            <w:tcW w:w="1586" w:type="dxa"/>
            <w:vAlign w:val="center"/>
          </w:tcPr>
          <w:p w14:paraId="403C8AEA" w14:textId="77777777" w:rsidR="00B17DB1" w:rsidRPr="00B17DB1" w:rsidRDefault="00B17DB1" w:rsidP="00B17DB1">
            <w:pPr>
              <w:widowControl/>
              <w:spacing w:line="280" w:lineRule="exact"/>
              <w:jc w:val="center"/>
              <w:rPr>
                <w:rFonts w:ascii="宋体" w:eastAsia="宋体" w:hAnsi="宋体" w:cs="宋体"/>
                <w:sz w:val="18"/>
                <w:szCs w:val="18"/>
              </w:rPr>
            </w:pPr>
            <w:r w:rsidRPr="00B17DB1">
              <w:rPr>
                <w:rFonts w:ascii="宋体" w:eastAsia="宋体" w:hAnsi="宋体" w:cs="宋体" w:hint="eastAsia"/>
                <w:sz w:val="18"/>
                <w:szCs w:val="18"/>
              </w:rPr>
              <w:t>茶叶审评室</w:t>
            </w:r>
          </w:p>
        </w:tc>
        <w:tc>
          <w:tcPr>
            <w:tcW w:w="2023" w:type="dxa"/>
            <w:vAlign w:val="center"/>
          </w:tcPr>
          <w:p w14:paraId="6DA9F6E4"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干评台、湿评台、杯碗柜、审评台、评茶杯碗、叶底盘、计量仪器、封口机、茶样柜、冰柜及茶样贮存桶。</w:t>
            </w:r>
          </w:p>
        </w:tc>
        <w:tc>
          <w:tcPr>
            <w:tcW w:w="931" w:type="dxa"/>
            <w:vAlign w:val="center"/>
          </w:tcPr>
          <w:p w14:paraId="2C717866" w14:textId="77777777" w:rsidR="00B17DB1" w:rsidRPr="00B17DB1" w:rsidRDefault="00B17DB1" w:rsidP="00B17DB1">
            <w:pPr>
              <w:widowControl/>
              <w:spacing w:line="280" w:lineRule="exact"/>
              <w:jc w:val="center"/>
              <w:rPr>
                <w:rFonts w:ascii="宋体" w:eastAsia="宋体" w:hAnsi="宋体" w:cs="宋体"/>
                <w:bCs/>
                <w:sz w:val="18"/>
                <w:szCs w:val="18"/>
              </w:rPr>
            </w:pPr>
            <w:r w:rsidRPr="00B17DB1">
              <w:rPr>
                <w:rFonts w:ascii="宋体" w:eastAsia="宋体" w:hAnsi="宋体" w:cs="宋体" w:hint="eastAsia"/>
                <w:bCs/>
                <w:sz w:val="18"/>
                <w:szCs w:val="18"/>
              </w:rPr>
              <w:t>不少于20个</w:t>
            </w:r>
          </w:p>
        </w:tc>
        <w:tc>
          <w:tcPr>
            <w:tcW w:w="2134" w:type="dxa"/>
            <w:vAlign w:val="center"/>
          </w:tcPr>
          <w:p w14:paraId="1824A65E" w14:textId="77777777" w:rsidR="00B17DB1" w:rsidRPr="00B17DB1" w:rsidRDefault="00B17DB1" w:rsidP="00B17DB1">
            <w:pPr>
              <w:widowControl/>
              <w:spacing w:line="280" w:lineRule="exact"/>
              <w:ind w:rightChars="-58" w:right="-122"/>
              <w:rPr>
                <w:rFonts w:ascii="宋体" w:eastAsia="宋体" w:hAnsi="宋体" w:cs="宋体"/>
                <w:sz w:val="18"/>
                <w:szCs w:val="18"/>
              </w:rPr>
            </w:pPr>
            <w:r w:rsidRPr="00B17DB1">
              <w:rPr>
                <w:rFonts w:ascii="宋体" w:eastAsia="宋体" w:hAnsi="宋体" w:cs="宋体" w:hint="eastAsia"/>
                <w:sz w:val="18"/>
                <w:szCs w:val="18"/>
              </w:rPr>
              <w:t>各类茶叶产品（绿茶、红茶、黑茶、青茶、花茶）的外形、汤色、香气、滋味及叶底等品质因子审评。</w:t>
            </w:r>
          </w:p>
        </w:tc>
        <w:tc>
          <w:tcPr>
            <w:tcW w:w="1350" w:type="dxa"/>
            <w:vAlign w:val="center"/>
          </w:tcPr>
          <w:p w14:paraId="510F184C"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符合中华人民共和国国家标准</w:t>
            </w:r>
          </w:p>
          <w:p w14:paraId="4B2405A2"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GB/T 18797- 2002</w:t>
            </w:r>
          </w:p>
          <w:p w14:paraId="3FF8F284"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茶叶感官审评室基本条件</w:t>
            </w:r>
          </w:p>
        </w:tc>
      </w:tr>
      <w:tr w:rsidR="00B17DB1" w:rsidRPr="00B17DB1" w14:paraId="25556669" w14:textId="77777777" w:rsidTr="00D515E5">
        <w:trPr>
          <w:jc w:val="center"/>
        </w:trPr>
        <w:tc>
          <w:tcPr>
            <w:tcW w:w="567" w:type="dxa"/>
            <w:vAlign w:val="center"/>
          </w:tcPr>
          <w:p w14:paraId="5FCF8AA4" w14:textId="77777777" w:rsidR="00B17DB1" w:rsidRPr="00B17DB1" w:rsidRDefault="00B17DB1" w:rsidP="00B17DB1">
            <w:pPr>
              <w:widowControl/>
              <w:jc w:val="center"/>
              <w:rPr>
                <w:rFonts w:ascii="Times New Roman" w:eastAsia="等线" w:hAnsi="Times New Roman" w:cs="Times New Roman"/>
                <w:sz w:val="18"/>
                <w:szCs w:val="18"/>
              </w:rPr>
            </w:pPr>
            <w:r w:rsidRPr="00B17DB1">
              <w:rPr>
                <w:rFonts w:ascii="Times New Roman" w:eastAsia="等线" w:hAnsi="Times New Roman" w:cs="Times New Roman"/>
                <w:bCs/>
                <w:sz w:val="18"/>
                <w:szCs w:val="18"/>
              </w:rPr>
              <w:t>3</w:t>
            </w:r>
          </w:p>
        </w:tc>
        <w:tc>
          <w:tcPr>
            <w:tcW w:w="1586" w:type="dxa"/>
            <w:vAlign w:val="center"/>
          </w:tcPr>
          <w:p w14:paraId="3806AE4A" w14:textId="77777777" w:rsidR="00B17DB1" w:rsidRPr="00B17DB1" w:rsidRDefault="00B17DB1" w:rsidP="00B17DB1">
            <w:pPr>
              <w:widowControl/>
              <w:spacing w:line="280" w:lineRule="exact"/>
              <w:jc w:val="center"/>
              <w:rPr>
                <w:rFonts w:ascii="宋体" w:eastAsia="宋体" w:hAnsi="宋体" w:cs="宋体"/>
                <w:sz w:val="18"/>
                <w:szCs w:val="18"/>
              </w:rPr>
            </w:pPr>
            <w:r w:rsidRPr="00B17DB1">
              <w:rPr>
                <w:rFonts w:ascii="宋体" w:eastAsia="宋体" w:hAnsi="宋体" w:cs="宋体" w:hint="eastAsia"/>
                <w:sz w:val="18"/>
                <w:szCs w:val="18"/>
              </w:rPr>
              <w:t>教学茶园</w:t>
            </w:r>
          </w:p>
        </w:tc>
        <w:tc>
          <w:tcPr>
            <w:tcW w:w="2023" w:type="dxa"/>
            <w:vAlign w:val="center"/>
          </w:tcPr>
          <w:p w14:paraId="73591842"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茶树、茶叶加工设备</w:t>
            </w:r>
          </w:p>
        </w:tc>
        <w:tc>
          <w:tcPr>
            <w:tcW w:w="931" w:type="dxa"/>
            <w:vAlign w:val="center"/>
          </w:tcPr>
          <w:p w14:paraId="3C0491D7" w14:textId="77777777" w:rsidR="00B17DB1" w:rsidRPr="00B17DB1" w:rsidRDefault="00B17DB1" w:rsidP="00B17DB1">
            <w:pPr>
              <w:widowControl/>
              <w:spacing w:line="280" w:lineRule="exact"/>
              <w:jc w:val="center"/>
              <w:rPr>
                <w:rFonts w:ascii="宋体" w:eastAsia="宋体" w:hAnsi="宋体" w:cs="宋体"/>
                <w:bCs/>
                <w:sz w:val="18"/>
                <w:szCs w:val="18"/>
              </w:rPr>
            </w:pPr>
            <w:r w:rsidRPr="00B17DB1">
              <w:rPr>
                <w:rFonts w:ascii="宋体" w:eastAsia="宋体" w:hAnsi="宋体" w:cs="宋体" w:hint="eastAsia"/>
                <w:bCs/>
                <w:sz w:val="18"/>
                <w:szCs w:val="18"/>
              </w:rPr>
              <w:t>不少于30个</w:t>
            </w:r>
          </w:p>
        </w:tc>
        <w:tc>
          <w:tcPr>
            <w:tcW w:w="2134" w:type="dxa"/>
            <w:vAlign w:val="center"/>
          </w:tcPr>
          <w:p w14:paraId="165BB44F" w14:textId="77777777" w:rsidR="00B17DB1" w:rsidRPr="00B17DB1" w:rsidRDefault="00B17DB1" w:rsidP="00B17DB1">
            <w:pPr>
              <w:widowControl/>
              <w:spacing w:line="280" w:lineRule="exact"/>
              <w:rPr>
                <w:rFonts w:ascii="宋体" w:eastAsia="宋体" w:hAnsi="宋体" w:cs="宋体"/>
                <w:sz w:val="18"/>
                <w:szCs w:val="18"/>
              </w:rPr>
            </w:pPr>
            <w:r w:rsidRPr="00B17DB1">
              <w:rPr>
                <w:rFonts w:ascii="宋体" w:eastAsia="宋体" w:hAnsi="宋体" w:cs="宋体" w:hint="eastAsia"/>
                <w:sz w:val="18"/>
                <w:szCs w:val="18"/>
              </w:rPr>
              <w:t>茶树生物学特性学习、茶树品种认知、采茶学习、茶叶加工。</w:t>
            </w:r>
          </w:p>
        </w:tc>
        <w:tc>
          <w:tcPr>
            <w:tcW w:w="1350" w:type="dxa"/>
            <w:vAlign w:val="center"/>
          </w:tcPr>
          <w:p w14:paraId="5720EDF3" w14:textId="77777777" w:rsidR="00B17DB1" w:rsidRPr="00B17DB1" w:rsidRDefault="00B17DB1" w:rsidP="00B17DB1">
            <w:pPr>
              <w:widowControl/>
              <w:spacing w:line="280" w:lineRule="exact"/>
              <w:jc w:val="center"/>
              <w:rPr>
                <w:rFonts w:ascii="宋体" w:eastAsia="宋体" w:hAnsi="宋体" w:cs="宋体"/>
                <w:sz w:val="18"/>
                <w:szCs w:val="18"/>
              </w:rPr>
            </w:pPr>
            <w:r w:rsidRPr="00B17DB1">
              <w:rPr>
                <w:rFonts w:ascii="宋体" w:eastAsia="宋体" w:hAnsi="宋体" w:cs="宋体" w:hint="eastAsia"/>
                <w:sz w:val="18"/>
                <w:szCs w:val="18"/>
              </w:rPr>
              <w:t>标准茶园</w:t>
            </w:r>
          </w:p>
        </w:tc>
      </w:tr>
    </w:tbl>
    <w:p w14:paraId="17B19A2F" w14:textId="77777777" w:rsidR="00B17DB1" w:rsidRPr="00B17DB1" w:rsidRDefault="00B17DB1" w:rsidP="00B17DB1">
      <w:pPr>
        <w:widowControl/>
        <w:ind w:firstLine="420"/>
        <w:rPr>
          <w:rFonts w:ascii="宋体" w:eastAsia="宋体" w:hAnsi="宋体" w:cs="宋体"/>
          <w:kern w:val="0"/>
          <w:szCs w:val="21"/>
        </w:rPr>
      </w:pPr>
    </w:p>
    <w:p w14:paraId="1374AA55" w14:textId="77777777" w:rsidR="00B17DB1" w:rsidRPr="00B17DB1" w:rsidRDefault="00B17DB1" w:rsidP="00B17DB1">
      <w:pPr>
        <w:widowControl/>
        <w:ind w:firstLine="420"/>
        <w:rPr>
          <w:rFonts w:ascii="宋体" w:eastAsia="宋体" w:hAnsi="宋体" w:cs="宋体"/>
          <w:kern w:val="0"/>
          <w:szCs w:val="21"/>
        </w:rPr>
      </w:pPr>
      <w:r w:rsidRPr="00B17DB1">
        <w:rPr>
          <w:rFonts w:ascii="宋体" w:eastAsia="宋体" w:hAnsi="宋体" w:cs="宋体" w:hint="eastAsia"/>
          <w:kern w:val="0"/>
          <w:szCs w:val="21"/>
        </w:rPr>
        <w:t>3.校外实训基地应达到的基本要求</w:t>
      </w:r>
    </w:p>
    <w:p w14:paraId="7DB74DA0" w14:textId="77777777" w:rsidR="00B17DB1" w:rsidRPr="00B17DB1" w:rsidRDefault="00B17DB1" w:rsidP="00B17DB1">
      <w:pPr>
        <w:widowControl/>
        <w:jc w:val="center"/>
        <w:rPr>
          <w:rFonts w:ascii="宋体" w:eastAsia="等线" w:hAnsi="宋体" w:cs="仿宋_GB2312"/>
          <w:kern w:val="0"/>
          <w:sz w:val="18"/>
          <w:szCs w:val="18"/>
        </w:rPr>
      </w:pPr>
      <w:r w:rsidRPr="00B17DB1">
        <w:rPr>
          <w:rFonts w:ascii="黑体" w:eastAsia="黑体" w:hAnsi="黑体" w:cs="Times New Roman" w:hint="eastAsia"/>
          <w:b/>
          <w:kern w:val="0"/>
          <w:sz w:val="18"/>
          <w:szCs w:val="18"/>
        </w:rPr>
        <w:t>表7：茶艺与茶叶营销（茶叶评审与营销）专业</w:t>
      </w:r>
      <w:r w:rsidRPr="00B17DB1">
        <w:rPr>
          <w:rFonts w:ascii="黑体" w:eastAsia="黑体" w:hAnsi="黑体" w:cs="仿宋_GB2312" w:hint="eastAsia"/>
          <w:b/>
          <w:kern w:val="0"/>
          <w:sz w:val="18"/>
          <w:szCs w:val="18"/>
        </w:rPr>
        <w:t>校外实训基地应达到的基本要求</w:t>
      </w:r>
    </w:p>
    <w:tbl>
      <w:tblPr>
        <w:tblStyle w:val="afa"/>
        <w:tblW w:w="8857" w:type="dxa"/>
        <w:jc w:val="center"/>
        <w:tblLook w:val="04A0" w:firstRow="1" w:lastRow="0" w:firstColumn="1" w:lastColumn="0" w:noHBand="0" w:noVBand="1"/>
      </w:tblPr>
      <w:tblGrid>
        <w:gridCol w:w="604"/>
        <w:gridCol w:w="1815"/>
        <w:gridCol w:w="2121"/>
        <w:gridCol w:w="2423"/>
        <w:gridCol w:w="1894"/>
      </w:tblGrid>
      <w:tr w:rsidR="00B17DB1" w:rsidRPr="00B17DB1" w14:paraId="793D842F" w14:textId="77777777" w:rsidTr="00D515E5">
        <w:trPr>
          <w:tblHeader/>
          <w:jc w:val="center"/>
        </w:trPr>
        <w:tc>
          <w:tcPr>
            <w:tcW w:w="604" w:type="dxa"/>
            <w:shd w:val="clear" w:color="000000" w:fill="EAEAEA"/>
          </w:tcPr>
          <w:p w14:paraId="7C29EFA7" w14:textId="77777777" w:rsidR="00B17DB1" w:rsidRPr="00B17DB1" w:rsidRDefault="00B17DB1" w:rsidP="00B17DB1">
            <w:pPr>
              <w:widowControl/>
              <w:ind w:leftChars="-105" w:left="-220" w:right="-105"/>
              <w:jc w:val="center"/>
              <w:rPr>
                <w:rFonts w:ascii="宋体" w:eastAsia="等线" w:hAnsi="宋体" w:cs="仿宋_GB2312"/>
                <w:sz w:val="18"/>
                <w:szCs w:val="18"/>
              </w:rPr>
            </w:pPr>
            <w:r w:rsidRPr="00B17DB1">
              <w:rPr>
                <w:rFonts w:ascii="宋体" w:eastAsia="等线" w:hAnsi="宋体" w:cs="仿宋_GB2312"/>
                <w:sz w:val="18"/>
                <w:szCs w:val="18"/>
              </w:rPr>
              <w:t>序号</w:t>
            </w:r>
          </w:p>
        </w:tc>
        <w:tc>
          <w:tcPr>
            <w:tcW w:w="1815" w:type="dxa"/>
            <w:shd w:val="clear" w:color="000000" w:fill="EAEAEA"/>
          </w:tcPr>
          <w:p w14:paraId="6FDBD5AC"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sz w:val="18"/>
                <w:szCs w:val="18"/>
              </w:rPr>
              <w:t>实训</w:t>
            </w:r>
            <w:r w:rsidRPr="00B17DB1">
              <w:rPr>
                <w:rFonts w:ascii="宋体" w:eastAsia="等线" w:hAnsi="宋体" w:cs="仿宋_GB2312" w:hint="eastAsia"/>
                <w:sz w:val="18"/>
                <w:szCs w:val="18"/>
              </w:rPr>
              <w:t>基地</w:t>
            </w:r>
            <w:r w:rsidRPr="00B17DB1">
              <w:rPr>
                <w:rFonts w:ascii="宋体" w:eastAsia="等线" w:hAnsi="宋体" w:cs="仿宋_GB2312"/>
                <w:sz w:val="18"/>
                <w:szCs w:val="18"/>
              </w:rPr>
              <w:t>名称</w:t>
            </w:r>
          </w:p>
        </w:tc>
        <w:tc>
          <w:tcPr>
            <w:tcW w:w="2121" w:type="dxa"/>
            <w:shd w:val="clear" w:color="000000" w:fill="EAEAEA"/>
          </w:tcPr>
          <w:p w14:paraId="5FA11900"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hint="eastAsia"/>
                <w:sz w:val="18"/>
                <w:szCs w:val="18"/>
              </w:rPr>
              <w:t>工作（实训）岗位</w:t>
            </w:r>
          </w:p>
        </w:tc>
        <w:tc>
          <w:tcPr>
            <w:tcW w:w="2423" w:type="dxa"/>
            <w:shd w:val="clear" w:color="000000" w:fill="EAEAEA"/>
          </w:tcPr>
          <w:p w14:paraId="4248F608"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hint="eastAsia"/>
                <w:sz w:val="18"/>
                <w:szCs w:val="18"/>
              </w:rPr>
              <w:t>主要</w:t>
            </w:r>
            <w:r w:rsidRPr="00B17DB1">
              <w:rPr>
                <w:rFonts w:ascii="宋体" w:eastAsia="等线" w:hAnsi="宋体" w:cs="仿宋_GB2312"/>
                <w:sz w:val="18"/>
                <w:szCs w:val="18"/>
              </w:rPr>
              <w:t>实训项目</w:t>
            </w:r>
          </w:p>
        </w:tc>
        <w:tc>
          <w:tcPr>
            <w:tcW w:w="1894" w:type="dxa"/>
            <w:shd w:val="clear" w:color="000000" w:fill="EAEAEA"/>
          </w:tcPr>
          <w:p w14:paraId="0413735E" w14:textId="77777777" w:rsidR="00B17DB1" w:rsidRPr="00B17DB1" w:rsidRDefault="00B17DB1" w:rsidP="00B17DB1">
            <w:pPr>
              <w:widowControl/>
              <w:jc w:val="center"/>
              <w:rPr>
                <w:rFonts w:ascii="宋体" w:eastAsia="等线" w:hAnsi="宋体" w:cs="仿宋_GB2312"/>
                <w:sz w:val="18"/>
                <w:szCs w:val="18"/>
              </w:rPr>
            </w:pPr>
            <w:r w:rsidRPr="00B17DB1">
              <w:rPr>
                <w:rFonts w:ascii="宋体" w:eastAsia="等线" w:hAnsi="宋体" w:cs="仿宋_GB2312" w:hint="eastAsia"/>
                <w:sz w:val="18"/>
                <w:szCs w:val="18"/>
              </w:rPr>
              <w:t>要求</w:t>
            </w:r>
          </w:p>
        </w:tc>
      </w:tr>
      <w:tr w:rsidR="00B17DB1" w:rsidRPr="00B17DB1" w14:paraId="5DBB5A84" w14:textId="77777777" w:rsidTr="00D515E5">
        <w:trPr>
          <w:jc w:val="center"/>
        </w:trPr>
        <w:tc>
          <w:tcPr>
            <w:tcW w:w="604" w:type="dxa"/>
            <w:vAlign w:val="center"/>
          </w:tcPr>
          <w:p w14:paraId="4804F144"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bCs/>
                <w:sz w:val="18"/>
                <w:szCs w:val="18"/>
              </w:rPr>
              <w:t>1</w:t>
            </w:r>
          </w:p>
        </w:tc>
        <w:tc>
          <w:tcPr>
            <w:tcW w:w="1815" w:type="dxa"/>
            <w:vAlign w:val="center"/>
          </w:tcPr>
          <w:p w14:paraId="00A890A7"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教学茶园</w:t>
            </w:r>
          </w:p>
        </w:tc>
        <w:tc>
          <w:tcPr>
            <w:tcW w:w="2121" w:type="dxa"/>
            <w:vAlign w:val="center"/>
          </w:tcPr>
          <w:p w14:paraId="5DC20D10"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茶叶加工</w:t>
            </w:r>
          </w:p>
        </w:tc>
        <w:tc>
          <w:tcPr>
            <w:tcW w:w="2423" w:type="dxa"/>
            <w:vAlign w:val="center"/>
          </w:tcPr>
          <w:p w14:paraId="787C1A11"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茶树生物学特性学习、茶树品种认知、采茶学习、茶叶加工</w:t>
            </w:r>
          </w:p>
        </w:tc>
        <w:tc>
          <w:tcPr>
            <w:tcW w:w="1894" w:type="dxa"/>
            <w:vAlign w:val="center"/>
          </w:tcPr>
          <w:p w14:paraId="4C010220" w14:textId="77777777" w:rsidR="00B17DB1" w:rsidRPr="00B17DB1" w:rsidRDefault="00B17DB1" w:rsidP="00B17DB1">
            <w:pPr>
              <w:widowControl/>
              <w:spacing w:line="240" w:lineRule="exact"/>
              <w:jc w:val="center"/>
              <w:rPr>
                <w:rFonts w:ascii="宋体" w:eastAsia="宋体" w:hAnsi="宋体" w:cs="宋体"/>
                <w:sz w:val="18"/>
                <w:szCs w:val="18"/>
              </w:rPr>
            </w:pPr>
            <w:r w:rsidRPr="00B17DB1">
              <w:rPr>
                <w:rFonts w:ascii="宋体" w:eastAsia="宋体" w:hAnsi="宋体" w:cs="宋体" w:hint="eastAsia"/>
                <w:sz w:val="18"/>
                <w:szCs w:val="18"/>
              </w:rPr>
              <w:t>标准茶园</w:t>
            </w:r>
          </w:p>
        </w:tc>
      </w:tr>
      <w:tr w:rsidR="00B17DB1" w:rsidRPr="00B17DB1" w14:paraId="33371128" w14:textId="77777777" w:rsidTr="00D515E5">
        <w:trPr>
          <w:trHeight w:val="90"/>
          <w:jc w:val="center"/>
        </w:trPr>
        <w:tc>
          <w:tcPr>
            <w:tcW w:w="604" w:type="dxa"/>
            <w:vAlign w:val="center"/>
          </w:tcPr>
          <w:p w14:paraId="778C726F"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bCs/>
                <w:sz w:val="18"/>
                <w:szCs w:val="18"/>
              </w:rPr>
              <w:t>2</w:t>
            </w:r>
          </w:p>
        </w:tc>
        <w:tc>
          <w:tcPr>
            <w:tcW w:w="1815" w:type="dxa"/>
            <w:vAlign w:val="center"/>
          </w:tcPr>
          <w:p w14:paraId="620F0F86"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茶艺实训室</w:t>
            </w:r>
          </w:p>
        </w:tc>
        <w:tc>
          <w:tcPr>
            <w:tcW w:w="2121" w:type="dxa"/>
            <w:vAlign w:val="center"/>
          </w:tcPr>
          <w:p w14:paraId="76D3639D"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茶艺师</w:t>
            </w:r>
          </w:p>
        </w:tc>
        <w:tc>
          <w:tcPr>
            <w:tcW w:w="2423" w:type="dxa"/>
            <w:vAlign w:val="center"/>
          </w:tcPr>
          <w:p w14:paraId="26A1795E"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1.中国茶艺基本礼仪实训</w:t>
            </w:r>
          </w:p>
          <w:p w14:paraId="1BB9E464"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2.茶艺环境及茶具整理与养护实训</w:t>
            </w:r>
          </w:p>
          <w:p w14:paraId="457B909E"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3.黑茶茶艺技能训练</w:t>
            </w:r>
          </w:p>
          <w:p w14:paraId="3067D165"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4.绿茶茶艺技能训练</w:t>
            </w:r>
          </w:p>
          <w:p w14:paraId="19D8DAEC"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5.红茶茶艺技能训练</w:t>
            </w:r>
          </w:p>
          <w:p w14:paraId="2F53514C"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6.黄茶茶艺技能训练</w:t>
            </w:r>
          </w:p>
          <w:p w14:paraId="2A62A7FA" w14:textId="77777777" w:rsidR="00B17DB1" w:rsidRPr="00B17DB1" w:rsidRDefault="00B17DB1" w:rsidP="00B17DB1">
            <w:pPr>
              <w:widowControl/>
              <w:jc w:val="left"/>
              <w:rPr>
                <w:rFonts w:ascii="宋体" w:eastAsia="宋体" w:hAnsi="宋体" w:cs="宋体"/>
                <w:sz w:val="18"/>
                <w:szCs w:val="18"/>
              </w:rPr>
            </w:pPr>
            <w:r w:rsidRPr="00B17DB1">
              <w:rPr>
                <w:rFonts w:ascii="宋体" w:eastAsia="宋体" w:hAnsi="宋体" w:cs="宋体" w:hint="eastAsia"/>
                <w:sz w:val="18"/>
                <w:szCs w:val="18"/>
              </w:rPr>
              <w:t>7.花茶茶艺技能训练</w:t>
            </w:r>
          </w:p>
          <w:p w14:paraId="25D2F3B8" w14:textId="77777777" w:rsidR="00B17DB1" w:rsidRPr="00B17DB1" w:rsidRDefault="00B17DB1" w:rsidP="00B17DB1">
            <w:pPr>
              <w:widowControl/>
              <w:jc w:val="left"/>
              <w:rPr>
                <w:rFonts w:ascii="宋体" w:eastAsia="宋体" w:hAnsi="宋体" w:cs="宋体"/>
                <w:bCs/>
                <w:sz w:val="18"/>
                <w:szCs w:val="18"/>
              </w:rPr>
            </w:pPr>
            <w:r w:rsidRPr="00B17DB1">
              <w:rPr>
                <w:rFonts w:ascii="宋体" w:eastAsia="宋体" w:hAnsi="宋体" w:cs="宋体" w:hint="eastAsia"/>
                <w:sz w:val="18"/>
                <w:szCs w:val="18"/>
              </w:rPr>
              <w:t>8.茶叶分类及识别与储存</w:t>
            </w:r>
          </w:p>
        </w:tc>
        <w:tc>
          <w:tcPr>
            <w:tcW w:w="1894" w:type="dxa"/>
            <w:vAlign w:val="center"/>
          </w:tcPr>
          <w:p w14:paraId="28DCA1C7"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坚持茶艺实训的仿真性，环境布置突出传统文化氛围。设备齐全，满足学生的训练要求。</w:t>
            </w:r>
          </w:p>
        </w:tc>
      </w:tr>
      <w:tr w:rsidR="00B17DB1" w:rsidRPr="00B17DB1" w14:paraId="25231381" w14:textId="77777777" w:rsidTr="00D515E5">
        <w:trPr>
          <w:trHeight w:val="90"/>
          <w:jc w:val="center"/>
        </w:trPr>
        <w:tc>
          <w:tcPr>
            <w:tcW w:w="604" w:type="dxa"/>
            <w:vAlign w:val="center"/>
          </w:tcPr>
          <w:p w14:paraId="6299F868"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bCs/>
                <w:sz w:val="18"/>
                <w:szCs w:val="18"/>
              </w:rPr>
              <w:t>3</w:t>
            </w:r>
          </w:p>
        </w:tc>
        <w:tc>
          <w:tcPr>
            <w:tcW w:w="1815" w:type="dxa"/>
            <w:vAlign w:val="center"/>
          </w:tcPr>
          <w:p w14:paraId="47DB958F"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茶叶审评室</w:t>
            </w:r>
          </w:p>
        </w:tc>
        <w:tc>
          <w:tcPr>
            <w:tcW w:w="2121" w:type="dxa"/>
            <w:vAlign w:val="center"/>
          </w:tcPr>
          <w:p w14:paraId="4E055861" w14:textId="77777777" w:rsidR="00B17DB1" w:rsidRPr="00B17DB1" w:rsidRDefault="00B17DB1" w:rsidP="00B17DB1">
            <w:pPr>
              <w:widowControl/>
              <w:jc w:val="center"/>
              <w:rPr>
                <w:rFonts w:ascii="宋体" w:eastAsia="宋体" w:hAnsi="宋体" w:cs="宋体"/>
                <w:sz w:val="18"/>
                <w:szCs w:val="18"/>
              </w:rPr>
            </w:pPr>
            <w:r w:rsidRPr="00B17DB1">
              <w:rPr>
                <w:rFonts w:ascii="宋体" w:eastAsia="宋体" w:hAnsi="宋体" w:cs="宋体" w:hint="eastAsia"/>
                <w:sz w:val="18"/>
                <w:szCs w:val="18"/>
              </w:rPr>
              <w:t>评茶员</w:t>
            </w:r>
          </w:p>
        </w:tc>
        <w:tc>
          <w:tcPr>
            <w:tcW w:w="2423" w:type="dxa"/>
            <w:vAlign w:val="center"/>
          </w:tcPr>
          <w:p w14:paraId="3E1C5B61"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各类茶叶产品（绿茶、红茶、黑茶、青茶、花茶）的外形、汤色、香气、滋味及叶底等品质因子审评。</w:t>
            </w:r>
          </w:p>
        </w:tc>
        <w:tc>
          <w:tcPr>
            <w:tcW w:w="1894" w:type="dxa"/>
            <w:vAlign w:val="center"/>
          </w:tcPr>
          <w:p w14:paraId="60EA5F6B"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符合中华人民共和国国家标准</w:t>
            </w:r>
          </w:p>
          <w:p w14:paraId="1A5B7B24"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GB/T 18797- 2002</w:t>
            </w:r>
          </w:p>
          <w:p w14:paraId="428FE3CD" w14:textId="77777777" w:rsidR="00B17DB1" w:rsidRPr="00B17DB1" w:rsidRDefault="00B17DB1" w:rsidP="00B17DB1">
            <w:pPr>
              <w:widowControl/>
              <w:rPr>
                <w:rFonts w:ascii="宋体" w:eastAsia="宋体" w:hAnsi="宋体" w:cs="宋体"/>
                <w:sz w:val="18"/>
                <w:szCs w:val="18"/>
              </w:rPr>
            </w:pPr>
            <w:r w:rsidRPr="00B17DB1">
              <w:rPr>
                <w:rFonts w:ascii="宋体" w:eastAsia="宋体" w:hAnsi="宋体" w:cs="宋体" w:hint="eastAsia"/>
                <w:sz w:val="18"/>
                <w:szCs w:val="18"/>
              </w:rPr>
              <w:t>茶叶感官审评室基本条件</w:t>
            </w:r>
          </w:p>
        </w:tc>
      </w:tr>
    </w:tbl>
    <w:p w14:paraId="4DB00225" w14:textId="77777777" w:rsidR="00B17DB1" w:rsidRPr="00B17DB1" w:rsidRDefault="00B17DB1" w:rsidP="00B17DB1">
      <w:pPr>
        <w:widowControl/>
        <w:ind w:firstLine="420"/>
        <w:rPr>
          <w:rFonts w:ascii="宋体" w:eastAsia="等线" w:hAnsi="宋体" w:cs="仿宋_GB2312"/>
          <w:kern w:val="0"/>
          <w:szCs w:val="21"/>
        </w:rPr>
      </w:pPr>
    </w:p>
    <w:p w14:paraId="744F2DD0" w14:textId="77777777" w:rsidR="00B17DB1" w:rsidRPr="00B17DB1" w:rsidRDefault="00B17DB1" w:rsidP="00B17DB1">
      <w:pPr>
        <w:widowControl/>
        <w:adjustRightInd w:val="0"/>
        <w:snapToGrid w:val="0"/>
        <w:ind w:firstLine="422"/>
        <w:rPr>
          <w:rFonts w:ascii="黑体" w:eastAsia="黑体" w:hAnsi="黑体" w:cs="黑体"/>
          <w:b/>
          <w:kern w:val="0"/>
          <w:szCs w:val="21"/>
        </w:rPr>
      </w:pPr>
      <w:r w:rsidRPr="00B17DB1">
        <w:rPr>
          <w:rFonts w:ascii="黑体" w:eastAsia="黑体" w:hAnsi="黑体" w:cs="黑体" w:hint="eastAsia"/>
          <w:b/>
          <w:kern w:val="0"/>
          <w:szCs w:val="21"/>
        </w:rPr>
        <w:t>（三）教学资源</w:t>
      </w:r>
    </w:p>
    <w:p w14:paraId="1C9D85BE"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主要包括能够满足学生专业学习、教师专业教学研究和教学实施需要的教材、图书及数字资源等。</w:t>
      </w:r>
    </w:p>
    <w:p w14:paraId="62208331"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lastRenderedPageBreak/>
        <w:t>1.教材</w:t>
      </w:r>
    </w:p>
    <w:p w14:paraId="1455DF5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教材选用基本要求：专业课、专业选修课教材选用高职高专教材，优先选用职业教育国家规划教材和中国农业出版社教材。不选用本科教材，鼓励与行业企业合作开发特色鲜明的专业课校本教材。</w:t>
      </w:r>
    </w:p>
    <w:p w14:paraId="3D660611"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2.图书</w:t>
      </w:r>
    </w:p>
    <w:p w14:paraId="0E037E84"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图书配备有关基本要求：学校图书馆应有《茶艺编创与设计》《茶会组织与策划》茶叶新媒体营销》《茶美学》《茶叶企业管理学》《消费心理学》《中华人民共和国食品安全法》《茶文化典籍选读》等有关本专业的课程教材、培训教材等图书；应有《茶诗歌》《茶道》《茶具展示》《中国茶文化服饰》等相关专业的图书；应有《日本茶道》《世界茶文化》的图书资料。</w:t>
      </w:r>
    </w:p>
    <w:p w14:paraId="3719343E"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图书馆应订有福建茶叶、茶世界、营销界、现代农业科技等多种相关专业的报纸、杂志和学术期刊。</w:t>
      </w:r>
    </w:p>
    <w:p w14:paraId="5CF60165"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3.数字资源</w:t>
      </w:r>
    </w:p>
    <w:p w14:paraId="64A0557B"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数字资源配备有关基本要求：</w:t>
      </w:r>
    </w:p>
    <w:p w14:paraId="75FC4F0F"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1）网络课程：核心课程有可供学生自主学习的网络课程。网络课程应包括：课程标准（教学大纲）、授课计划、集中实训任务书、电子教案、多媒体课件、视频课程(微课或慕课)、习题库、网上测试或试题库等。</w:t>
      </w:r>
    </w:p>
    <w:p w14:paraId="6B71EA8F"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（2）音像资料：图书馆应有相关专业的音像资料。</w:t>
      </w:r>
    </w:p>
    <w:p w14:paraId="0C405063"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（3）电子期刊：学校应有中国知网学术期刊、国开图书馆数字资源、北京超星电子图书等电子期刊。</w:t>
      </w:r>
    </w:p>
    <w:p w14:paraId="1A5890C0" w14:textId="77777777" w:rsidR="00B17DB1" w:rsidRPr="00B17DB1" w:rsidRDefault="00B17DB1" w:rsidP="00B17DB1">
      <w:pPr>
        <w:widowControl/>
        <w:adjustRightInd w:val="0"/>
        <w:snapToGrid w:val="0"/>
        <w:ind w:firstLine="422"/>
        <w:rPr>
          <w:rFonts w:ascii="黑体" w:eastAsia="黑体" w:hAnsi="黑体" w:cs="黑体"/>
          <w:b/>
          <w:kern w:val="0"/>
          <w:szCs w:val="21"/>
        </w:rPr>
      </w:pPr>
      <w:r w:rsidRPr="00B17DB1">
        <w:rPr>
          <w:rFonts w:ascii="黑体" w:eastAsia="黑体" w:hAnsi="黑体" w:cs="黑体" w:hint="eastAsia"/>
          <w:b/>
          <w:kern w:val="0"/>
          <w:szCs w:val="21"/>
        </w:rPr>
        <w:t>（四）教学方法</w:t>
      </w:r>
    </w:p>
    <w:p w14:paraId="52B5E4B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遵循“以学生为中心”的教育思想，顺应现代高职教育发展，按照成人认知规律、学科专业特点，采取“农学交替、旺工淡学、线上线下、理实交融”的“四教”模式，实行农业生产与教学过程相结合，集中教学与分散教学相结合，线上教学与线下教学相结合，理论教学与实践操作相结合。</w:t>
      </w:r>
    </w:p>
    <w:p w14:paraId="27147848"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茶艺与茶叶营销（茶叶评审与营销）专业涉及职业面较为宽泛，教学方法也相应灵活多样，除讲授法外，主要方法有：</w:t>
      </w:r>
    </w:p>
    <w:p w14:paraId="57572B4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1.示范教学法。以教师的示范性操作为主，主要适合实训类课程教学。</w:t>
      </w:r>
    </w:p>
    <w:p w14:paraId="46247426"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2.模拟教学法。通过模拟工作流程实现教学，主要适合理实一体化的课程教学。</w:t>
      </w:r>
    </w:p>
    <w:p w14:paraId="7F88AD78"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3.项目教学法。通过企业真实工作项目实现教学，主要适合集中实训课程教学。</w:t>
      </w:r>
    </w:p>
    <w:p w14:paraId="3973C25D"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4.案例教学法。通过实践案例解析实现教学，主要适合理实一体化的课程教学。</w:t>
      </w:r>
    </w:p>
    <w:p w14:paraId="28F447AC"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5.岗位教学法。通过实际岗位体验实现教学，主要适于茶叶审评与检验技术、茶叶生产技术、茶馆经营与管理等课程，以及服务岗位技能训练。</w:t>
      </w:r>
    </w:p>
    <w:p w14:paraId="3E6E5BD0" w14:textId="77777777" w:rsidR="00B17DB1" w:rsidRPr="00B17DB1" w:rsidRDefault="00B17DB1" w:rsidP="00B17DB1">
      <w:pPr>
        <w:widowControl/>
        <w:adjustRightInd w:val="0"/>
        <w:snapToGrid w:val="0"/>
        <w:ind w:firstLine="422"/>
        <w:rPr>
          <w:rFonts w:ascii="黑体" w:eastAsia="黑体" w:hAnsi="黑体" w:cs="黑体"/>
          <w:b/>
          <w:kern w:val="0"/>
          <w:szCs w:val="21"/>
        </w:rPr>
      </w:pPr>
      <w:r w:rsidRPr="00B17DB1">
        <w:rPr>
          <w:rFonts w:ascii="黑体" w:eastAsia="黑体" w:hAnsi="黑体" w:cs="黑体" w:hint="eastAsia"/>
          <w:b/>
          <w:kern w:val="0"/>
          <w:szCs w:val="21"/>
        </w:rPr>
        <w:t>（五）教学评价</w:t>
      </w:r>
    </w:p>
    <w:p w14:paraId="2AC51B9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教学评价包括对教师教学和学生学习的评价。</w:t>
      </w:r>
    </w:p>
    <w:p w14:paraId="66C078AC"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1.教师教学的评价</w:t>
      </w:r>
    </w:p>
    <w:p w14:paraId="00E25241"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通过学校质量监控与评价中心、应用技术学院、教研室、同行教师、学生建立起对教师教学多元评价机制。评价的结果及时反馈并纳入年终考核指标体系。</w:t>
      </w:r>
    </w:p>
    <w:p w14:paraId="057A2D15"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2.学生学习的评价</w:t>
      </w:r>
    </w:p>
    <w:p w14:paraId="3B202B37"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（1）评价的目的：从注重甄别转变为注重激励、诊断与反馈。</w:t>
      </w:r>
    </w:p>
    <w:p w14:paraId="5C269EE0"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（2）评价模式：终结性评价与过程性评价相结合；个体评价与团体评价相结合；理论学习评价与实践技能评价相结合；素质评价-知识评价-能力（技能）评价并重。</w:t>
      </w:r>
    </w:p>
    <w:p w14:paraId="50A9D350"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（3）评价方式：根据课程的不同采取仿真模拟、设备实操、理论测试、产品制作、作品评价、顶岗操作、职业技能大赛、职业资格鉴定（以证代考）等评价、评定方式。</w:t>
      </w:r>
    </w:p>
    <w:p w14:paraId="1E1C790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（4）评价内容：应兼顾认知、技能、情感等方面，进行整体性、过程性和情境性评价。</w:t>
      </w:r>
    </w:p>
    <w:p w14:paraId="455C00FF"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等线" w:hAnsi="宋体" w:cs="仿宋_GB2312" w:hint="eastAsia"/>
          <w:kern w:val="0"/>
          <w:szCs w:val="21"/>
        </w:rPr>
        <w:t>（</w:t>
      </w:r>
      <w:r w:rsidRPr="00B17DB1">
        <w:rPr>
          <w:rFonts w:ascii="宋体" w:eastAsia="宋体" w:hAnsi="宋体" w:cs="宋体" w:hint="eastAsia"/>
          <w:kern w:val="0"/>
          <w:szCs w:val="21"/>
        </w:rPr>
        <w:t>5）评价主体：实行多主体评价,如：学生平时成绩可与辅导员共同评价、校外实习成绩可由校外指导老师与校内指导老师共同给出。</w:t>
      </w:r>
    </w:p>
    <w:p w14:paraId="759F0F59" w14:textId="77777777" w:rsidR="00B17DB1" w:rsidRPr="00B17DB1" w:rsidRDefault="00B17DB1" w:rsidP="00B17DB1">
      <w:pPr>
        <w:widowControl/>
        <w:adjustRightInd w:val="0"/>
        <w:snapToGrid w:val="0"/>
        <w:ind w:firstLine="420"/>
        <w:rPr>
          <w:rFonts w:ascii="宋体" w:eastAsia="宋体" w:hAnsi="宋体" w:cs="宋体"/>
          <w:kern w:val="0"/>
          <w:szCs w:val="21"/>
        </w:rPr>
      </w:pPr>
      <w:r w:rsidRPr="00B17DB1">
        <w:rPr>
          <w:rFonts w:ascii="宋体" w:eastAsia="宋体" w:hAnsi="宋体" w:cs="宋体" w:hint="eastAsia"/>
          <w:kern w:val="0"/>
          <w:szCs w:val="21"/>
        </w:rPr>
        <w:t>（6）评价标准的告示与结果反馈：每门课程的考核方式与标准，教师必须在开课初期予以明示。评价结果要做到公开、公正并及时反馈，以利改善学生的学习，有效促进学生发展。学院和系部对评价结果进行阶段性地整理，得到比较系统的信息，系统地总结得失，系统地制订调整方案。</w:t>
      </w:r>
    </w:p>
    <w:p w14:paraId="721CCBEE" w14:textId="77777777" w:rsidR="00B17DB1" w:rsidRPr="00B17DB1" w:rsidRDefault="00B17DB1" w:rsidP="00B17DB1">
      <w:pPr>
        <w:ind w:firstLine="422"/>
        <w:rPr>
          <w:rFonts w:ascii="黑体" w:eastAsia="黑体" w:hAnsi="黑体" w:cs="黑体"/>
          <w:b/>
          <w:kern w:val="0"/>
          <w:szCs w:val="21"/>
        </w:rPr>
      </w:pPr>
      <w:r w:rsidRPr="00B17DB1">
        <w:rPr>
          <w:rFonts w:ascii="黑体" w:eastAsia="黑体" w:hAnsi="黑体" w:cs="黑体" w:hint="eastAsia"/>
          <w:b/>
          <w:kern w:val="0"/>
          <w:szCs w:val="21"/>
        </w:rPr>
        <w:lastRenderedPageBreak/>
        <w:t>（六）质量管理</w:t>
      </w:r>
    </w:p>
    <w:p w14:paraId="55C85A60"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建立健全学校及应用技术学院两级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14:paraId="02400AE4"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DEE8386"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集中学习学时每年不低于360学时，实践实习学时每年不低于400学时。</w:t>
      </w:r>
    </w:p>
    <w:p w14:paraId="72389C72"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3.建立毕业生跟踪反馈机制及社会评价机制，并对生源情况、在校生学业水平、毕业生就业情况等进行分析，定期评价人才培养质量和培养目标达成情况。</w:t>
      </w:r>
    </w:p>
    <w:p w14:paraId="00D6C06C"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4.专业教研组织应充分利用评价分析结果有效改进专业教学，持续提高人才培养质量。</w:t>
      </w:r>
    </w:p>
    <w:p w14:paraId="49A09E37" w14:textId="77777777" w:rsidR="00B17DB1" w:rsidRPr="00B17DB1" w:rsidRDefault="00B17DB1" w:rsidP="00B17DB1">
      <w:pPr>
        <w:spacing w:before="120"/>
        <w:ind w:firstLine="422"/>
        <w:outlineLvl w:val="0"/>
        <w:rPr>
          <w:rFonts w:ascii="黑体" w:eastAsia="黑体" w:hAnsi="黑体" w:cs="仿宋_GB2312"/>
          <w:b/>
          <w:kern w:val="0"/>
          <w:szCs w:val="21"/>
        </w:rPr>
      </w:pPr>
      <w:bookmarkStart w:id="17" w:name="_Toc21121"/>
      <w:bookmarkStart w:id="18" w:name="_Toc24068"/>
      <w:r w:rsidRPr="00B17DB1">
        <w:rPr>
          <w:rFonts w:ascii="黑体" w:eastAsia="黑体" w:hAnsi="黑体" w:cs="仿宋_GB2312" w:hint="eastAsia"/>
          <w:b/>
          <w:kern w:val="0"/>
          <w:szCs w:val="21"/>
        </w:rPr>
        <w:t>九、毕业要求</w:t>
      </w:r>
      <w:bookmarkEnd w:id="17"/>
      <w:bookmarkEnd w:id="18"/>
    </w:p>
    <w:p w14:paraId="31E2798D" w14:textId="77777777" w:rsidR="00B17DB1" w:rsidRPr="00B17DB1" w:rsidRDefault="00B17DB1" w:rsidP="00B17DB1">
      <w:pPr>
        <w:ind w:firstLine="420"/>
        <w:rPr>
          <w:rFonts w:ascii="宋体" w:eastAsia="宋体" w:hAnsi="宋体" w:cs="宋体"/>
          <w:kern w:val="0"/>
          <w:szCs w:val="21"/>
        </w:rPr>
      </w:pPr>
      <w:r w:rsidRPr="00B17DB1">
        <w:rPr>
          <w:rFonts w:ascii="宋体" w:eastAsia="宋体" w:hAnsi="宋体" w:cs="宋体" w:hint="eastAsia"/>
          <w:kern w:val="0"/>
          <w:szCs w:val="21"/>
        </w:rPr>
        <w:t>1.本专业应修满125学分方可毕业。其中必修课110学分，专业选修课9学分，公共选修课6学分；学生注册后所修课程与学分6年内有效。</w:t>
      </w:r>
    </w:p>
    <w:p w14:paraId="585DE5CC" w14:textId="77777777" w:rsidR="00B17DB1" w:rsidRPr="00B17DB1" w:rsidRDefault="00B17DB1" w:rsidP="00B17DB1">
      <w:pPr>
        <w:widowControl/>
        <w:ind w:firstLine="422"/>
        <w:rPr>
          <w:rFonts w:ascii="宋体" w:eastAsia="宋体" w:hAnsi="宋体" w:cs="宋体"/>
          <w:bCs/>
          <w:kern w:val="0"/>
          <w:szCs w:val="21"/>
        </w:rPr>
      </w:pPr>
      <w:r w:rsidRPr="00B17DB1">
        <w:rPr>
          <w:rFonts w:ascii="宋体" w:eastAsia="宋体" w:hAnsi="宋体" w:cs="宋体" w:hint="eastAsia"/>
          <w:bCs/>
          <w:kern w:val="0"/>
          <w:szCs w:val="21"/>
        </w:rPr>
        <w:t>2.获取一门该专业要求的职业技能等级证书（详情见表2）或其它类别职业技能鉴定资格证书。</w:t>
      </w:r>
    </w:p>
    <w:p w14:paraId="25459934" w14:textId="77777777" w:rsidR="00B17DB1" w:rsidRPr="00B17DB1" w:rsidRDefault="00B17DB1" w:rsidP="00B17DB1">
      <w:pPr>
        <w:widowControl/>
        <w:spacing w:before="120"/>
        <w:rPr>
          <w:rFonts w:ascii="黑体" w:eastAsia="黑体" w:hAnsi="黑体" w:cs="仿宋_GB2312"/>
          <w:b/>
          <w:kern w:val="0"/>
          <w:szCs w:val="21"/>
        </w:rPr>
      </w:pPr>
    </w:p>
    <w:p w14:paraId="7A132E6A" w14:textId="77777777" w:rsidR="00B17DB1" w:rsidRPr="00B17DB1" w:rsidRDefault="00B17DB1" w:rsidP="00B17DB1">
      <w:pPr>
        <w:widowControl/>
        <w:spacing w:before="120"/>
        <w:ind w:firstLine="422"/>
        <w:rPr>
          <w:rFonts w:ascii="黑体" w:eastAsia="黑体" w:hAnsi="黑体" w:cs="仿宋_GB2312"/>
          <w:b/>
          <w:kern w:val="0"/>
          <w:szCs w:val="21"/>
        </w:rPr>
      </w:pPr>
    </w:p>
    <w:p w14:paraId="68AD6E91" w14:textId="77777777" w:rsidR="00B7081B" w:rsidRPr="00B17DB1" w:rsidRDefault="00B7081B"/>
    <w:sectPr w:rsidR="00B7081B" w:rsidRPr="00B17D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E79E" w14:textId="77777777" w:rsidR="00156A92" w:rsidRDefault="00156A92" w:rsidP="00B17DB1">
      <w:r>
        <w:separator/>
      </w:r>
    </w:p>
  </w:endnote>
  <w:endnote w:type="continuationSeparator" w:id="0">
    <w:p w14:paraId="4D5C59A0" w14:textId="77777777" w:rsidR="00156A92" w:rsidRDefault="00156A92" w:rsidP="00B1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方正仿宋_GBK"/>
    <w:charset w:val="86"/>
    <w:family w:val="modern"/>
    <w:pitch w:val="default"/>
    <w:sig w:usb0="00000000" w:usb1="00000000" w:usb2="00000000" w:usb3="00000000" w:csb0="00040000" w:csb1="00000000"/>
  </w:font>
  <w:font w:name="楷体_GB2312">
    <w:altName w:val="汉仪楷体简"/>
    <w:charset w:val="86"/>
    <w:family w:val="modern"/>
    <w:pitch w:val="default"/>
    <w:sig w:usb0="00000000" w:usb1="00000000" w:usb2="00000000" w:usb3="00000000" w:csb0="00040000" w:csb1="00000000"/>
  </w:font>
  <w:font w:name="微软雅黑">
    <w:altName w:val="汉仪旗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7A26E" w14:textId="77777777" w:rsidR="00156A92" w:rsidRDefault="00156A92" w:rsidP="00B17DB1">
      <w:r>
        <w:separator/>
      </w:r>
    </w:p>
  </w:footnote>
  <w:footnote w:type="continuationSeparator" w:id="0">
    <w:p w14:paraId="2D783890" w14:textId="77777777" w:rsidR="00156A92" w:rsidRDefault="00156A92" w:rsidP="00B17D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C0B46E"/>
    <w:multiLevelType w:val="singleLevel"/>
    <w:tmpl w:val="BFC0B46E"/>
    <w:lvl w:ilvl="0">
      <w:start w:val="7"/>
      <w:numFmt w:val="chineseCounting"/>
      <w:suff w:val="nothing"/>
      <w:lvlText w:val="%1、"/>
      <w:lvlJc w:val="left"/>
      <w:rPr>
        <w:rFonts w:hint="eastAsia"/>
      </w:rPr>
    </w:lvl>
  </w:abstractNum>
  <w:abstractNum w:abstractNumId="1" w15:restartNumberingAfterBreak="0">
    <w:nsid w:val="1E49544F"/>
    <w:multiLevelType w:val="singleLevel"/>
    <w:tmpl w:val="1E49544F"/>
    <w:lvl w:ilvl="0">
      <w:start w:val="2"/>
      <w:numFmt w:val="chineseCounting"/>
      <w:suff w:val="nothing"/>
      <w:lvlText w:val="（%1）"/>
      <w:lvlJc w:val="left"/>
      <w:rPr>
        <w:rFonts w:hint="eastAsia"/>
      </w:rPr>
    </w:lvl>
  </w:abstractNum>
  <w:num w:numId="1" w16cid:durableId="617031815">
    <w:abstractNumId w:val="0"/>
  </w:num>
  <w:num w:numId="2" w16cid:durableId="111289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95"/>
    <w:rsid w:val="0005184B"/>
    <w:rsid w:val="00156A92"/>
    <w:rsid w:val="00766895"/>
    <w:rsid w:val="00B17DB1"/>
    <w:rsid w:val="00B7081B"/>
    <w:rsid w:val="00E24535"/>
    <w:rsid w:val="00E67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932C6"/>
  <w15:chartTrackingRefBased/>
  <w15:docId w15:val="{480AA82E-309D-443D-8BE3-F295156F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1"/>
    <w:qFormat/>
    <w:rsid w:val="00B17DB1"/>
    <w:pPr>
      <w:widowControl/>
      <w:spacing w:before="340" w:after="330" w:line="578" w:lineRule="auto"/>
      <w:outlineLvl w:val="0"/>
    </w:pPr>
    <w:rPr>
      <w:b/>
      <w:kern w:val="0"/>
      <w:sz w:val="44"/>
      <w:szCs w:val="44"/>
    </w:rPr>
  </w:style>
  <w:style w:type="paragraph" w:styleId="2">
    <w:name w:val="heading 2"/>
    <w:basedOn w:val="a"/>
    <w:next w:val="a"/>
    <w:link w:val="22"/>
    <w:uiPriority w:val="9"/>
    <w:semiHidden/>
    <w:unhideWhenUsed/>
    <w:qFormat/>
    <w:rsid w:val="00B17D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B17DB1"/>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0"/>
    <w:uiPriority w:val="9"/>
    <w:semiHidden/>
    <w:unhideWhenUsed/>
    <w:qFormat/>
    <w:rsid w:val="00B17DB1"/>
    <w:pPr>
      <w:keepNext/>
      <w:keepLines/>
      <w:spacing w:before="280" w:after="290" w:line="376" w:lineRule="auto"/>
      <w:outlineLvl w:val="3"/>
    </w:pPr>
    <w:rPr>
      <w:rFonts w:ascii="等线 Light" w:eastAsia="等线 Light" w:hAnsi="等线 Light" w:cs="Times New Roman"/>
      <w:b/>
      <w:bCs/>
      <w:sz w:val="28"/>
      <w:szCs w:val="28"/>
    </w:rPr>
  </w:style>
  <w:style w:type="paragraph" w:styleId="5">
    <w:name w:val="heading 5"/>
    <w:basedOn w:val="a"/>
    <w:next w:val="a"/>
    <w:link w:val="50"/>
    <w:unhideWhenUsed/>
    <w:qFormat/>
    <w:rsid w:val="00B17DB1"/>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B17DB1"/>
    <w:pPr>
      <w:keepNext/>
      <w:keepLines/>
      <w:spacing w:before="240" w:after="64" w:line="320" w:lineRule="auto"/>
      <w:outlineLvl w:val="5"/>
    </w:pPr>
    <w:rPr>
      <w:rFonts w:ascii="等线 Light" w:eastAsia="等线 Light" w:hAnsi="等线 Light"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B17DB1"/>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B17DB1"/>
    <w:rPr>
      <w:sz w:val="18"/>
      <w:szCs w:val="18"/>
    </w:rPr>
  </w:style>
  <w:style w:type="paragraph" w:styleId="a5">
    <w:name w:val="footer"/>
    <w:basedOn w:val="a"/>
    <w:link w:val="a6"/>
    <w:unhideWhenUsed/>
    <w:qFormat/>
    <w:rsid w:val="00B17DB1"/>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B17DB1"/>
    <w:rPr>
      <w:sz w:val="18"/>
      <w:szCs w:val="18"/>
    </w:rPr>
  </w:style>
  <w:style w:type="character" w:customStyle="1" w:styleId="10">
    <w:name w:val="标题 1 字符"/>
    <w:basedOn w:val="a0"/>
    <w:uiPriority w:val="99"/>
    <w:qFormat/>
    <w:rsid w:val="00B17DB1"/>
    <w:rPr>
      <w:b/>
      <w:bCs/>
      <w:kern w:val="44"/>
      <w:sz w:val="44"/>
      <w:szCs w:val="44"/>
    </w:rPr>
  </w:style>
  <w:style w:type="paragraph" w:customStyle="1" w:styleId="21">
    <w:name w:val="标题 21"/>
    <w:basedOn w:val="a"/>
    <w:next w:val="a"/>
    <w:link w:val="210"/>
    <w:uiPriority w:val="9"/>
    <w:unhideWhenUsed/>
    <w:qFormat/>
    <w:rsid w:val="00B17DB1"/>
    <w:pPr>
      <w:widowControl/>
      <w:spacing w:before="260" w:after="260" w:line="415" w:lineRule="auto"/>
      <w:outlineLvl w:val="1"/>
    </w:pPr>
    <w:rPr>
      <w:rFonts w:ascii="等线 Light" w:eastAsia="等线 Light" w:hAnsi="等线 Light"/>
      <w:b/>
      <w:kern w:val="0"/>
      <w:sz w:val="32"/>
      <w:szCs w:val="32"/>
    </w:rPr>
  </w:style>
  <w:style w:type="character" w:customStyle="1" w:styleId="30">
    <w:name w:val="标题 3 字符"/>
    <w:basedOn w:val="a0"/>
    <w:link w:val="3"/>
    <w:qFormat/>
    <w:rsid w:val="00B17DB1"/>
    <w:rPr>
      <w:rFonts w:ascii="宋体" w:eastAsia="宋体" w:hAnsi="宋体" w:cs="宋体"/>
      <w:b/>
      <w:bCs/>
      <w:kern w:val="0"/>
      <w:sz w:val="27"/>
      <w:szCs w:val="27"/>
    </w:rPr>
  </w:style>
  <w:style w:type="paragraph" w:customStyle="1" w:styleId="41">
    <w:name w:val="标题 41"/>
    <w:basedOn w:val="a"/>
    <w:next w:val="a"/>
    <w:uiPriority w:val="9"/>
    <w:unhideWhenUsed/>
    <w:qFormat/>
    <w:rsid w:val="00B17DB1"/>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50">
    <w:name w:val="标题 5 字符"/>
    <w:basedOn w:val="a0"/>
    <w:link w:val="5"/>
    <w:qFormat/>
    <w:rsid w:val="00B17DB1"/>
    <w:rPr>
      <w:b/>
      <w:bCs/>
      <w:sz w:val="28"/>
      <w:szCs w:val="28"/>
    </w:rPr>
  </w:style>
  <w:style w:type="paragraph" w:customStyle="1" w:styleId="61">
    <w:name w:val="标题 61"/>
    <w:basedOn w:val="a"/>
    <w:next w:val="a"/>
    <w:uiPriority w:val="9"/>
    <w:unhideWhenUsed/>
    <w:qFormat/>
    <w:rsid w:val="00B17DB1"/>
    <w:pPr>
      <w:keepNext/>
      <w:keepLines/>
      <w:spacing w:before="240" w:after="64" w:line="320" w:lineRule="auto"/>
      <w:outlineLvl w:val="5"/>
    </w:pPr>
    <w:rPr>
      <w:rFonts w:ascii="等线 Light" w:eastAsia="等线 Light" w:hAnsi="等线 Light" w:cs="Times New Roman"/>
      <w:b/>
      <w:bCs/>
      <w:sz w:val="24"/>
      <w:szCs w:val="24"/>
    </w:rPr>
  </w:style>
  <w:style w:type="numbering" w:customStyle="1" w:styleId="12">
    <w:name w:val="无列表1"/>
    <w:next w:val="a2"/>
    <w:uiPriority w:val="99"/>
    <w:semiHidden/>
    <w:unhideWhenUsed/>
    <w:rsid w:val="00B17DB1"/>
  </w:style>
  <w:style w:type="paragraph" w:styleId="a7">
    <w:name w:val="annotation text"/>
    <w:basedOn w:val="a"/>
    <w:link w:val="a8"/>
    <w:unhideWhenUsed/>
    <w:qFormat/>
    <w:rsid w:val="00B17DB1"/>
    <w:pPr>
      <w:jc w:val="left"/>
    </w:pPr>
  </w:style>
  <w:style w:type="character" w:customStyle="1" w:styleId="a8">
    <w:name w:val="批注文字 字符"/>
    <w:basedOn w:val="a0"/>
    <w:link w:val="a7"/>
    <w:uiPriority w:val="99"/>
    <w:qFormat/>
    <w:rsid w:val="00B17DB1"/>
  </w:style>
  <w:style w:type="paragraph" w:styleId="a9">
    <w:name w:val="annotation subject"/>
    <w:basedOn w:val="a7"/>
    <w:next w:val="a7"/>
    <w:link w:val="aa"/>
    <w:qFormat/>
    <w:rsid w:val="00B17DB1"/>
    <w:rPr>
      <w:rFonts w:ascii="Times New Roman" w:eastAsia="宋体" w:hAnsi="Times New Roman" w:cs="Times New Roman"/>
      <w:b/>
      <w:bCs/>
    </w:rPr>
  </w:style>
  <w:style w:type="character" w:customStyle="1" w:styleId="aa">
    <w:name w:val="批注主题 字符"/>
    <w:basedOn w:val="a8"/>
    <w:link w:val="a9"/>
    <w:qFormat/>
    <w:rsid w:val="00B17DB1"/>
    <w:rPr>
      <w:rFonts w:ascii="Times New Roman" w:eastAsia="宋体" w:hAnsi="Times New Roman" w:cs="Times New Roman"/>
      <w:b/>
      <w:bCs/>
    </w:rPr>
  </w:style>
  <w:style w:type="paragraph" w:styleId="ab">
    <w:name w:val="Normal Indent"/>
    <w:basedOn w:val="a"/>
    <w:qFormat/>
    <w:rsid w:val="00B17DB1"/>
    <w:pPr>
      <w:ind w:firstLine="420"/>
    </w:pPr>
    <w:rPr>
      <w:rFonts w:ascii="Times New Roman" w:eastAsia="宋体" w:hAnsi="Times New Roman" w:cs="Times New Roman"/>
      <w:szCs w:val="20"/>
    </w:rPr>
  </w:style>
  <w:style w:type="paragraph" w:styleId="ac">
    <w:name w:val="Document Map"/>
    <w:basedOn w:val="a"/>
    <w:link w:val="ad"/>
    <w:qFormat/>
    <w:rsid w:val="00B17DB1"/>
    <w:rPr>
      <w:rFonts w:ascii="宋体" w:eastAsia="宋体"/>
      <w:sz w:val="18"/>
      <w:szCs w:val="18"/>
    </w:rPr>
  </w:style>
  <w:style w:type="character" w:customStyle="1" w:styleId="ad">
    <w:name w:val="文档结构图 字符"/>
    <w:basedOn w:val="a0"/>
    <w:link w:val="ac"/>
    <w:qFormat/>
    <w:rsid w:val="00B17DB1"/>
    <w:rPr>
      <w:rFonts w:ascii="宋体" w:eastAsia="宋体"/>
      <w:sz w:val="18"/>
      <w:szCs w:val="18"/>
    </w:rPr>
  </w:style>
  <w:style w:type="paragraph" w:styleId="TOC3">
    <w:name w:val="toc 3"/>
    <w:basedOn w:val="a"/>
    <w:next w:val="a"/>
    <w:qFormat/>
    <w:rsid w:val="00B17DB1"/>
    <w:pPr>
      <w:ind w:leftChars="400" w:left="840"/>
    </w:pPr>
  </w:style>
  <w:style w:type="paragraph" w:styleId="ae">
    <w:name w:val="Plain Text"/>
    <w:basedOn w:val="a"/>
    <w:link w:val="af"/>
    <w:qFormat/>
    <w:rsid w:val="00B17DB1"/>
    <w:rPr>
      <w:rFonts w:ascii="宋体" w:hAnsi="Courier New" w:cs="Courier New"/>
      <w:szCs w:val="21"/>
    </w:rPr>
  </w:style>
  <w:style w:type="character" w:customStyle="1" w:styleId="af">
    <w:name w:val="纯文本 字符"/>
    <w:basedOn w:val="a0"/>
    <w:link w:val="ae"/>
    <w:qFormat/>
    <w:rsid w:val="00B17DB1"/>
    <w:rPr>
      <w:rFonts w:ascii="宋体" w:hAnsi="Courier New" w:cs="Courier New"/>
      <w:szCs w:val="21"/>
    </w:rPr>
  </w:style>
  <w:style w:type="paragraph" w:styleId="af0">
    <w:name w:val="Balloon Text"/>
    <w:basedOn w:val="a"/>
    <w:link w:val="13"/>
    <w:qFormat/>
    <w:rsid w:val="00B17DB1"/>
    <w:pPr>
      <w:widowControl/>
    </w:pPr>
    <w:rPr>
      <w:kern w:val="0"/>
      <w:sz w:val="18"/>
      <w:szCs w:val="18"/>
    </w:rPr>
  </w:style>
  <w:style w:type="character" w:customStyle="1" w:styleId="af1">
    <w:name w:val="批注框文本 字符"/>
    <w:basedOn w:val="a0"/>
    <w:uiPriority w:val="99"/>
    <w:qFormat/>
    <w:rsid w:val="00B17DB1"/>
    <w:rPr>
      <w:sz w:val="18"/>
      <w:szCs w:val="18"/>
    </w:rPr>
  </w:style>
  <w:style w:type="paragraph" w:styleId="TOC1">
    <w:name w:val="toc 1"/>
    <w:basedOn w:val="a"/>
    <w:next w:val="a"/>
    <w:qFormat/>
    <w:rsid w:val="00B17DB1"/>
    <w:pPr>
      <w:tabs>
        <w:tab w:val="right" w:leader="dot" w:pos="8296"/>
      </w:tabs>
      <w:adjustRightInd w:val="0"/>
      <w:snapToGrid w:val="0"/>
      <w:spacing w:line="324" w:lineRule="auto"/>
    </w:pPr>
    <w:rPr>
      <w:rFonts w:ascii="黑体" w:eastAsia="黑体" w:hAnsi="黑体"/>
      <w:b/>
      <w:sz w:val="24"/>
      <w:szCs w:val="24"/>
    </w:rPr>
  </w:style>
  <w:style w:type="paragraph" w:styleId="af2">
    <w:name w:val="Subtitle"/>
    <w:basedOn w:val="a"/>
    <w:next w:val="a"/>
    <w:link w:val="af3"/>
    <w:qFormat/>
    <w:rsid w:val="00B17DB1"/>
    <w:pPr>
      <w:spacing w:before="240" w:after="60" w:line="312" w:lineRule="auto"/>
      <w:jc w:val="center"/>
      <w:outlineLvl w:val="1"/>
    </w:pPr>
    <w:rPr>
      <w:rFonts w:ascii="Cambria" w:hAnsi="Cambria"/>
      <w:b/>
      <w:bCs/>
      <w:kern w:val="28"/>
      <w:sz w:val="32"/>
      <w:szCs w:val="32"/>
    </w:rPr>
  </w:style>
  <w:style w:type="character" w:customStyle="1" w:styleId="af3">
    <w:name w:val="副标题 字符"/>
    <w:basedOn w:val="a0"/>
    <w:link w:val="af2"/>
    <w:qFormat/>
    <w:rsid w:val="00B17DB1"/>
    <w:rPr>
      <w:rFonts w:ascii="Cambria" w:hAnsi="Cambria"/>
      <w:b/>
      <w:bCs/>
      <w:kern w:val="28"/>
      <w:sz w:val="32"/>
      <w:szCs w:val="32"/>
    </w:rPr>
  </w:style>
  <w:style w:type="paragraph" w:styleId="af4">
    <w:name w:val="table of figures"/>
    <w:basedOn w:val="a"/>
    <w:next w:val="a"/>
    <w:qFormat/>
    <w:rsid w:val="00B17DB1"/>
    <w:pPr>
      <w:jc w:val="left"/>
    </w:pPr>
  </w:style>
  <w:style w:type="paragraph" w:styleId="TOC2">
    <w:name w:val="toc 2"/>
    <w:basedOn w:val="a"/>
    <w:next w:val="a"/>
    <w:qFormat/>
    <w:rsid w:val="00B17DB1"/>
    <w:pPr>
      <w:ind w:leftChars="200" w:left="420"/>
    </w:pPr>
  </w:style>
  <w:style w:type="paragraph" w:styleId="HTML">
    <w:name w:val="HTML Preformatted"/>
    <w:basedOn w:val="a"/>
    <w:link w:val="HTML0"/>
    <w:qFormat/>
    <w:rsid w:val="00B17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0">
    <w:name w:val="HTML 预设格式 字符"/>
    <w:basedOn w:val="a0"/>
    <w:link w:val="HTML"/>
    <w:qFormat/>
    <w:rsid w:val="00B17DB1"/>
    <w:rPr>
      <w:rFonts w:ascii="宋体" w:eastAsia="宋体" w:hAnsi="宋体" w:cs="Times New Roman"/>
      <w:kern w:val="0"/>
      <w:sz w:val="24"/>
      <w:szCs w:val="24"/>
    </w:rPr>
  </w:style>
  <w:style w:type="paragraph" w:styleId="af5">
    <w:name w:val="Normal (Web)"/>
    <w:basedOn w:val="a"/>
    <w:qFormat/>
    <w:rsid w:val="00B17DB1"/>
    <w:pPr>
      <w:widowControl/>
      <w:spacing w:beforeAutospacing="1" w:afterAutospacing="1"/>
      <w:jc w:val="left"/>
    </w:pPr>
    <w:rPr>
      <w:rFonts w:ascii="宋体" w:eastAsia="宋体" w:hAnsi="宋体" w:cs="宋体"/>
      <w:kern w:val="0"/>
      <w:sz w:val="24"/>
      <w:szCs w:val="24"/>
    </w:rPr>
  </w:style>
  <w:style w:type="character" w:styleId="af6">
    <w:name w:val="Strong"/>
    <w:basedOn w:val="a0"/>
    <w:qFormat/>
    <w:rsid w:val="00B17DB1"/>
    <w:rPr>
      <w:b/>
      <w:bCs/>
    </w:rPr>
  </w:style>
  <w:style w:type="character" w:styleId="af7">
    <w:name w:val="page number"/>
    <w:basedOn w:val="a0"/>
    <w:qFormat/>
    <w:rsid w:val="00B17DB1"/>
  </w:style>
  <w:style w:type="character" w:customStyle="1" w:styleId="14">
    <w:name w:val="访问过的超链接1"/>
    <w:basedOn w:val="a0"/>
    <w:uiPriority w:val="99"/>
    <w:qFormat/>
    <w:rsid w:val="00B17DB1"/>
    <w:rPr>
      <w:color w:val="954F72"/>
      <w:u w:val="single"/>
    </w:rPr>
  </w:style>
  <w:style w:type="character" w:styleId="af8">
    <w:name w:val="Emphasis"/>
    <w:qFormat/>
    <w:rsid w:val="00B17DB1"/>
    <w:rPr>
      <w:i/>
      <w:iCs/>
    </w:rPr>
  </w:style>
  <w:style w:type="character" w:customStyle="1" w:styleId="15">
    <w:name w:val="超链接1"/>
    <w:basedOn w:val="a0"/>
    <w:uiPriority w:val="99"/>
    <w:qFormat/>
    <w:rsid w:val="00B17DB1"/>
    <w:rPr>
      <w:color w:val="0563C1"/>
      <w:u w:val="single"/>
    </w:rPr>
  </w:style>
  <w:style w:type="character" w:styleId="af9">
    <w:name w:val="annotation reference"/>
    <w:basedOn w:val="a0"/>
    <w:qFormat/>
    <w:rsid w:val="00B17DB1"/>
    <w:rPr>
      <w:sz w:val="21"/>
      <w:szCs w:val="21"/>
    </w:rPr>
  </w:style>
  <w:style w:type="table" w:styleId="afa">
    <w:name w:val="Table Grid"/>
    <w:basedOn w:val="a1"/>
    <w:qFormat/>
    <w:rsid w:val="00B17DB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uiPriority w:val="9"/>
    <w:qFormat/>
    <w:rsid w:val="00B17DB1"/>
    <w:rPr>
      <w:rFonts w:ascii="等线 Light" w:eastAsia="等线 Light" w:hAnsi="等线 Light" w:cs="Times New Roman"/>
      <w:b/>
      <w:bCs/>
      <w:kern w:val="0"/>
      <w:sz w:val="32"/>
      <w:szCs w:val="32"/>
    </w:rPr>
  </w:style>
  <w:style w:type="character" w:customStyle="1" w:styleId="40">
    <w:name w:val="标题 4 字符"/>
    <w:basedOn w:val="a0"/>
    <w:link w:val="4"/>
    <w:uiPriority w:val="9"/>
    <w:qFormat/>
    <w:rsid w:val="00B17DB1"/>
    <w:rPr>
      <w:rFonts w:ascii="等线 Light" w:eastAsia="等线 Light" w:hAnsi="等线 Light" w:cs="Times New Roman"/>
      <w:b/>
      <w:bCs/>
      <w:sz w:val="28"/>
      <w:szCs w:val="28"/>
    </w:rPr>
  </w:style>
  <w:style w:type="character" w:customStyle="1" w:styleId="60">
    <w:name w:val="标题 6 字符"/>
    <w:basedOn w:val="a0"/>
    <w:link w:val="6"/>
    <w:uiPriority w:val="9"/>
    <w:qFormat/>
    <w:rsid w:val="00B17DB1"/>
    <w:rPr>
      <w:rFonts w:ascii="等线 Light" w:eastAsia="等线 Light" w:hAnsi="等线 Light" w:cs="Times New Roman"/>
      <w:b/>
      <w:bCs/>
      <w:sz w:val="24"/>
    </w:rPr>
  </w:style>
  <w:style w:type="paragraph" w:customStyle="1" w:styleId="16">
    <w:name w:val="列出段落1"/>
    <w:basedOn w:val="a"/>
    <w:uiPriority w:val="34"/>
    <w:qFormat/>
    <w:rsid w:val="00B17DB1"/>
    <w:pPr>
      <w:widowControl/>
      <w:ind w:firstLine="420"/>
    </w:pPr>
    <w:rPr>
      <w:kern w:val="0"/>
      <w:szCs w:val="21"/>
    </w:rPr>
  </w:style>
  <w:style w:type="character" w:customStyle="1" w:styleId="17">
    <w:name w:val="页眉 字符1"/>
    <w:basedOn w:val="a0"/>
    <w:qFormat/>
    <w:rsid w:val="00B17DB1"/>
    <w:rPr>
      <w:kern w:val="0"/>
      <w:sz w:val="18"/>
      <w:szCs w:val="18"/>
    </w:rPr>
  </w:style>
  <w:style w:type="character" w:customStyle="1" w:styleId="18">
    <w:name w:val="页脚 字符1"/>
    <w:basedOn w:val="a0"/>
    <w:qFormat/>
    <w:rsid w:val="00B17DB1"/>
    <w:rPr>
      <w:kern w:val="0"/>
      <w:sz w:val="18"/>
      <w:szCs w:val="18"/>
    </w:rPr>
  </w:style>
  <w:style w:type="paragraph" w:customStyle="1" w:styleId="19">
    <w:name w:val="样式1"/>
    <w:basedOn w:val="1"/>
    <w:qFormat/>
    <w:rsid w:val="00B17DB1"/>
    <w:pPr>
      <w:spacing w:before="120" w:after="120" w:line="360" w:lineRule="auto"/>
    </w:pPr>
    <w:rPr>
      <w:rFonts w:ascii="黑体" w:eastAsia="黑体" w:hAnsi="宋体" w:cs="Times New Roman"/>
      <w:sz w:val="32"/>
      <w:szCs w:val="32"/>
    </w:rPr>
  </w:style>
  <w:style w:type="paragraph" w:customStyle="1" w:styleId="220">
    <w:name w:val="样式 行距: 最小值 22 磅"/>
    <w:basedOn w:val="a"/>
    <w:qFormat/>
    <w:rsid w:val="00B17DB1"/>
    <w:pPr>
      <w:widowControl/>
      <w:spacing w:line="440" w:lineRule="atLeast"/>
      <w:ind w:firstLine="225"/>
    </w:pPr>
    <w:rPr>
      <w:rFonts w:ascii="Times New Roman" w:eastAsia="宋体" w:hAnsi="Times New Roman" w:cs="宋体"/>
      <w:kern w:val="0"/>
      <w:szCs w:val="21"/>
    </w:rPr>
  </w:style>
  <w:style w:type="paragraph" w:customStyle="1" w:styleId="23">
    <w:name w:val="样式2"/>
    <w:basedOn w:val="2"/>
    <w:qFormat/>
    <w:rsid w:val="00B17DB1"/>
    <w:pPr>
      <w:keepNext w:val="0"/>
      <w:keepLines w:val="0"/>
      <w:widowControl/>
      <w:spacing w:before="0" w:after="0" w:line="360" w:lineRule="auto"/>
    </w:pPr>
    <w:rPr>
      <w:rFonts w:ascii="宋体" w:eastAsia="宋体" w:hAnsi="宋体" w:cs="Times New Roman"/>
      <w:bCs w:val="0"/>
      <w:kern w:val="0"/>
      <w:sz w:val="28"/>
      <w:szCs w:val="28"/>
    </w:rPr>
  </w:style>
  <w:style w:type="character" w:customStyle="1" w:styleId="11">
    <w:name w:val="标题 1 字符1"/>
    <w:basedOn w:val="a0"/>
    <w:link w:val="1"/>
    <w:qFormat/>
    <w:rsid w:val="00B17DB1"/>
    <w:rPr>
      <w:b/>
      <w:kern w:val="0"/>
      <w:sz w:val="44"/>
      <w:szCs w:val="44"/>
    </w:rPr>
  </w:style>
  <w:style w:type="character" w:customStyle="1" w:styleId="210">
    <w:name w:val="标题 2 字符1"/>
    <w:basedOn w:val="a0"/>
    <w:link w:val="21"/>
    <w:uiPriority w:val="9"/>
    <w:qFormat/>
    <w:rsid w:val="00B17DB1"/>
    <w:rPr>
      <w:rFonts w:ascii="等线 Light" w:eastAsia="等线 Light" w:hAnsi="等线 Light"/>
      <w:b/>
      <w:kern w:val="0"/>
      <w:sz w:val="32"/>
      <w:szCs w:val="32"/>
    </w:rPr>
  </w:style>
  <w:style w:type="character" w:customStyle="1" w:styleId="13">
    <w:name w:val="批注框文本 字符1"/>
    <w:basedOn w:val="a0"/>
    <w:link w:val="af0"/>
    <w:qFormat/>
    <w:rsid w:val="00B17DB1"/>
    <w:rPr>
      <w:kern w:val="0"/>
      <w:sz w:val="18"/>
      <w:szCs w:val="18"/>
    </w:rPr>
  </w:style>
  <w:style w:type="paragraph" w:customStyle="1" w:styleId="1a">
    <w:name w:val="无间隔1"/>
    <w:uiPriority w:val="1"/>
    <w:qFormat/>
    <w:rsid w:val="00B17DB1"/>
    <w:pPr>
      <w:jc w:val="both"/>
    </w:pPr>
    <w:rPr>
      <w:kern w:val="0"/>
      <w:szCs w:val="21"/>
    </w:rPr>
  </w:style>
  <w:style w:type="character" w:customStyle="1" w:styleId="text">
    <w:name w:val="text"/>
    <w:basedOn w:val="a0"/>
    <w:qFormat/>
    <w:rsid w:val="00B17DB1"/>
  </w:style>
  <w:style w:type="paragraph" w:customStyle="1" w:styleId="Afb">
    <w:name w:val="正文 A"/>
    <w:qFormat/>
    <w:rsid w:val="00B17DB1"/>
    <w:pPr>
      <w:widowControl w:val="0"/>
      <w:jc w:val="both"/>
    </w:pPr>
    <w:rPr>
      <w:rFonts w:ascii="Arial Unicode MS" w:eastAsia="Arial Unicode MS" w:hAnsi="Arial Unicode MS" w:cs="Arial Unicode MS" w:hint="eastAsia"/>
      <w:color w:val="000000"/>
      <w:szCs w:val="21"/>
      <w:u w:color="000000"/>
    </w:rPr>
  </w:style>
  <w:style w:type="table" w:customStyle="1" w:styleId="1b">
    <w:name w:val="网格型1"/>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占位符文本1"/>
    <w:basedOn w:val="a0"/>
    <w:uiPriority w:val="99"/>
    <w:qFormat/>
    <w:rsid w:val="00B17DB1"/>
    <w:rPr>
      <w:color w:val="808080"/>
    </w:rPr>
  </w:style>
  <w:style w:type="character" w:customStyle="1" w:styleId="Char">
    <w:name w:val="纯文本 Char"/>
    <w:qFormat/>
    <w:rsid w:val="00B17DB1"/>
    <w:rPr>
      <w:rFonts w:ascii="宋体" w:eastAsia="宋体" w:hAnsi="Courier New" w:cs="Courier New"/>
      <w:kern w:val="2"/>
      <w:sz w:val="21"/>
      <w:szCs w:val="21"/>
      <w:lang w:val="en-US" w:eastAsia="zh-CN" w:bidi="ar-SA"/>
    </w:rPr>
  </w:style>
  <w:style w:type="table" w:customStyle="1" w:styleId="24">
    <w:name w:val="网格型2"/>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A正文小四"/>
    <w:basedOn w:val="a"/>
    <w:link w:val="AChar"/>
    <w:qFormat/>
    <w:rsid w:val="00B17DB1"/>
    <w:pPr>
      <w:spacing w:line="360" w:lineRule="auto"/>
      <w:ind w:firstLineChars="200" w:firstLine="200"/>
    </w:pPr>
    <w:rPr>
      <w:rFonts w:ascii="Times New Roman" w:eastAsia="宋体" w:hAnsi="Times New Roman" w:cs="Times New Roman"/>
      <w:sz w:val="24"/>
      <w:szCs w:val="24"/>
    </w:rPr>
  </w:style>
  <w:style w:type="character" w:customStyle="1" w:styleId="AChar">
    <w:name w:val="A正文小四 Char"/>
    <w:link w:val="Afc"/>
    <w:qFormat/>
    <w:rsid w:val="00B17DB1"/>
    <w:rPr>
      <w:rFonts w:ascii="Times New Roman" w:eastAsia="宋体" w:hAnsi="Times New Roman" w:cs="Times New Roman"/>
      <w:sz w:val="24"/>
      <w:szCs w:val="24"/>
    </w:rPr>
  </w:style>
  <w:style w:type="character" w:customStyle="1" w:styleId="Char1">
    <w:name w:val="页眉 Char1"/>
    <w:basedOn w:val="a0"/>
    <w:uiPriority w:val="99"/>
    <w:qFormat/>
    <w:rsid w:val="00B17DB1"/>
    <w:rPr>
      <w:sz w:val="18"/>
      <w:szCs w:val="18"/>
    </w:rPr>
  </w:style>
  <w:style w:type="character" w:customStyle="1" w:styleId="Char10">
    <w:name w:val="页脚 Char1"/>
    <w:basedOn w:val="a0"/>
    <w:uiPriority w:val="99"/>
    <w:qFormat/>
    <w:rsid w:val="00B17DB1"/>
    <w:rPr>
      <w:sz w:val="18"/>
      <w:szCs w:val="18"/>
    </w:rPr>
  </w:style>
  <w:style w:type="character" w:customStyle="1" w:styleId="Char11">
    <w:name w:val="批注框文本 Char1"/>
    <w:basedOn w:val="a0"/>
    <w:uiPriority w:val="99"/>
    <w:qFormat/>
    <w:rsid w:val="00B17DB1"/>
    <w:rPr>
      <w:sz w:val="18"/>
      <w:szCs w:val="18"/>
    </w:rPr>
  </w:style>
  <w:style w:type="paragraph" w:customStyle="1" w:styleId="Default">
    <w:name w:val="Default"/>
    <w:uiPriority w:val="99"/>
    <w:unhideWhenUsed/>
    <w:qFormat/>
    <w:rsid w:val="00B17DB1"/>
    <w:pPr>
      <w:widowControl w:val="0"/>
      <w:autoSpaceDE w:val="0"/>
      <w:autoSpaceDN w:val="0"/>
      <w:adjustRightInd w:val="0"/>
    </w:pPr>
    <w:rPr>
      <w:rFonts w:ascii="宋体" w:eastAsia="宋体" w:hAnsi="宋体" w:cs="Times New Roman"/>
      <w:color w:val="000000"/>
      <w:kern w:val="0"/>
      <w:sz w:val="24"/>
      <w:szCs w:val="20"/>
    </w:rPr>
  </w:style>
  <w:style w:type="paragraph" w:customStyle="1" w:styleId="TOC10">
    <w:name w:val="TOC 标题1"/>
    <w:basedOn w:val="1"/>
    <w:next w:val="a"/>
    <w:uiPriority w:val="39"/>
    <w:unhideWhenUsed/>
    <w:qFormat/>
    <w:rsid w:val="00B17DB1"/>
    <w:pPr>
      <w:keepNext/>
      <w:keepLines/>
      <w:spacing w:before="480" w:after="0" w:line="276" w:lineRule="auto"/>
      <w:jc w:val="left"/>
      <w:outlineLvl w:val="9"/>
    </w:pPr>
    <w:rPr>
      <w:rFonts w:ascii="等线 Light" w:eastAsia="等线 Light" w:hAnsi="等线 Light" w:cs="Times New Roman"/>
      <w:bCs/>
      <w:color w:val="2F5496"/>
      <w:sz w:val="28"/>
      <w:szCs w:val="28"/>
    </w:rPr>
  </w:style>
  <w:style w:type="character" w:customStyle="1" w:styleId="booktitle">
    <w:name w:val="book_title"/>
    <w:basedOn w:val="a0"/>
    <w:qFormat/>
    <w:rsid w:val="00B17DB1"/>
  </w:style>
  <w:style w:type="paragraph" w:customStyle="1" w:styleId="1d">
    <w:name w:val="副标题1"/>
    <w:basedOn w:val="a"/>
    <w:next w:val="a"/>
    <w:uiPriority w:val="11"/>
    <w:qFormat/>
    <w:rsid w:val="00B17DB1"/>
    <w:pPr>
      <w:spacing w:before="240" w:after="60" w:line="312" w:lineRule="auto"/>
      <w:jc w:val="center"/>
      <w:outlineLvl w:val="1"/>
    </w:pPr>
    <w:rPr>
      <w:rFonts w:ascii="Cambria" w:eastAsia="宋体" w:hAnsi="Cambria" w:cs="Times New Roman"/>
      <w:b/>
      <w:bCs/>
      <w:kern w:val="28"/>
      <w:sz w:val="32"/>
      <w:szCs w:val="32"/>
    </w:rPr>
  </w:style>
  <w:style w:type="character" w:customStyle="1" w:styleId="2Char1">
    <w:name w:val="标题 2 Char1"/>
    <w:basedOn w:val="a0"/>
    <w:uiPriority w:val="9"/>
    <w:qFormat/>
    <w:rsid w:val="00B17DB1"/>
    <w:rPr>
      <w:rFonts w:ascii="等线 Light" w:eastAsia="等线 Light" w:hAnsi="等线 Light" w:cs="Times New Roman"/>
      <w:b/>
      <w:bCs/>
      <w:sz w:val="32"/>
      <w:szCs w:val="32"/>
    </w:rPr>
  </w:style>
  <w:style w:type="character" w:customStyle="1" w:styleId="Char12">
    <w:name w:val="副标题 Char1"/>
    <w:basedOn w:val="a0"/>
    <w:uiPriority w:val="11"/>
    <w:qFormat/>
    <w:rsid w:val="00B17DB1"/>
    <w:rPr>
      <w:rFonts w:ascii="等线 Light" w:eastAsia="宋体" w:hAnsi="等线 Light" w:cs="Times New Roman"/>
      <w:b/>
      <w:bCs/>
      <w:kern w:val="28"/>
      <w:sz w:val="32"/>
      <w:szCs w:val="32"/>
    </w:rPr>
  </w:style>
  <w:style w:type="paragraph" w:customStyle="1" w:styleId="TOC11">
    <w:name w:val="TOC 标题11"/>
    <w:basedOn w:val="1"/>
    <w:next w:val="a"/>
    <w:uiPriority w:val="39"/>
    <w:unhideWhenUsed/>
    <w:qFormat/>
    <w:rsid w:val="00B17DB1"/>
    <w:pPr>
      <w:keepNext/>
      <w:keepLines/>
      <w:spacing w:before="480" w:after="0" w:line="276" w:lineRule="auto"/>
      <w:jc w:val="left"/>
      <w:outlineLvl w:val="9"/>
    </w:pPr>
    <w:rPr>
      <w:rFonts w:ascii="等线 Light" w:eastAsia="等线 Light" w:hAnsi="等线 Light" w:cs="Times New Roman"/>
      <w:bCs/>
      <w:color w:val="2F5496"/>
      <w:sz w:val="28"/>
      <w:szCs w:val="28"/>
    </w:rPr>
  </w:style>
  <w:style w:type="paragraph" w:customStyle="1" w:styleId="msonormal0">
    <w:name w:val="msonormal"/>
    <w:basedOn w:val="a"/>
    <w:qFormat/>
    <w:rsid w:val="00B17DB1"/>
    <w:pPr>
      <w:widowControl/>
      <w:spacing w:before="100" w:beforeAutospacing="1" w:after="100" w:afterAutospacing="1"/>
      <w:jc w:val="left"/>
    </w:pPr>
    <w:rPr>
      <w:rFonts w:ascii="宋体" w:eastAsia="宋体" w:hAnsi="宋体" w:cs="宋体"/>
      <w:kern w:val="0"/>
      <w:sz w:val="24"/>
      <w:szCs w:val="24"/>
    </w:rPr>
  </w:style>
  <w:style w:type="character" w:customStyle="1" w:styleId="410">
    <w:name w:val="标题 4 字符1"/>
    <w:basedOn w:val="a0"/>
    <w:uiPriority w:val="9"/>
    <w:qFormat/>
    <w:rsid w:val="00B17DB1"/>
    <w:rPr>
      <w:rFonts w:ascii="等线 Light" w:eastAsia="等线 Light" w:hAnsi="等线 Light" w:cs="Times New Roman"/>
      <w:b/>
      <w:bCs/>
      <w:sz w:val="28"/>
      <w:szCs w:val="28"/>
    </w:rPr>
  </w:style>
  <w:style w:type="character" w:customStyle="1" w:styleId="610">
    <w:name w:val="标题 6 字符1"/>
    <w:basedOn w:val="a0"/>
    <w:uiPriority w:val="9"/>
    <w:qFormat/>
    <w:rsid w:val="00B17DB1"/>
    <w:rPr>
      <w:rFonts w:ascii="等线 Light" w:eastAsia="等线 Light" w:hAnsi="等线 Light" w:cs="Times New Roman"/>
      <w:b/>
      <w:bCs/>
      <w:sz w:val="24"/>
      <w:szCs w:val="24"/>
    </w:rPr>
  </w:style>
  <w:style w:type="table" w:customStyle="1" w:styleId="51">
    <w:name w:val="网格型5"/>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网格型6"/>
    <w:basedOn w:val="a1"/>
    <w:uiPriority w:val="59"/>
    <w:qFormat/>
    <w:rsid w:val="00B17DB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网格型41"/>
    <w:basedOn w:val="a1"/>
    <w:uiPriority w:val="59"/>
    <w:qFormat/>
    <w:rsid w:val="00B17DB1"/>
    <w:rPr>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3">
    <w:name w:val="批注文字 Char1"/>
    <w:basedOn w:val="a0"/>
    <w:uiPriority w:val="99"/>
    <w:qFormat/>
    <w:rsid w:val="00B17DB1"/>
  </w:style>
  <w:style w:type="paragraph" w:customStyle="1" w:styleId="Style69">
    <w:name w:val="_Style 69"/>
    <w:uiPriority w:val="99"/>
    <w:qFormat/>
    <w:rsid w:val="00B17DB1"/>
    <w:pPr>
      <w:widowControl w:val="0"/>
      <w:jc w:val="both"/>
    </w:pPr>
  </w:style>
  <w:style w:type="table" w:customStyle="1" w:styleId="7">
    <w:name w:val="网格型7"/>
    <w:basedOn w:val="a1"/>
    <w:uiPriority w:val="59"/>
    <w:qFormat/>
    <w:rsid w:val="00B17DB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uiPriority w:val="59"/>
    <w:qFormat/>
    <w:rsid w:val="00B17DB1"/>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副标题 字符1"/>
    <w:basedOn w:val="a0"/>
    <w:uiPriority w:val="11"/>
    <w:qFormat/>
    <w:rsid w:val="00B17DB1"/>
    <w:rPr>
      <w:b/>
      <w:bCs/>
      <w:kern w:val="28"/>
      <w:sz w:val="32"/>
      <w:szCs w:val="32"/>
    </w:rPr>
  </w:style>
  <w:style w:type="paragraph" w:customStyle="1" w:styleId="1f">
    <w:name w:val="修订1"/>
    <w:hidden/>
    <w:uiPriority w:val="99"/>
    <w:qFormat/>
    <w:rsid w:val="00B17DB1"/>
    <w:rPr>
      <w:kern w:val="0"/>
      <w:szCs w:val="21"/>
    </w:rPr>
  </w:style>
  <w:style w:type="paragraph" w:customStyle="1" w:styleId="cjk">
    <w:name w:val="cjk"/>
    <w:basedOn w:val="a"/>
    <w:qFormat/>
    <w:rsid w:val="00B17DB1"/>
    <w:pPr>
      <w:widowControl/>
      <w:spacing w:before="100" w:beforeAutospacing="1" w:after="100" w:afterAutospacing="1"/>
      <w:jc w:val="left"/>
    </w:pPr>
    <w:rPr>
      <w:rFonts w:ascii="宋体" w:hAnsi="宋体" w:cs="宋体"/>
      <w:kern w:val="0"/>
      <w:sz w:val="24"/>
      <w:szCs w:val="24"/>
    </w:rPr>
  </w:style>
  <w:style w:type="table" w:customStyle="1" w:styleId="9">
    <w:name w:val="网格型9"/>
    <w:basedOn w:val="a1"/>
    <w:uiPriority w:val="59"/>
    <w:qFormat/>
    <w:rsid w:val="00B17DB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qFormat/>
    <w:rsid w:val="00B17DB1"/>
    <w:rPr>
      <w:rFonts w:ascii="宋体" w:eastAsia="宋体" w:hAnsi="宋体" w:hint="eastAsia"/>
      <w:color w:val="000000"/>
      <w:sz w:val="18"/>
      <w:szCs w:val="18"/>
      <w:u w:val="none"/>
    </w:rPr>
  </w:style>
  <w:style w:type="table" w:customStyle="1" w:styleId="2110">
    <w:name w:val="网格型211"/>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3"/>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1"/>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网格型72"/>
    <w:basedOn w:val="a1"/>
    <w:uiPriority w:val="59"/>
    <w:qFormat/>
    <w:rsid w:val="00B17DB1"/>
    <w:rPr>
      <w:rFonts w:ascii="Times New Roman" w:eastAsia="宋体" w:hAnsi="Times New Roman"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3"/>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59"/>
    <w:qFormat/>
    <w:rsid w:val="00B17DB1"/>
    <w:rPr>
      <w:rFonts w:ascii="Times New Roman" w:eastAsia="宋体" w:hAnsi="Times New Roman"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1"/>
    <w:basedOn w:val="a1"/>
    <w:uiPriority w:val="59"/>
    <w:qFormat/>
    <w:rsid w:val="00B17DB1"/>
    <w:rPr>
      <w:rFonts w:ascii="Times New Roman" w:eastAsia="宋体" w:hAnsi="Times New Roman"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网格型41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1"/>
    <w:uiPriority w:val="59"/>
    <w:qFormat/>
    <w:rsid w:val="00B17DB1"/>
    <w:rPr>
      <w:rFonts w:ascii="Times New Roman" w:eastAsia="宋体" w:hAnsi="Times New Roman"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网格型411"/>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网格型61"/>
    <w:basedOn w:val="a1"/>
    <w:uiPriority w:val="59"/>
    <w:qFormat/>
    <w:rsid w:val="00B17DB1"/>
    <w:rPr>
      <w:rFonts w:ascii="Times New Roman" w:eastAsia="宋体" w:hAnsi="Times New Roman"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网格型212"/>
    <w:basedOn w:val="a1"/>
    <w:uiPriority w:val="59"/>
    <w:qFormat/>
    <w:rsid w:val="00B17DB1"/>
    <w:rPr>
      <w:rFonts w:ascii="Times New Roman" w:eastAsia="宋体" w:hAnsi="Times New Roman" w:cs="Arial"/>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sid w:val="00B17DB1"/>
    <w:rPr>
      <w:rFonts w:ascii="宋体" w:eastAsia="宋体" w:hAnsi="宋体" w:hint="eastAsia"/>
      <w:color w:val="000000"/>
      <w:sz w:val="16"/>
      <w:szCs w:val="16"/>
      <w:u w:val="none"/>
    </w:rPr>
  </w:style>
  <w:style w:type="character" w:customStyle="1" w:styleId="pt91">
    <w:name w:val="pt91"/>
    <w:qFormat/>
    <w:rsid w:val="00B17DB1"/>
    <w:rPr>
      <w:sz w:val="18"/>
      <w:szCs w:val="18"/>
    </w:rPr>
  </w:style>
  <w:style w:type="paragraph" w:customStyle="1" w:styleId="Style123">
    <w:name w:val="_Style 123"/>
    <w:basedOn w:val="a"/>
    <w:next w:val="16"/>
    <w:uiPriority w:val="34"/>
    <w:qFormat/>
    <w:rsid w:val="00B17DB1"/>
    <w:pPr>
      <w:widowControl/>
      <w:ind w:firstLine="420"/>
    </w:pPr>
    <w:rPr>
      <w:rFonts w:ascii="Calibri" w:eastAsia="宋体" w:hAnsi="Calibri" w:cs="Times New Roman"/>
      <w:kern w:val="0"/>
      <w:szCs w:val="21"/>
    </w:rPr>
  </w:style>
  <w:style w:type="character" w:customStyle="1" w:styleId="1f0">
    <w:name w:val="纯文本 字符1"/>
    <w:basedOn w:val="a0"/>
    <w:uiPriority w:val="99"/>
    <w:semiHidden/>
    <w:qFormat/>
    <w:rsid w:val="00B17DB1"/>
    <w:rPr>
      <w:rFonts w:ascii="等线" w:hAnsi="Courier New" w:cs="Courier New"/>
      <w:kern w:val="0"/>
      <w:szCs w:val="21"/>
    </w:rPr>
  </w:style>
  <w:style w:type="paragraph" w:customStyle="1" w:styleId="xl71">
    <w:name w:val="xl71"/>
    <w:basedOn w:val="a"/>
    <w:qFormat/>
    <w:rsid w:val="00B17DB1"/>
    <w:pPr>
      <w:widowControl/>
      <w:spacing w:before="100" w:beforeAutospacing="1" w:after="100" w:afterAutospacing="1"/>
      <w:jc w:val="left"/>
    </w:pPr>
    <w:rPr>
      <w:rFonts w:ascii="宋体" w:eastAsia="宋体" w:hAnsi="宋体" w:cs="宋体"/>
      <w:kern w:val="0"/>
      <w:sz w:val="24"/>
      <w:szCs w:val="24"/>
    </w:rPr>
  </w:style>
  <w:style w:type="paragraph" w:customStyle="1" w:styleId="pt9">
    <w:name w:val="pt9"/>
    <w:basedOn w:val="a"/>
    <w:qFormat/>
    <w:rsid w:val="00B17DB1"/>
    <w:pPr>
      <w:widowControl/>
      <w:spacing w:before="100" w:beforeAutospacing="1" w:after="100" w:afterAutospacing="1" w:line="300" w:lineRule="atLeast"/>
      <w:jc w:val="left"/>
    </w:pPr>
    <w:rPr>
      <w:rFonts w:ascii="宋体" w:eastAsia="宋体" w:hAnsi="宋体" w:cs="宋体"/>
      <w:kern w:val="0"/>
      <w:sz w:val="18"/>
      <w:szCs w:val="18"/>
    </w:rPr>
  </w:style>
  <w:style w:type="character" w:customStyle="1" w:styleId="101">
    <w:name w:val="10"/>
    <w:basedOn w:val="a0"/>
    <w:qFormat/>
    <w:rsid w:val="00B17DB1"/>
    <w:rPr>
      <w:rFonts w:ascii="Calibri" w:hAnsi="Calibri" w:cs="Calibri" w:hint="default"/>
    </w:rPr>
  </w:style>
  <w:style w:type="character" w:customStyle="1" w:styleId="150">
    <w:name w:val="15"/>
    <w:basedOn w:val="a0"/>
    <w:qFormat/>
    <w:rsid w:val="00B17DB1"/>
    <w:rPr>
      <w:rFonts w:ascii="Calibri" w:hAnsi="Calibri" w:cs="Calibri" w:hint="default"/>
    </w:rPr>
  </w:style>
  <w:style w:type="paragraph" w:customStyle="1" w:styleId="WPSOffice1">
    <w:name w:val="WPSOffice手动目录 1"/>
    <w:qFormat/>
    <w:rsid w:val="00B17DB1"/>
    <w:rPr>
      <w:kern w:val="0"/>
      <w:sz w:val="20"/>
      <w:szCs w:val="20"/>
    </w:rPr>
  </w:style>
  <w:style w:type="paragraph" w:customStyle="1" w:styleId="afd">
    <w:name w:val="分类号"/>
    <w:basedOn w:val="a"/>
    <w:qFormat/>
    <w:rsid w:val="00B17DB1"/>
    <w:rPr>
      <w:rFonts w:ascii="仿宋_GB2312" w:eastAsia="仿宋_GB2312" w:hAnsi="Times New Roman" w:cs="Times New Roman"/>
      <w:sz w:val="28"/>
      <w:szCs w:val="28"/>
    </w:rPr>
  </w:style>
  <w:style w:type="paragraph" w:customStyle="1" w:styleId="afe">
    <w:name w:val="封面日期"/>
    <w:basedOn w:val="a"/>
    <w:qFormat/>
    <w:rsid w:val="00B17DB1"/>
    <w:pPr>
      <w:jc w:val="center"/>
    </w:pPr>
    <w:rPr>
      <w:rFonts w:ascii="黑体" w:eastAsia="黑体" w:hAnsi="Times New Roman" w:cs="Times New Roman"/>
      <w:sz w:val="32"/>
      <w:szCs w:val="32"/>
    </w:rPr>
  </w:style>
  <w:style w:type="paragraph" w:customStyle="1" w:styleId="aff">
    <w:name w:val="论文标题"/>
    <w:basedOn w:val="a"/>
    <w:qFormat/>
    <w:rsid w:val="00B17DB1"/>
    <w:pPr>
      <w:jc w:val="center"/>
    </w:pPr>
    <w:rPr>
      <w:rFonts w:ascii="Times New Roman" w:eastAsia="楷体_GB2312" w:hAnsi="Times New Roman" w:cs="Times New Roman"/>
      <w:b/>
      <w:kern w:val="36"/>
      <w:sz w:val="52"/>
      <w:szCs w:val="52"/>
    </w:rPr>
  </w:style>
  <w:style w:type="paragraph" w:customStyle="1" w:styleId="aff0">
    <w:name w:val="硕士学位论文"/>
    <w:basedOn w:val="a"/>
    <w:qFormat/>
    <w:rsid w:val="00B17DB1"/>
    <w:pPr>
      <w:spacing w:before="240"/>
      <w:jc w:val="center"/>
    </w:pPr>
    <w:rPr>
      <w:rFonts w:ascii="Times New Roman" w:eastAsia="宋体" w:hAnsi="Times New Roman" w:cs="Times New Roman"/>
      <w:sz w:val="44"/>
      <w:szCs w:val="44"/>
    </w:rPr>
  </w:style>
  <w:style w:type="paragraph" w:customStyle="1" w:styleId="aff1">
    <w:name w:val="研究生姓名"/>
    <w:basedOn w:val="a"/>
    <w:qFormat/>
    <w:rsid w:val="00B17DB1"/>
    <w:pPr>
      <w:ind w:firstLineChars="700" w:firstLine="700"/>
    </w:pPr>
    <w:rPr>
      <w:rFonts w:ascii="Times New Roman" w:eastAsia="宋体" w:hAnsi="Times New Roman" w:cs="Times New Roman"/>
      <w:sz w:val="28"/>
      <w:szCs w:val="28"/>
    </w:rPr>
  </w:style>
  <w:style w:type="table" w:customStyle="1" w:styleId="TableNormal">
    <w:name w:val="Table Normal"/>
    <w:unhideWhenUsed/>
    <w:qFormat/>
    <w:rsid w:val="00B17DB1"/>
    <w:rPr>
      <w:kern w:val="0"/>
      <w:sz w:val="20"/>
      <w:szCs w:val="20"/>
    </w:rPr>
    <w:tblPr>
      <w:tblCellMar>
        <w:top w:w="0" w:type="dxa"/>
        <w:left w:w="0" w:type="dxa"/>
        <w:bottom w:w="0" w:type="dxa"/>
        <w:right w:w="0" w:type="dxa"/>
      </w:tblCellMar>
    </w:tblPr>
  </w:style>
  <w:style w:type="character" w:styleId="aff2">
    <w:name w:val="FollowedHyperlink"/>
    <w:basedOn w:val="a0"/>
    <w:uiPriority w:val="99"/>
    <w:semiHidden/>
    <w:unhideWhenUsed/>
    <w:rsid w:val="00B17DB1"/>
    <w:rPr>
      <w:color w:val="954F72" w:themeColor="followedHyperlink"/>
      <w:u w:val="single"/>
    </w:rPr>
  </w:style>
  <w:style w:type="character" w:styleId="aff3">
    <w:name w:val="Hyperlink"/>
    <w:basedOn w:val="a0"/>
    <w:uiPriority w:val="99"/>
    <w:semiHidden/>
    <w:unhideWhenUsed/>
    <w:rsid w:val="00B17DB1"/>
    <w:rPr>
      <w:color w:val="0563C1" w:themeColor="hyperlink"/>
      <w:u w:val="single"/>
    </w:rPr>
  </w:style>
  <w:style w:type="character" w:customStyle="1" w:styleId="421">
    <w:name w:val="标题 4 字符2"/>
    <w:basedOn w:val="a0"/>
    <w:uiPriority w:val="9"/>
    <w:semiHidden/>
    <w:rsid w:val="00B17DB1"/>
    <w:rPr>
      <w:rFonts w:asciiTheme="majorHAnsi" w:eastAsiaTheme="majorEastAsia" w:hAnsiTheme="majorHAnsi" w:cstheme="majorBidi"/>
      <w:b/>
      <w:bCs/>
      <w:sz w:val="28"/>
      <w:szCs w:val="28"/>
    </w:rPr>
  </w:style>
  <w:style w:type="character" w:customStyle="1" w:styleId="621">
    <w:name w:val="标题 6 字符2"/>
    <w:basedOn w:val="a0"/>
    <w:uiPriority w:val="9"/>
    <w:semiHidden/>
    <w:rsid w:val="00B17DB1"/>
    <w:rPr>
      <w:rFonts w:asciiTheme="majorHAnsi" w:eastAsiaTheme="majorEastAsia" w:hAnsiTheme="majorHAnsi" w:cstheme="majorBidi"/>
      <w:b/>
      <w:bCs/>
      <w:sz w:val="24"/>
      <w:szCs w:val="24"/>
    </w:rPr>
  </w:style>
  <w:style w:type="character" w:customStyle="1" w:styleId="22">
    <w:name w:val="标题 2 字符2"/>
    <w:basedOn w:val="a0"/>
    <w:link w:val="2"/>
    <w:uiPriority w:val="9"/>
    <w:semiHidden/>
    <w:rsid w:val="00B17DB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4315</Words>
  <Characters>24596</Characters>
  <Application>Microsoft Office Word</Application>
  <DocSecurity>0</DocSecurity>
  <Lines>204</Lines>
  <Paragraphs>57</Paragraphs>
  <ScaleCrop>false</ScaleCrop>
  <Company/>
  <LinksUpToDate>false</LinksUpToDate>
  <CharactersWithSpaces>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dc:creator>
  <cp:keywords/>
  <dc:description/>
  <cp:lastModifiedBy>bee</cp:lastModifiedBy>
  <cp:revision>4</cp:revision>
  <dcterms:created xsi:type="dcterms:W3CDTF">2023-09-20T04:47:00Z</dcterms:created>
  <dcterms:modified xsi:type="dcterms:W3CDTF">2023-09-20T04:56:00Z</dcterms:modified>
</cp:coreProperties>
</file>