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DC79AD">
      <w:pPr>
        <w:keepNext w:val="0"/>
        <w:keepLines w:val="0"/>
        <w:pageBreakBefore w:val="0"/>
        <w:widowControl w:val="0"/>
        <w:kinsoku/>
        <w:wordWrap/>
        <w:overflowPunct/>
        <w:topLinePunct w:val="0"/>
        <w:autoSpaceDE/>
        <w:autoSpaceDN/>
        <w:bidi w:val="0"/>
        <w:adjustRightInd/>
        <w:snapToGrid/>
        <w:spacing w:after="157" w:afterLines="50" w:line="520" w:lineRule="exact"/>
        <w:textAlignment w:val="auto"/>
        <w:rPr>
          <w:rFonts w:ascii="Times New Roman" w:hAnsi="Times New Roman" w:eastAsia="黑体"/>
          <w:color w:val="auto"/>
          <w:sz w:val="30"/>
          <w:szCs w:val="30"/>
          <w:highlight w:val="none"/>
        </w:rPr>
      </w:pPr>
      <w:bookmarkStart w:id="2" w:name="_GoBack"/>
      <w:bookmarkEnd w:id="2"/>
      <w:bookmarkStart w:id="0" w:name="OLE_LINK1"/>
      <w:bookmarkStart w:id="1" w:name="OLE_LINK2"/>
      <w:r>
        <w:rPr>
          <w:rFonts w:hint="eastAsia" w:ascii="Times New Roman" w:hAnsi="Times New Roman" w:eastAsia="黑体"/>
          <w:color w:val="auto"/>
          <w:sz w:val="32"/>
          <w:szCs w:val="32"/>
          <w:highlight w:val="none"/>
        </w:rPr>
        <w:t>附件</w:t>
      </w:r>
    </w:p>
    <w:p w14:paraId="64FE3386">
      <w:pPr>
        <w:autoSpaceDE w:val="0"/>
        <w:autoSpaceDN w:val="0"/>
        <w:adjustRightInd w:val="0"/>
        <w:spacing w:line="560" w:lineRule="exact"/>
        <w:ind w:left="709" w:hanging="709"/>
        <w:jc w:val="center"/>
        <w:rPr>
          <w:rFonts w:hint="eastAsia" w:ascii="Times New Roman" w:hAnsi="Times New Roman" w:eastAsia="方正小标宋简体"/>
          <w:color w:val="auto"/>
          <w:kern w:val="0"/>
          <w:sz w:val="44"/>
          <w:szCs w:val="44"/>
          <w:highlight w:val="none"/>
        </w:rPr>
      </w:pPr>
      <w:r>
        <w:rPr>
          <w:rFonts w:hint="eastAsia" w:ascii="Times New Roman" w:hAnsi="Times New Roman" w:eastAsia="方正小标宋简体"/>
          <w:color w:val="auto"/>
          <w:kern w:val="0"/>
          <w:sz w:val="44"/>
          <w:szCs w:val="44"/>
          <w:highlight w:val="none"/>
          <w:lang w:eastAsia="zh-CN"/>
        </w:rPr>
        <w:t>湖南</w:t>
      </w:r>
      <w:r>
        <w:rPr>
          <w:rFonts w:hint="eastAsia" w:ascii="Times New Roman" w:hAnsi="Times New Roman" w:eastAsia="方正小标宋简体"/>
          <w:color w:val="auto"/>
          <w:kern w:val="0"/>
          <w:sz w:val="44"/>
          <w:szCs w:val="44"/>
          <w:highlight w:val="none"/>
        </w:rPr>
        <w:t>开放大学首届农医类专业教师</w:t>
      </w:r>
    </w:p>
    <w:p w14:paraId="359AD170">
      <w:pPr>
        <w:autoSpaceDE w:val="0"/>
        <w:autoSpaceDN w:val="0"/>
        <w:adjustRightInd w:val="0"/>
        <w:spacing w:line="560" w:lineRule="exact"/>
        <w:ind w:left="709" w:hanging="709"/>
        <w:jc w:val="center"/>
        <w:rPr>
          <w:rFonts w:ascii="Times New Roman" w:hAnsi="Times New Roman" w:eastAsia="方正小标宋简体"/>
          <w:color w:val="auto"/>
          <w:kern w:val="0"/>
          <w:sz w:val="44"/>
          <w:szCs w:val="44"/>
          <w:highlight w:val="none"/>
        </w:rPr>
      </w:pPr>
      <w:r>
        <w:rPr>
          <w:rFonts w:hint="eastAsia" w:ascii="Times New Roman" w:hAnsi="Times New Roman" w:eastAsia="方正小标宋简体"/>
          <w:color w:val="auto"/>
          <w:kern w:val="0"/>
          <w:sz w:val="44"/>
          <w:szCs w:val="44"/>
          <w:highlight w:val="none"/>
        </w:rPr>
        <w:t>教学创新大赛</w:t>
      </w:r>
      <w:r>
        <w:rPr>
          <w:rFonts w:ascii="Times New Roman" w:hAnsi="Times New Roman" w:eastAsia="方正小标宋简体"/>
          <w:color w:val="auto"/>
          <w:kern w:val="0"/>
          <w:sz w:val="44"/>
          <w:szCs w:val="44"/>
          <w:highlight w:val="none"/>
        </w:rPr>
        <w:t>实施方案</w:t>
      </w:r>
    </w:p>
    <w:p w14:paraId="18315C9E">
      <w:pPr>
        <w:pStyle w:val="4"/>
        <w:spacing w:line="360" w:lineRule="auto"/>
        <w:ind w:firstLine="640" w:firstLineChars="200"/>
        <w:rPr>
          <w:rFonts w:hint="eastAsia" w:ascii="Times New Roman" w:hAnsi="Times New Roman" w:eastAsia="黑体" w:cs="黑体"/>
          <w:color w:val="auto"/>
          <w:sz w:val="32"/>
          <w:szCs w:val="32"/>
          <w:highlight w:val="none"/>
        </w:rPr>
      </w:pPr>
    </w:p>
    <w:p w14:paraId="136A6520">
      <w:pPr>
        <w:pStyle w:val="4"/>
        <w:spacing w:line="360" w:lineRule="auto"/>
        <w:ind w:firstLine="640" w:firstLineChars="200"/>
        <w:rPr>
          <w:rFonts w:ascii="Times New Roman" w:hAnsi="Times New Roman" w:eastAsia="仿宋_GB2312" w:cs="仿宋_GB2312"/>
          <w:color w:val="auto"/>
          <w:sz w:val="32"/>
          <w:szCs w:val="32"/>
          <w:highlight w:val="none"/>
        </w:rPr>
      </w:pPr>
      <w:r>
        <w:rPr>
          <w:rFonts w:hint="eastAsia" w:ascii="Times New Roman" w:hAnsi="Times New Roman" w:eastAsia="黑体" w:cs="黑体"/>
          <w:color w:val="auto"/>
          <w:sz w:val="32"/>
          <w:szCs w:val="32"/>
          <w:highlight w:val="none"/>
        </w:rPr>
        <w:t>一、大赛主题</w:t>
      </w:r>
    </w:p>
    <w:p w14:paraId="5A76F7D3">
      <w:pPr>
        <w:pStyle w:val="4"/>
        <w:spacing w:line="360" w:lineRule="auto"/>
        <w:ind w:firstLine="640" w:firstLineChars="200"/>
        <w:rPr>
          <w:rFonts w:hint="eastAsia" w:ascii="Times New Roman" w:hAnsi="Times New Roman" w:eastAsia="仿宋_GB2312" w:cs="仿宋_GB2312"/>
          <w:b w:val="0"/>
          <w:bCs w:val="0"/>
          <w:color w:val="auto"/>
          <w:sz w:val="32"/>
          <w:szCs w:val="32"/>
          <w:highlight w:val="none"/>
        </w:rPr>
      </w:pPr>
      <w:r>
        <w:rPr>
          <w:rFonts w:hint="eastAsia" w:ascii="Times New Roman" w:hAnsi="Times New Roman" w:eastAsia="仿宋_GB2312" w:cs="仿宋_GB2312"/>
          <w:b w:val="0"/>
          <w:bCs w:val="0"/>
          <w:color w:val="auto"/>
          <w:sz w:val="32"/>
          <w:szCs w:val="32"/>
          <w:highlight w:val="none"/>
        </w:rPr>
        <w:t>推动数智赋能教学创新 提升农医人才培养质量</w:t>
      </w:r>
    </w:p>
    <w:p w14:paraId="68D02F66">
      <w:pPr>
        <w:spacing w:line="360" w:lineRule="auto"/>
        <w:ind w:firstLine="640" w:firstLineChars="200"/>
        <w:rPr>
          <w:rFonts w:hint="default"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二、</w:t>
      </w:r>
      <w:r>
        <w:rPr>
          <w:rFonts w:hint="eastAsia" w:ascii="Times New Roman" w:hAnsi="Times New Roman" w:eastAsia="黑体" w:cs="黑体"/>
          <w:color w:val="auto"/>
          <w:sz w:val="32"/>
          <w:szCs w:val="32"/>
          <w:highlight w:val="none"/>
          <w:lang w:val="en-US" w:eastAsia="zh-CN"/>
        </w:rPr>
        <w:t>大赛目标</w:t>
      </w:r>
    </w:p>
    <w:p w14:paraId="2DC0D776">
      <w:pPr>
        <w:pStyle w:val="4"/>
        <w:ind w:firstLine="640" w:firstLineChars="20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本次大赛以习近平新时代中国特色社会主义思想为指导，深入贯彻党的二十大和二十届历次全会精神，全面落实立德树人根本任务，紧扣国家开放大学《数智赋能一体化协同推进开放大学教育教学综合改革实施意见》要求，围绕农医类专业应用型人才培养</w:t>
      </w:r>
      <w:r>
        <w:rPr>
          <w:rFonts w:hint="eastAsia" w:ascii="Times New Roman" w:hAnsi="Times New Roman" w:eastAsia="仿宋_GB2312" w:cs="仿宋_GB2312"/>
          <w:color w:val="auto"/>
          <w:sz w:val="32"/>
          <w:szCs w:val="32"/>
          <w:highlight w:val="none"/>
          <w:lang w:val="en-US" w:eastAsia="zh-CN"/>
        </w:rPr>
        <w:t>目标</w:t>
      </w:r>
      <w:r>
        <w:rPr>
          <w:rFonts w:hint="eastAsia" w:ascii="Times New Roman" w:hAnsi="Times New Roman" w:eastAsia="仿宋_GB2312" w:cs="仿宋_GB2312"/>
          <w:color w:val="auto"/>
          <w:sz w:val="32"/>
          <w:szCs w:val="32"/>
          <w:highlight w:val="none"/>
        </w:rPr>
        <w:t>，聚焦教学理念更新、课程内容重构、教学模式创新、实践教学改革和评价方式优化</w:t>
      </w:r>
      <w:r>
        <w:rPr>
          <w:rFonts w:hint="eastAsia" w:ascii="Times New Roman" w:hAnsi="Times New Roman" w:eastAsia="仿宋_GB2312" w:cs="仿宋_GB2312"/>
          <w:color w:val="auto"/>
          <w:sz w:val="32"/>
          <w:szCs w:val="32"/>
          <w:highlight w:val="none"/>
          <w:lang w:val="en-US" w:eastAsia="zh-CN"/>
        </w:rPr>
        <w:t>等</w:t>
      </w:r>
      <w:r>
        <w:rPr>
          <w:rFonts w:hint="eastAsia" w:ascii="Times New Roman" w:hAnsi="Times New Roman" w:eastAsia="仿宋_GB2312" w:cs="仿宋_GB2312"/>
          <w:color w:val="auto"/>
          <w:sz w:val="32"/>
          <w:szCs w:val="32"/>
          <w:highlight w:val="none"/>
        </w:rPr>
        <w:t>，推动数智技术与教育教学全要素、全过程深度融合。</w:t>
      </w:r>
    </w:p>
    <w:p w14:paraId="4236B02E">
      <w:pPr>
        <w:pStyle w:val="4"/>
        <w:ind w:firstLine="640" w:firstLineChars="20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通过举办大赛，发挥教学竞赛的示范引领和辐射带动作用，引导教师</w:t>
      </w:r>
      <w:r>
        <w:rPr>
          <w:rFonts w:hint="eastAsia" w:ascii="Times New Roman" w:hAnsi="Times New Roman" w:eastAsia="仿宋_GB2312" w:cs="仿宋_GB2312"/>
          <w:color w:val="auto"/>
          <w:sz w:val="32"/>
          <w:szCs w:val="32"/>
          <w:highlight w:val="none"/>
          <w:lang w:val="en-US" w:eastAsia="zh-CN"/>
        </w:rPr>
        <w:t>聚焦学生</w:t>
      </w:r>
      <w:r>
        <w:rPr>
          <w:rFonts w:hint="eastAsia" w:ascii="Times New Roman" w:hAnsi="Times New Roman" w:eastAsia="仿宋_GB2312" w:cs="仿宋_GB2312"/>
          <w:color w:val="auto"/>
          <w:sz w:val="32"/>
          <w:szCs w:val="32"/>
          <w:highlight w:val="none"/>
        </w:rPr>
        <w:t>岗位胜任力培养，强化课程思政融入，探索线上线下</w:t>
      </w:r>
      <w:r>
        <w:rPr>
          <w:rFonts w:hint="eastAsia" w:ascii="Times New Roman" w:hAnsi="Times New Roman" w:eastAsia="仿宋_GB2312" w:cs="仿宋_GB2312"/>
          <w:color w:val="auto"/>
          <w:sz w:val="32"/>
          <w:szCs w:val="32"/>
          <w:highlight w:val="none"/>
          <w:lang w:val="en-US" w:eastAsia="zh-CN"/>
        </w:rPr>
        <w:t>相</w:t>
      </w:r>
      <w:r>
        <w:rPr>
          <w:rFonts w:hint="eastAsia" w:ascii="Times New Roman" w:hAnsi="Times New Roman" w:eastAsia="仿宋_GB2312" w:cs="仿宋_GB2312"/>
          <w:color w:val="auto"/>
          <w:sz w:val="32"/>
          <w:szCs w:val="32"/>
          <w:highlight w:val="none"/>
        </w:rPr>
        <w:t>融合、</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人工智能+教</w:t>
      </w:r>
      <w:r>
        <w:rPr>
          <w:rFonts w:hint="eastAsia" w:ascii="Times New Roman" w:hAnsi="Times New Roman" w:eastAsia="仿宋_GB2312" w:cs="仿宋_GB2312"/>
          <w:color w:val="auto"/>
          <w:sz w:val="32"/>
          <w:szCs w:val="32"/>
          <w:highlight w:val="none"/>
          <w:lang w:val="en-US" w:eastAsia="zh-CN"/>
        </w:rPr>
        <w:t>育</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等创新路径，促进教师专业能力与数智能力协同提升，培育一批</w:t>
      </w:r>
      <w:r>
        <w:rPr>
          <w:rFonts w:hint="eastAsia" w:ascii="Times New Roman" w:hAnsi="Times New Roman" w:eastAsia="仿宋_GB2312" w:cs="仿宋_GB2312"/>
          <w:color w:val="auto"/>
          <w:sz w:val="32"/>
          <w:szCs w:val="32"/>
          <w:highlight w:val="none"/>
          <w:lang w:val="en-US" w:eastAsia="zh-CN"/>
        </w:rPr>
        <w:t>兼具</w:t>
      </w:r>
      <w:r>
        <w:rPr>
          <w:rFonts w:hint="eastAsia" w:ascii="Times New Roman" w:hAnsi="Times New Roman" w:eastAsia="仿宋_GB2312" w:cs="仿宋_GB2312"/>
          <w:color w:val="auto"/>
          <w:sz w:val="32"/>
          <w:szCs w:val="32"/>
          <w:highlight w:val="none"/>
        </w:rPr>
        <w:t>开放教育特色、农医专业特点和</w:t>
      </w:r>
      <w:r>
        <w:rPr>
          <w:rFonts w:hint="eastAsia" w:ascii="Times New Roman" w:hAnsi="Times New Roman" w:eastAsia="仿宋_GB2312" w:cs="仿宋_GB2312"/>
          <w:color w:val="auto"/>
          <w:sz w:val="32"/>
          <w:szCs w:val="32"/>
          <w:highlight w:val="none"/>
          <w:lang w:val="en-US" w:eastAsia="zh-CN"/>
        </w:rPr>
        <w:t>应用</w:t>
      </w:r>
      <w:r>
        <w:rPr>
          <w:rFonts w:hint="eastAsia" w:ascii="Times New Roman" w:hAnsi="Times New Roman" w:eastAsia="仿宋_GB2312" w:cs="仿宋_GB2312"/>
          <w:color w:val="auto"/>
          <w:sz w:val="32"/>
          <w:szCs w:val="32"/>
          <w:highlight w:val="none"/>
        </w:rPr>
        <w:t>推广价值的教学创新成果与优秀教师团队，推动农医类专业教育教学改革走深走实。</w:t>
      </w:r>
    </w:p>
    <w:p w14:paraId="3B5C7380">
      <w:pPr>
        <w:spacing w:line="360" w:lineRule="auto"/>
        <w:ind w:firstLine="640" w:firstLineChars="200"/>
        <w:rPr>
          <w:rFonts w:hint="default"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lang w:val="en-US" w:eastAsia="zh-CN"/>
        </w:rPr>
        <w:t>三、</w:t>
      </w:r>
      <w:r>
        <w:rPr>
          <w:rFonts w:hint="eastAsia" w:ascii="Times New Roman" w:hAnsi="Times New Roman" w:eastAsia="黑体" w:cs="黑体"/>
          <w:color w:val="auto"/>
          <w:sz w:val="32"/>
          <w:szCs w:val="32"/>
          <w:highlight w:val="none"/>
        </w:rPr>
        <w:t>参赛对象</w:t>
      </w:r>
      <w:r>
        <w:rPr>
          <w:rFonts w:hint="eastAsia" w:ascii="Times New Roman" w:hAnsi="Times New Roman" w:eastAsia="黑体" w:cs="黑体"/>
          <w:color w:val="auto"/>
          <w:sz w:val="32"/>
          <w:szCs w:val="32"/>
          <w:highlight w:val="none"/>
          <w:lang w:val="en-US" w:eastAsia="zh-CN"/>
        </w:rPr>
        <w:t>与要求</w:t>
      </w:r>
    </w:p>
    <w:p w14:paraId="233BCC4A">
      <w:pPr>
        <w:pStyle w:val="4"/>
        <w:spacing w:line="360" w:lineRule="auto"/>
        <w:ind w:firstLine="640" w:firstLineChars="200"/>
        <w:rPr>
          <w:rFonts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eastAsia="zh-CN"/>
        </w:rPr>
        <w:t>全省</w:t>
      </w:r>
      <w:r>
        <w:rPr>
          <w:rFonts w:hint="eastAsia" w:ascii="Times New Roman" w:hAnsi="Times New Roman" w:eastAsia="仿宋_GB2312" w:cs="仿宋_GB2312"/>
          <w:color w:val="auto"/>
          <w:sz w:val="32"/>
          <w:szCs w:val="32"/>
          <w:highlight w:val="none"/>
        </w:rPr>
        <w:t>开放大学体系内承担农医类专、本科专业课程教学任务的专</w:t>
      </w:r>
      <w:r>
        <w:rPr>
          <w:rFonts w:hint="eastAsia" w:ascii="Times New Roman" w:hAnsi="Times New Roman" w:eastAsia="仿宋_GB2312" w:cs="仿宋_GB2312"/>
          <w:color w:val="auto"/>
          <w:sz w:val="32"/>
          <w:szCs w:val="32"/>
          <w:highlight w:val="none"/>
          <w:lang w:val="en-US" w:eastAsia="zh-CN"/>
        </w:rPr>
        <w:t>兼</w:t>
      </w:r>
      <w:r>
        <w:rPr>
          <w:rFonts w:hint="eastAsia" w:ascii="Times New Roman" w:hAnsi="Times New Roman" w:eastAsia="仿宋_GB2312" w:cs="仿宋_GB2312"/>
          <w:color w:val="auto"/>
          <w:sz w:val="32"/>
          <w:szCs w:val="32"/>
          <w:highlight w:val="none"/>
        </w:rPr>
        <w:t>职教师均可参赛</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lang w:val="en-US" w:eastAsia="zh-CN"/>
        </w:rPr>
        <w:t>其中，体系外</w:t>
      </w:r>
      <w:r>
        <w:rPr>
          <w:rFonts w:hint="eastAsia" w:ascii="Times New Roman" w:hAnsi="Times New Roman" w:eastAsia="仿宋_GB2312" w:cs="仿宋_GB2312"/>
          <w:color w:val="auto"/>
          <w:sz w:val="32"/>
          <w:szCs w:val="32"/>
          <w:highlight w:val="none"/>
        </w:rPr>
        <w:t>兼职教师可</w:t>
      </w:r>
      <w:r>
        <w:rPr>
          <w:rFonts w:hint="eastAsia" w:ascii="Times New Roman" w:hAnsi="Times New Roman" w:eastAsia="仿宋_GB2312" w:cs="仿宋_GB2312"/>
          <w:color w:val="auto"/>
          <w:sz w:val="32"/>
          <w:szCs w:val="32"/>
          <w:highlight w:val="none"/>
          <w:lang w:val="en-US" w:eastAsia="zh-CN"/>
        </w:rPr>
        <w:t>以</w:t>
      </w:r>
      <w:r>
        <w:rPr>
          <w:rFonts w:hint="eastAsia" w:ascii="Times New Roman" w:hAnsi="Times New Roman" w:eastAsia="仿宋_GB2312" w:cs="仿宋_GB2312"/>
          <w:color w:val="auto"/>
          <w:sz w:val="32"/>
          <w:szCs w:val="32"/>
          <w:highlight w:val="none"/>
        </w:rPr>
        <w:t>作为团队成员参赛，但不得</w:t>
      </w:r>
      <w:r>
        <w:rPr>
          <w:rFonts w:hint="eastAsia" w:ascii="Times New Roman" w:hAnsi="Times New Roman" w:eastAsia="仿宋_GB2312" w:cs="仿宋_GB2312"/>
          <w:color w:val="auto"/>
          <w:sz w:val="32"/>
          <w:szCs w:val="32"/>
          <w:highlight w:val="none"/>
          <w:lang w:val="en-US" w:eastAsia="zh-CN"/>
        </w:rPr>
        <w:t>担任</w:t>
      </w:r>
      <w:r>
        <w:rPr>
          <w:rFonts w:hint="eastAsia" w:ascii="Times New Roman" w:hAnsi="Times New Roman" w:eastAsia="仿宋_GB2312" w:cs="仿宋_GB2312"/>
          <w:color w:val="auto"/>
          <w:sz w:val="32"/>
          <w:szCs w:val="32"/>
          <w:highlight w:val="none"/>
        </w:rPr>
        <w:t>主讲教师。可采用个人或团队形式参赛，以团队形式参赛的，团队成员应包括1名主讲教师和不超过3名团队教师</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lang w:val="en-US" w:eastAsia="zh-CN"/>
        </w:rPr>
        <w:t>主讲教师近5年应讲授参赛课程2轮及以上，且参赛</w:t>
      </w:r>
      <w:r>
        <w:rPr>
          <w:rFonts w:hint="eastAsia" w:ascii="Times New Roman" w:hAnsi="Times New Roman" w:eastAsia="仿宋_GB2312" w:cs="仿宋_GB2312"/>
          <w:color w:val="auto"/>
          <w:sz w:val="32"/>
          <w:szCs w:val="32"/>
          <w:highlight w:val="none"/>
        </w:rPr>
        <w:t>课程须为</w:t>
      </w:r>
      <w:r>
        <w:rPr>
          <w:rFonts w:hint="eastAsia" w:ascii="Times New Roman" w:hAnsi="Times New Roman" w:eastAsia="仿宋_GB2312" w:cs="仿宋_GB2312"/>
          <w:color w:val="auto"/>
          <w:sz w:val="32"/>
          <w:szCs w:val="32"/>
          <w:highlight w:val="none"/>
          <w:lang w:val="en-US" w:eastAsia="zh-CN"/>
        </w:rPr>
        <w:t>总部牵头建设的</w:t>
      </w:r>
      <w:r>
        <w:rPr>
          <w:rFonts w:hint="eastAsia" w:ascii="Times New Roman" w:hAnsi="Times New Roman" w:eastAsia="仿宋_GB2312" w:cs="仿宋_GB2312"/>
          <w:color w:val="auto"/>
          <w:sz w:val="32"/>
          <w:szCs w:val="32"/>
          <w:highlight w:val="none"/>
        </w:rPr>
        <w:t>农医类专业人才培养方案中的专业课</w:t>
      </w:r>
      <w:r>
        <w:rPr>
          <w:rFonts w:hint="eastAsia" w:ascii="Times New Roman" w:hAnsi="Times New Roman" w:eastAsia="仿宋_GB2312" w:cs="仿宋_GB2312"/>
          <w:color w:val="auto"/>
          <w:sz w:val="32"/>
          <w:szCs w:val="32"/>
          <w:highlight w:val="none"/>
          <w:lang w:eastAsia="zh-CN"/>
        </w:rPr>
        <w:t>（包括专业基础课、专业核心课和专业拓展课）</w:t>
      </w:r>
      <w:r>
        <w:rPr>
          <w:rFonts w:hint="eastAsia" w:ascii="Times New Roman" w:hAnsi="Times New Roman" w:eastAsia="仿宋_GB2312" w:cs="仿宋_GB2312"/>
          <w:color w:val="auto"/>
          <w:sz w:val="32"/>
          <w:szCs w:val="32"/>
          <w:highlight w:val="none"/>
        </w:rPr>
        <w:t>。</w:t>
      </w:r>
    </w:p>
    <w:p w14:paraId="3C805176">
      <w:pPr>
        <w:spacing w:line="360" w:lineRule="auto"/>
        <w:ind w:firstLine="640" w:firstLineChars="200"/>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lang w:val="en-US" w:eastAsia="zh-CN"/>
        </w:rPr>
        <w:t>四</w:t>
      </w:r>
      <w:r>
        <w:rPr>
          <w:rFonts w:hint="eastAsia" w:ascii="Times New Roman" w:hAnsi="Times New Roman" w:eastAsia="黑体" w:cs="黑体"/>
          <w:color w:val="auto"/>
          <w:sz w:val="32"/>
          <w:szCs w:val="32"/>
          <w:highlight w:val="none"/>
        </w:rPr>
        <w:t>、大赛内容与形式</w:t>
      </w:r>
    </w:p>
    <w:p w14:paraId="62FF5A46">
      <w:pPr>
        <w:pStyle w:val="24"/>
        <w:spacing w:line="360" w:lineRule="auto"/>
        <w:rPr>
          <w:rFonts w:hint="default" w:ascii="Times New Roman" w:eastAsia="楷体_GB2312"/>
          <w:color w:val="auto"/>
          <w:highlight w:val="none"/>
          <w:lang w:val="en-US" w:eastAsia="zh-CN"/>
        </w:rPr>
      </w:pPr>
      <w:r>
        <w:rPr>
          <w:rFonts w:ascii="Times New Roman"/>
          <w:color w:val="auto"/>
          <w:highlight w:val="none"/>
        </w:rPr>
        <w:t>（</w:t>
      </w:r>
      <w:r>
        <w:rPr>
          <w:rFonts w:hint="eastAsia" w:ascii="Times New Roman"/>
          <w:color w:val="auto"/>
          <w:highlight w:val="none"/>
        </w:rPr>
        <w:t>一</w:t>
      </w:r>
      <w:r>
        <w:rPr>
          <w:rFonts w:ascii="Times New Roman"/>
          <w:color w:val="auto"/>
          <w:highlight w:val="none"/>
        </w:rPr>
        <w:t>）</w:t>
      </w:r>
      <w:r>
        <w:rPr>
          <w:rFonts w:hint="eastAsia" w:ascii="Times New Roman"/>
          <w:color w:val="auto"/>
          <w:highlight w:val="none"/>
          <w:lang w:val="en-US" w:eastAsia="zh-CN"/>
        </w:rPr>
        <w:t>参赛作品</w:t>
      </w:r>
    </w:p>
    <w:p w14:paraId="6AE8AB66">
      <w:pPr>
        <w:pStyle w:val="4"/>
        <w:spacing w:line="360" w:lineRule="auto"/>
        <w:ind w:firstLine="640" w:firstLineChars="20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参赛作品</w:t>
      </w:r>
      <w:r>
        <w:rPr>
          <w:rFonts w:hint="eastAsia" w:ascii="Times New Roman" w:hAnsi="Times New Roman" w:eastAsia="仿宋_GB2312" w:cs="仿宋_GB2312"/>
          <w:color w:val="auto"/>
          <w:sz w:val="32"/>
          <w:szCs w:val="32"/>
          <w:highlight w:val="none"/>
          <w:lang w:val="en-US" w:eastAsia="zh-CN"/>
        </w:rPr>
        <w:t>由</w:t>
      </w:r>
      <w:r>
        <w:rPr>
          <w:rFonts w:hint="eastAsia" w:ascii="Times New Roman" w:hAnsi="Times New Roman" w:eastAsia="仿宋_GB2312" w:cs="仿宋_GB2312"/>
          <w:color w:val="auto"/>
          <w:sz w:val="32"/>
          <w:szCs w:val="32"/>
          <w:highlight w:val="none"/>
        </w:rPr>
        <w:t>课堂教学实录视频</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lang w:val="en-US" w:eastAsia="zh-CN"/>
        </w:rPr>
        <w:t>教学</w:t>
      </w:r>
      <w:r>
        <w:rPr>
          <w:rFonts w:hint="eastAsia" w:ascii="Times New Roman" w:hAnsi="Times New Roman" w:eastAsia="仿宋_GB2312" w:cs="仿宋_GB2312"/>
          <w:color w:val="auto"/>
          <w:sz w:val="32"/>
          <w:szCs w:val="32"/>
          <w:highlight w:val="none"/>
        </w:rPr>
        <w:t>创新成果报告</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教学设计创新汇报视频组成。</w:t>
      </w:r>
    </w:p>
    <w:p w14:paraId="059073CE">
      <w:pPr>
        <w:pStyle w:val="24"/>
        <w:spacing w:line="360" w:lineRule="auto"/>
        <w:rPr>
          <w:rFonts w:hint="eastAsia" w:ascii="Times New Roman" w:eastAsia="楷体_GB2312"/>
          <w:color w:val="auto"/>
          <w:highlight w:val="none"/>
          <w:lang w:eastAsia="zh-CN"/>
        </w:rPr>
      </w:pPr>
      <w:r>
        <w:rPr>
          <w:rFonts w:ascii="Times New Roman"/>
          <w:color w:val="auto"/>
          <w:highlight w:val="none"/>
        </w:rPr>
        <w:t>（</w:t>
      </w:r>
      <w:r>
        <w:rPr>
          <w:rFonts w:hint="eastAsia" w:ascii="Times New Roman"/>
          <w:color w:val="auto"/>
          <w:highlight w:val="none"/>
        </w:rPr>
        <w:t>二</w:t>
      </w:r>
      <w:r>
        <w:rPr>
          <w:rFonts w:ascii="Times New Roman"/>
          <w:color w:val="auto"/>
          <w:highlight w:val="none"/>
        </w:rPr>
        <w:t>）</w:t>
      </w:r>
      <w:r>
        <w:rPr>
          <w:rFonts w:hint="eastAsia" w:ascii="Times New Roman"/>
          <w:color w:val="auto"/>
          <w:highlight w:val="none"/>
        </w:rPr>
        <w:t>大赛</w:t>
      </w:r>
      <w:r>
        <w:rPr>
          <w:rFonts w:hint="eastAsia" w:ascii="Times New Roman"/>
          <w:color w:val="auto"/>
          <w:highlight w:val="none"/>
          <w:lang w:val="en-US" w:eastAsia="zh-CN"/>
        </w:rPr>
        <w:t>形式</w:t>
      </w:r>
    </w:p>
    <w:p w14:paraId="34C276E3">
      <w:pPr>
        <w:pStyle w:val="4"/>
        <w:spacing w:line="360" w:lineRule="auto"/>
        <w:ind w:firstLine="640" w:firstLineChars="200"/>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大赛分为</w:t>
      </w:r>
      <w:r>
        <w:rPr>
          <w:rFonts w:hint="eastAsia" w:ascii="Times New Roman" w:hAnsi="Times New Roman" w:eastAsia="仿宋_GB2312" w:cs="仿宋_GB2312"/>
          <w:color w:val="auto"/>
          <w:sz w:val="32"/>
          <w:szCs w:val="32"/>
          <w:highlight w:val="none"/>
          <w:lang w:eastAsia="zh-CN"/>
        </w:rPr>
        <w:t>分校</w:t>
      </w:r>
      <w:r>
        <w:rPr>
          <w:rFonts w:ascii="Times New Roman" w:hAnsi="Times New Roman" w:eastAsia="仿宋_GB2312" w:cs="仿宋_GB2312"/>
          <w:color w:val="auto"/>
          <w:sz w:val="32"/>
          <w:szCs w:val="32"/>
          <w:highlight w:val="none"/>
        </w:rPr>
        <w:t>初赛和</w:t>
      </w:r>
      <w:r>
        <w:rPr>
          <w:rFonts w:hint="eastAsia" w:ascii="Times New Roman" w:hAnsi="Times New Roman" w:eastAsia="仿宋_GB2312" w:cs="仿宋_GB2312"/>
          <w:color w:val="auto"/>
          <w:sz w:val="32"/>
          <w:szCs w:val="32"/>
          <w:highlight w:val="none"/>
          <w:lang w:eastAsia="zh-CN"/>
        </w:rPr>
        <w:t>省校</w:t>
      </w:r>
      <w:r>
        <w:rPr>
          <w:rFonts w:ascii="Times New Roman" w:hAnsi="Times New Roman" w:eastAsia="仿宋_GB2312" w:cs="仿宋_GB2312"/>
          <w:color w:val="auto"/>
          <w:sz w:val="32"/>
          <w:szCs w:val="32"/>
          <w:highlight w:val="none"/>
        </w:rPr>
        <w:t>复赛两个阶段。</w:t>
      </w:r>
    </w:p>
    <w:p w14:paraId="5D2E6DCD">
      <w:pPr>
        <w:pStyle w:val="25"/>
        <w:spacing w:line="360" w:lineRule="auto"/>
        <w:rPr>
          <w:rFonts w:ascii="Times New Roman"/>
          <w:color w:val="auto"/>
          <w:highlight w:val="none"/>
        </w:rPr>
      </w:pPr>
      <w:r>
        <w:rPr>
          <w:rFonts w:hint="eastAsia" w:ascii="Times New Roman"/>
          <w:color w:val="auto"/>
          <w:highlight w:val="none"/>
          <w:lang w:val="en-US" w:eastAsia="zh-CN"/>
        </w:rPr>
        <w:t>1.</w:t>
      </w:r>
      <w:r>
        <w:rPr>
          <w:rFonts w:ascii="Times New Roman"/>
          <w:color w:val="auto"/>
          <w:highlight w:val="none"/>
        </w:rPr>
        <w:t>初赛</w:t>
      </w:r>
    </w:p>
    <w:p w14:paraId="115C554A">
      <w:pPr>
        <w:pStyle w:val="23"/>
        <w:spacing w:line="360" w:lineRule="auto"/>
        <w:rPr>
          <w:rFonts w:ascii="Times New Roman" w:hAnsi="Times New Roman"/>
          <w:color w:val="auto"/>
          <w:highlight w:val="none"/>
        </w:rPr>
      </w:pPr>
      <w:r>
        <w:rPr>
          <w:rFonts w:ascii="Times New Roman" w:hAnsi="Times New Roman"/>
          <w:color w:val="auto"/>
          <w:highlight w:val="none"/>
        </w:rPr>
        <w:t>各分</w:t>
      </w:r>
      <w:r>
        <w:rPr>
          <w:rFonts w:hint="eastAsia" w:ascii="Times New Roman" w:hAnsi="Times New Roman"/>
          <w:color w:val="auto"/>
          <w:highlight w:val="none"/>
          <w:lang w:eastAsia="zh-CN"/>
        </w:rPr>
        <w:t>校</w:t>
      </w:r>
      <w:r>
        <w:rPr>
          <w:rFonts w:ascii="Times New Roman" w:hAnsi="Times New Roman" w:eastAsia="仿宋_GB2312" w:cs="仿宋_GB2312"/>
          <w:color w:val="auto"/>
          <w:sz w:val="32"/>
          <w:szCs w:val="32"/>
          <w:highlight w:val="none"/>
        </w:rPr>
        <w:t>结合实际自行组织开展，</w:t>
      </w:r>
      <w:r>
        <w:rPr>
          <w:rFonts w:hint="eastAsia" w:ascii="Times New Roman" w:hAnsi="Times New Roman"/>
          <w:color w:val="auto"/>
          <w:highlight w:val="none"/>
        </w:rPr>
        <w:t>遴选并</w:t>
      </w:r>
      <w:r>
        <w:rPr>
          <w:rFonts w:hint="eastAsia" w:ascii="Times New Roman" w:hAnsi="Times New Roman"/>
          <w:color w:val="auto"/>
          <w:highlight w:val="none"/>
          <w:lang w:val="en-US" w:eastAsia="zh-CN"/>
        </w:rPr>
        <w:t>择优</w:t>
      </w:r>
      <w:r>
        <w:rPr>
          <w:rFonts w:hint="eastAsia" w:ascii="Times New Roman" w:hAnsi="Times New Roman"/>
          <w:color w:val="auto"/>
          <w:highlight w:val="none"/>
        </w:rPr>
        <w:t>推荐</w:t>
      </w:r>
      <w:r>
        <w:rPr>
          <w:rFonts w:ascii="Times New Roman" w:hAnsi="Times New Roman"/>
          <w:color w:val="auto"/>
          <w:highlight w:val="none"/>
        </w:rPr>
        <w:t>参赛</w:t>
      </w:r>
      <w:r>
        <w:rPr>
          <w:rFonts w:hint="eastAsia" w:ascii="Times New Roman" w:hAnsi="Times New Roman"/>
          <w:color w:val="auto"/>
          <w:highlight w:val="none"/>
        </w:rPr>
        <w:t>作品</w:t>
      </w:r>
      <w:r>
        <w:rPr>
          <w:rFonts w:ascii="Times New Roman" w:hAnsi="Times New Roman"/>
          <w:color w:val="auto"/>
          <w:highlight w:val="none"/>
        </w:rPr>
        <w:t>参加</w:t>
      </w:r>
      <w:r>
        <w:rPr>
          <w:rFonts w:hint="eastAsia" w:ascii="Times New Roman" w:hAnsi="Times New Roman"/>
          <w:color w:val="auto"/>
          <w:highlight w:val="none"/>
          <w:lang w:val="en-US" w:eastAsia="zh-CN"/>
        </w:rPr>
        <w:t>省校</w:t>
      </w:r>
      <w:r>
        <w:rPr>
          <w:rFonts w:ascii="Times New Roman" w:hAnsi="Times New Roman"/>
          <w:color w:val="auto"/>
          <w:highlight w:val="none"/>
        </w:rPr>
        <w:t>复赛。</w:t>
      </w:r>
    </w:p>
    <w:p w14:paraId="1AD8BF79">
      <w:pPr>
        <w:pStyle w:val="25"/>
        <w:spacing w:line="360" w:lineRule="auto"/>
        <w:rPr>
          <w:rFonts w:ascii="Times New Roman"/>
          <w:color w:val="auto"/>
          <w:highlight w:val="none"/>
        </w:rPr>
      </w:pPr>
      <w:r>
        <w:rPr>
          <w:rFonts w:hint="eastAsia" w:ascii="Times New Roman"/>
          <w:color w:val="auto"/>
          <w:highlight w:val="none"/>
          <w:lang w:val="en-US" w:eastAsia="zh-CN"/>
        </w:rPr>
        <w:t>2.</w:t>
      </w:r>
      <w:r>
        <w:rPr>
          <w:rFonts w:ascii="Times New Roman"/>
          <w:color w:val="auto"/>
          <w:highlight w:val="none"/>
        </w:rPr>
        <w:t>复赛</w:t>
      </w:r>
    </w:p>
    <w:p w14:paraId="4BA3172F">
      <w:pPr>
        <w:pStyle w:val="23"/>
        <w:spacing w:line="360" w:lineRule="auto"/>
        <w:rPr>
          <w:rFonts w:hint="eastAsia" w:ascii="Times New Roman" w:hAnsi="Times New Roman"/>
          <w:color w:val="auto"/>
          <w:highlight w:val="none"/>
        </w:rPr>
      </w:pPr>
      <w:r>
        <w:rPr>
          <w:rFonts w:hint="eastAsia" w:ascii="Times New Roman" w:hAnsi="Times New Roman"/>
          <w:color w:val="auto"/>
          <w:highlight w:val="none"/>
          <w:lang w:eastAsia="zh-CN"/>
        </w:rPr>
        <w:t>省校</w:t>
      </w:r>
      <w:r>
        <w:rPr>
          <w:rFonts w:ascii="Times New Roman" w:hAnsi="Times New Roman"/>
          <w:color w:val="auto"/>
          <w:highlight w:val="none"/>
        </w:rPr>
        <w:t>组织</w:t>
      </w:r>
      <w:r>
        <w:rPr>
          <w:rFonts w:hint="eastAsia" w:ascii="Times New Roman" w:hAnsi="Times New Roman"/>
          <w:color w:val="auto"/>
          <w:highlight w:val="none"/>
          <w:lang w:eastAsia="zh-CN"/>
        </w:rPr>
        <w:t>校内外</w:t>
      </w:r>
      <w:r>
        <w:rPr>
          <w:rFonts w:ascii="Times New Roman" w:hAnsi="Times New Roman"/>
          <w:color w:val="auto"/>
          <w:highlight w:val="none"/>
        </w:rPr>
        <w:t>专家</w:t>
      </w:r>
      <w:r>
        <w:rPr>
          <w:rFonts w:hint="eastAsia" w:ascii="Times New Roman" w:hAnsi="Times New Roman"/>
          <w:color w:val="auto"/>
          <w:highlight w:val="none"/>
          <w:lang w:eastAsia="zh-CN"/>
        </w:rPr>
        <w:t>对各分校提交的参赛作品</w:t>
      </w:r>
      <w:r>
        <w:rPr>
          <w:rFonts w:ascii="Times New Roman" w:hAnsi="Times New Roman"/>
          <w:color w:val="auto"/>
          <w:highlight w:val="none"/>
        </w:rPr>
        <w:t>进行</w:t>
      </w:r>
      <w:r>
        <w:rPr>
          <w:rFonts w:hint="eastAsia" w:ascii="Times New Roman" w:hAnsi="Times New Roman"/>
          <w:color w:val="auto"/>
          <w:highlight w:val="none"/>
          <w:lang w:eastAsia="zh-CN"/>
        </w:rPr>
        <w:t>复评</w:t>
      </w:r>
      <w:r>
        <w:rPr>
          <w:rFonts w:hint="eastAsia" w:ascii="Times New Roman" w:hAnsi="Times New Roman"/>
          <w:color w:val="auto"/>
          <w:highlight w:val="none"/>
        </w:rPr>
        <w:t>，</w:t>
      </w:r>
      <w:r>
        <w:rPr>
          <w:rFonts w:hint="eastAsia" w:ascii="Times New Roman" w:hAnsi="Times New Roman"/>
          <w:color w:val="auto"/>
          <w:highlight w:val="none"/>
          <w:lang w:eastAsia="zh-CN"/>
        </w:rPr>
        <w:t>评选出农科类、医科类各</w:t>
      </w:r>
      <w:r>
        <w:rPr>
          <w:rFonts w:hint="eastAsia" w:ascii="Times New Roman" w:hAnsi="Times New Roman"/>
          <w:color w:val="auto"/>
          <w:highlight w:val="none"/>
          <w:lang w:val="en-US" w:eastAsia="zh-CN"/>
        </w:rPr>
        <w:t>3项有代表性的优秀作品推荐参加国家开放大学首届医药类专业教师教学创新大赛</w:t>
      </w:r>
      <w:r>
        <w:rPr>
          <w:rFonts w:ascii="Times New Roman" w:hAnsi="Times New Roman"/>
          <w:color w:val="auto"/>
          <w:highlight w:val="none"/>
        </w:rPr>
        <w:t>。</w:t>
      </w:r>
    </w:p>
    <w:p w14:paraId="631F90AF">
      <w:pPr>
        <w:pStyle w:val="24"/>
        <w:spacing w:line="360" w:lineRule="auto"/>
        <w:rPr>
          <w:rFonts w:ascii="Times New Roman"/>
          <w:color w:val="auto"/>
          <w:highlight w:val="none"/>
        </w:rPr>
      </w:pPr>
      <w:r>
        <w:rPr>
          <w:rFonts w:ascii="Times New Roman"/>
          <w:color w:val="auto"/>
          <w:highlight w:val="none"/>
        </w:rPr>
        <w:t>（</w:t>
      </w:r>
      <w:r>
        <w:rPr>
          <w:rFonts w:hint="default" w:ascii="Times New Roman"/>
          <w:color w:val="auto"/>
          <w:highlight w:val="none"/>
          <w:lang w:val="en-US"/>
        </w:rPr>
        <w:t>三</w:t>
      </w:r>
      <w:r>
        <w:rPr>
          <w:rFonts w:ascii="Times New Roman"/>
          <w:color w:val="auto"/>
          <w:highlight w:val="none"/>
        </w:rPr>
        <w:t>）</w:t>
      </w:r>
      <w:r>
        <w:rPr>
          <w:rFonts w:hint="eastAsia" w:ascii="Times New Roman"/>
          <w:color w:val="auto"/>
          <w:highlight w:val="none"/>
        </w:rPr>
        <w:t>评分方式</w:t>
      </w:r>
    </w:p>
    <w:p w14:paraId="04A497A0">
      <w:pPr>
        <w:pStyle w:val="4"/>
        <w:spacing w:line="360" w:lineRule="auto"/>
        <w:ind w:firstLine="640" w:firstLineChars="20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val="en-US" w:eastAsia="zh-CN"/>
        </w:rPr>
        <w:t>参赛作品</w:t>
      </w:r>
      <w:r>
        <w:rPr>
          <w:rFonts w:hint="eastAsia" w:ascii="Times New Roman" w:hAnsi="Times New Roman" w:eastAsia="仿宋_GB2312" w:cs="仿宋_GB2312"/>
          <w:color w:val="auto"/>
          <w:sz w:val="32"/>
          <w:szCs w:val="32"/>
          <w:highlight w:val="none"/>
        </w:rPr>
        <w:t>成绩满分为100分，其中，课堂教学实录视频成绩占</w:t>
      </w:r>
      <w:r>
        <w:rPr>
          <w:rFonts w:hint="eastAsia" w:ascii="Times New Roman" w:hAnsi="Times New Roman" w:eastAsia="仿宋_GB2312" w:cs="仿宋_GB2312"/>
          <w:color w:val="auto"/>
          <w:sz w:val="32"/>
          <w:szCs w:val="32"/>
          <w:highlight w:val="none"/>
          <w:lang w:val="en-US" w:eastAsia="zh-CN"/>
        </w:rPr>
        <w:t>4</w:t>
      </w:r>
      <w:r>
        <w:rPr>
          <w:rFonts w:hint="eastAsia" w:ascii="Times New Roman" w:hAnsi="Times New Roman" w:eastAsia="仿宋_GB2312" w:cs="仿宋_GB2312"/>
          <w:color w:val="auto"/>
          <w:sz w:val="32"/>
          <w:szCs w:val="32"/>
          <w:highlight w:val="none"/>
        </w:rPr>
        <w:t>0分，</w:t>
      </w:r>
      <w:r>
        <w:rPr>
          <w:rFonts w:hint="eastAsia" w:ascii="Times New Roman" w:hAnsi="Times New Roman" w:eastAsia="仿宋_GB2312" w:cs="仿宋_GB2312"/>
          <w:color w:val="auto"/>
          <w:sz w:val="32"/>
          <w:szCs w:val="32"/>
          <w:highlight w:val="none"/>
          <w:lang w:val="en-US" w:eastAsia="zh-CN"/>
        </w:rPr>
        <w:t>教学</w:t>
      </w:r>
      <w:r>
        <w:rPr>
          <w:rFonts w:hint="eastAsia" w:ascii="Times New Roman" w:hAnsi="Times New Roman" w:eastAsia="仿宋_GB2312" w:cs="仿宋_GB2312"/>
          <w:color w:val="auto"/>
          <w:sz w:val="32"/>
          <w:szCs w:val="32"/>
          <w:highlight w:val="none"/>
        </w:rPr>
        <w:t>创新成果报告成绩占</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0分</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教学设计创新汇报</w:t>
      </w:r>
      <w:r>
        <w:rPr>
          <w:rFonts w:hint="eastAsia" w:ascii="Times New Roman" w:hAnsi="Times New Roman" w:eastAsia="仿宋_GB2312" w:cs="仿宋_GB2312"/>
          <w:color w:val="auto"/>
          <w:sz w:val="32"/>
          <w:szCs w:val="32"/>
          <w:highlight w:val="none"/>
          <w:lang w:val="en-US" w:eastAsia="zh-CN"/>
        </w:rPr>
        <w:t>视频成绩占30分</w:t>
      </w:r>
      <w:r>
        <w:rPr>
          <w:rFonts w:hint="eastAsia" w:ascii="Times New Roman" w:hAnsi="Times New Roman" w:eastAsia="仿宋_GB2312" w:cs="仿宋_GB2312"/>
          <w:color w:val="auto"/>
          <w:sz w:val="32"/>
          <w:szCs w:val="32"/>
          <w:highlight w:val="none"/>
        </w:rPr>
        <w:t>。评分标准参考附</w:t>
      </w:r>
      <w:r>
        <w:rPr>
          <w:rFonts w:hint="eastAsia" w:ascii="Times New Roman" w:hAnsi="Times New Roman" w:eastAsia="仿宋_GB2312" w:cs="仿宋_GB2312"/>
          <w:color w:val="auto"/>
          <w:sz w:val="32"/>
          <w:szCs w:val="32"/>
          <w:highlight w:val="none"/>
          <w:lang w:val="en-US" w:eastAsia="zh-CN"/>
        </w:rPr>
        <w:t>件</w:t>
      </w:r>
      <w:r>
        <w:rPr>
          <w:rFonts w:hint="eastAsia" w:ascii="Times New Roman" w:hAnsi="Times New Roman" w:eastAsia="仿宋_GB2312" w:cs="仿宋_GB2312"/>
          <w:color w:val="auto"/>
          <w:sz w:val="32"/>
          <w:szCs w:val="32"/>
          <w:highlight w:val="none"/>
        </w:rPr>
        <w:t>1。</w:t>
      </w:r>
    </w:p>
    <w:p w14:paraId="25C0FBDD">
      <w:pPr>
        <w:spacing w:line="360" w:lineRule="auto"/>
        <w:ind w:firstLine="640" w:firstLineChars="200"/>
        <w:rPr>
          <w:rFonts w:hint="eastAsia" w:ascii="Times New Roman" w:hAnsi="Times New Roman" w:eastAsia="黑体" w:cs="黑体"/>
          <w:color w:val="auto"/>
          <w:sz w:val="32"/>
          <w:szCs w:val="32"/>
          <w:highlight w:val="none"/>
          <w:lang w:eastAsia="zh-CN"/>
        </w:rPr>
      </w:pPr>
      <w:r>
        <w:rPr>
          <w:rFonts w:hint="eastAsia" w:ascii="Times New Roman" w:hAnsi="Times New Roman" w:eastAsia="黑体" w:cs="黑体"/>
          <w:color w:val="auto"/>
          <w:sz w:val="32"/>
          <w:szCs w:val="32"/>
          <w:highlight w:val="none"/>
          <w:lang w:val="en-US" w:eastAsia="zh-CN"/>
        </w:rPr>
        <w:t>五</w:t>
      </w:r>
      <w:r>
        <w:rPr>
          <w:rFonts w:hint="eastAsia" w:ascii="Times New Roman" w:hAnsi="Times New Roman" w:eastAsia="黑体" w:cs="黑体"/>
          <w:color w:val="auto"/>
          <w:sz w:val="32"/>
          <w:szCs w:val="32"/>
          <w:highlight w:val="none"/>
        </w:rPr>
        <w:t>、材料</w:t>
      </w:r>
      <w:r>
        <w:rPr>
          <w:rFonts w:hint="eastAsia" w:ascii="Times New Roman" w:hAnsi="Times New Roman" w:eastAsia="黑体" w:cs="黑体"/>
          <w:color w:val="auto"/>
          <w:sz w:val="32"/>
          <w:szCs w:val="32"/>
          <w:highlight w:val="none"/>
          <w:lang w:val="en-US" w:eastAsia="zh-CN"/>
        </w:rPr>
        <w:t>要求</w:t>
      </w:r>
    </w:p>
    <w:p w14:paraId="50377DD0">
      <w:pPr>
        <w:spacing w:line="360" w:lineRule="auto"/>
        <w:ind w:firstLine="643" w:firstLineChars="200"/>
        <w:rPr>
          <w:rFonts w:hint="eastAsia" w:ascii="Times New Roman" w:hAnsi="Times New Roman" w:eastAsia="仿宋_GB2312" w:cs="仿宋_GB2312"/>
          <w:b/>
          <w:bCs/>
          <w:color w:val="auto"/>
          <w:sz w:val="32"/>
          <w:szCs w:val="32"/>
          <w:highlight w:val="none"/>
        </w:rPr>
      </w:pPr>
      <w:r>
        <w:rPr>
          <w:rFonts w:hint="eastAsia" w:ascii="Times New Roman" w:hAnsi="Times New Roman" w:eastAsia="仿宋_GB2312" w:cs="仿宋_GB2312"/>
          <w:b/>
          <w:bCs/>
          <w:color w:val="auto"/>
          <w:sz w:val="32"/>
          <w:szCs w:val="32"/>
          <w:highlight w:val="none"/>
        </w:rPr>
        <w:t>（一）提交材料要求</w:t>
      </w:r>
    </w:p>
    <w:p w14:paraId="0D90210B">
      <w:pPr>
        <w:spacing w:line="360" w:lineRule="auto"/>
        <w:ind w:firstLine="643" w:firstLineChars="200"/>
        <w:rPr>
          <w:rFonts w:hint="eastAsia" w:ascii="Times New Roman" w:hAnsi="Times New Roman" w:eastAsia="仿宋_GB2312" w:cs="仿宋_GB2312"/>
          <w:b/>
          <w:bCs/>
          <w:color w:val="auto"/>
          <w:sz w:val="32"/>
          <w:szCs w:val="32"/>
          <w:highlight w:val="none"/>
          <w:lang w:val="en-US" w:eastAsia="zh-CN"/>
        </w:rPr>
      </w:pPr>
      <w:r>
        <w:rPr>
          <w:rFonts w:hint="eastAsia" w:ascii="Times New Roman" w:hAnsi="Times New Roman" w:eastAsia="仿宋_GB2312" w:cs="仿宋_GB2312"/>
          <w:b/>
          <w:bCs/>
          <w:color w:val="auto"/>
          <w:sz w:val="32"/>
          <w:szCs w:val="32"/>
          <w:highlight w:val="none"/>
        </w:rPr>
        <w:t>1.</w:t>
      </w:r>
      <w:r>
        <w:rPr>
          <w:rFonts w:hint="eastAsia" w:ascii="Times New Roman" w:hAnsi="Times New Roman" w:eastAsia="仿宋_GB2312" w:cs="仿宋_GB2312"/>
          <w:b/>
          <w:bCs/>
          <w:color w:val="auto"/>
          <w:sz w:val="32"/>
          <w:szCs w:val="32"/>
          <w:highlight w:val="none"/>
          <w:lang w:eastAsia="zh-CN"/>
        </w:rPr>
        <w:t>分校</w:t>
      </w:r>
      <w:r>
        <w:rPr>
          <w:rFonts w:hint="eastAsia" w:ascii="Times New Roman" w:hAnsi="Times New Roman" w:eastAsia="仿宋_GB2312" w:cs="仿宋_GB2312"/>
          <w:b/>
          <w:bCs/>
          <w:color w:val="auto"/>
          <w:sz w:val="32"/>
          <w:szCs w:val="32"/>
          <w:highlight w:val="none"/>
          <w:lang w:val="en-US" w:eastAsia="zh-CN"/>
        </w:rPr>
        <w:t>提交材料</w:t>
      </w:r>
    </w:p>
    <w:p w14:paraId="34F21A30">
      <w:pPr>
        <w:spacing w:line="360" w:lineRule="auto"/>
        <w:ind w:firstLine="640" w:firstLineChars="200"/>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（1）</w:t>
      </w:r>
      <w:r>
        <w:rPr>
          <w:rFonts w:hint="eastAsia" w:ascii="Times New Roman" w:hAnsi="Times New Roman" w:eastAsia="仿宋_GB2312" w:cs="仿宋_GB2312"/>
          <w:color w:val="auto"/>
          <w:sz w:val="32"/>
          <w:szCs w:val="32"/>
          <w:highlight w:val="none"/>
          <w:lang w:eastAsia="zh-CN"/>
        </w:rPr>
        <w:t>湖南</w:t>
      </w:r>
      <w:r>
        <w:rPr>
          <w:rFonts w:hint="eastAsia" w:ascii="Times New Roman" w:hAnsi="Times New Roman" w:eastAsia="仿宋_GB2312" w:cs="仿宋_GB2312"/>
          <w:color w:val="auto"/>
          <w:sz w:val="32"/>
          <w:szCs w:val="32"/>
          <w:highlight w:val="none"/>
        </w:rPr>
        <w:t>开放大学首届农医类专业教师教学创新大赛报名汇总表（</w:t>
      </w:r>
      <w:r>
        <w:rPr>
          <w:rFonts w:ascii="Times New Roman" w:hAnsi="Times New Roman" w:eastAsia="仿宋_GB2312"/>
          <w:color w:val="auto"/>
          <w:sz w:val="32"/>
          <w:szCs w:val="32"/>
          <w:highlight w:val="none"/>
        </w:rPr>
        <w:t>附</w:t>
      </w:r>
      <w:r>
        <w:rPr>
          <w:rFonts w:hint="eastAsia" w:ascii="Times New Roman" w:hAnsi="Times New Roman" w:eastAsia="仿宋_GB2312" w:cs="仿宋_GB2312"/>
          <w:color w:val="auto"/>
          <w:sz w:val="32"/>
          <w:szCs w:val="32"/>
          <w:highlight w:val="none"/>
          <w:lang w:val="en-US" w:eastAsia="zh-CN"/>
        </w:rPr>
        <w:t>件</w:t>
      </w:r>
      <w:r>
        <w:rPr>
          <w:rFonts w:ascii="Times New Roman" w:hAnsi="Times New Roman" w:eastAsia="仿宋_GB2312"/>
          <w:color w:val="auto"/>
          <w:sz w:val="32"/>
          <w:szCs w:val="32"/>
          <w:highlight w:val="none"/>
        </w:rPr>
        <w:t>2，须</w:t>
      </w:r>
      <w:r>
        <w:rPr>
          <w:rFonts w:hint="eastAsia" w:ascii="Times New Roman" w:hAnsi="Times New Roman" w:eastAsia="仿宋_GB2312" w:cs="仿宋_GB2312"/>
          <w:color w:val="auto"/>
          <w:sz w:val="32"/>
          <w:szCs w:val="32"/>
          <w:highlight w:val="none"/>
        </w:rPr>
        <w:t>加盖</w:t>
      </w:r>
      <w:r>
        <w:rPr>
          <w:rFonts w:hint="eastAsia" w:ascii="Times New Roman" w:hAnsi="Times New Roman" w:eastAsia="仿宋_GB2312" w:cs="仿宋_GB2312"/>
          <w:color w:val="auto"/>
          <w:sz w:val="32"/>
          <w:szCs w:val="32"/>
          <w:highlight w:val="none"/>
          <w:lang w:eastAsia="zh-CN"/>
        </w:rPr>
        <w:t>分校</w:t>
      </w:r>
      <w:r>
        <w:rPr>
          <w:rFonts w:hint="eastAsia" w:ascii="Times New Roman" w:hAnsi="Times New Roman" w:eastAsia="仿宋_GB2312" w:cs="仿宋_GB2312"/>
          <w:color w:val="auto"/>
          <w:sz w:val="32"/>
          <w:szCs w:val="32"/>
          <w:highlight w:val="none"/>
        </w:rPr>
        <w:t>公章，</w:t>
      </w:r>
      <w:r>
        <w:rPr>
          <w:rFonts w:ascii="Times New Roman" w:hAnsi="Times New Roman" w:eastAsia="仿宋_GB2312"/>
          <w:color w:val="auto"/>
          <w:sz w:val="32"/>
          <w:szCs w:val="32"/>
          <w:highlight w:val="none"/>
        </w:rPr>
        <w:t>同时提交</w:t>
      </w:r>
      <w:r>
        <w:rPr>
          <w:rFonts w:hint="eastAsia" w:ascii="Times New Roman" w:hAnsi="Times New Roman" w:eastAsia="仿宋_GB2312"/>
          <w:color w:val="auto"/>
          <w:sz w:val="32"/>
          <w:szCs w:val="32"/>
          <w:highlight w:val="none"/>
        </w:rPr>
        <w:t>W</w:t>
      </w:r>
      <w:r>
        <w:rPr>
          <w:rFonts w:ascii="Times New Roman" w:hAnsi="Times New Roman" w:eastAsia="仿宋_GB2312"/>
          <w:color w:val="auto"/>
          <w:sz w:val="32"/>
          <w:szCs w:val="32"/>
          <w:highlight w:val="none"/>
        </w:rPr>
        <w:t>ord版</w:t>
      </w:r>
      <w:r>
        <w:rPr>
          <w:rFonts w:hint="eastAsia" w:ascii="Times New Roman" w:hAnsi="Times New Roman" w:eastAsia="仿宋_GB2312"/>
          <w:color w:val="auto"/>
          <w:sz w:val="32"/>
          <w:szCs w:val="32"/>
          <w:highlight w:val="none"/>
          <w:lang w:val="en-US" w:eastAsia="zh-CN"/>
        </w:rPr>
        <w:t>本</w:t>
      </w:r>
      <w:r>
        <w:rPr>
          <w:rFonts w:ascii="Times New Roman" w:hAnsi="Times New Roman" w:eastAsia="仿宋_GB2312"/>
          <w:color w:val="auto"/>
          <w:sz w:val="32"/>
          <w:szCs w:val="32"/>
          <w:highlight w:val="none"/>
        </w:rPr>
        <w:t>和盖章后PDF</w:t>
      </w:r>
      <w:r>
        <w:rPr>
          <w:rFonts w:hint="eastAsia" w:ascii="Times New Roman" w:hAnsi="Times New Roman" w:eastAsia="仿宋_GB2312"/>
          <w:color w:val="auto"/>
          <w:sz w:val="32"/>
          <w:szCs w:val="32"/>
          <w:highlight w:val="none"/>
          <w:lang w:val="en-US" w:eastAsia="zh-CN"/>
        </w:rPr>
        <w:t>扫描件</w:t>
      </w:r>
      <w:r>
        <w:rPr>
          <w:rFonts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rPr>
        <w:t>。各</w:t>
      </w:r>
      <w:r>
        <w:rPr>
          <w:rFonts w:hint="eastAsia" w:ascii="Times New Roman" w:hAnsi="Times New Roman" w:eastAsia="仿宋_GB2312" w:cs="仿宋_GB2312"/>
          <w:color w:val="auto"/>
          <w:sz w:val="32"/>
          <w:szCs w:val="32"/>
          <w:highlight w:val="none"/>
          <w:lang w:eastAsia="zh-CN"/>
        </w:rPr>
        <w:t>分校</w:t>
      </w:r>
      <w:r>
        <w:rPr>
          <w:rFonts w:hint="eastAsia" w:ascii="Times New Roman" w:hAnsi="Times New Roman" w:eastAsia="仿宋_GB2312" w:cs="仿宋_GB2312"/>
          <w:color w:val="auto"/>
          <w:sz w:val="32"/>
          <w:szCs w:val="32"/>
          <w:highlight w:val="none"/>
        </w:rPr>
        <w:t>应认真审查申报书中</w:t>
      </w:r>
      <w:r>
        <w:rPr>
          <w:rFonts w:hint="eastAsia" w:ascii="Times New Roman" w:hAnsi="Times New Roman" w:eastAsia="仿宋_GB2312" w:cs="仿宋_GB2312"/>
          <w:color w:val="auto"/>
          <w:sz w:val="32"/>
          <w:szCs w:val="32"/>
          <w:highlight w:val="none"/>
          <w:lang w:val="en-US" w:eastAsia="zh-CN"/>
        </w:rPr>
        <w:t>的参赛教师及参赛课程等信息</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报名汇总表</w:t>
      </w:r>
      <w:r>
        <w:rPr>
          <w:rFonts w:hint="eastAsia" w:ascii="Times New Roman" w:hAnsi="Times New Roman" w:eastAsia="仿宋_GB2312" w:cs="仿宋_GB2312"/>
          <w:color w:val="auto"/>
          <w:sz w:val="32"/>
          <w:szCs w:val="32"/>
          <w:highlight w:val="none"/>
          <w:lang w:val="en-US" w:eastAsia="zh-CN"/>
        </w:rPr>
        <w:t>中的</w:t>
      </w:r>
      <w:r>
        <w:rPr>
          <w:rFonts w:hint="eastAsia" w:ascii="Times New Roman" w:hAnsi="Times New Roman" w:eastAsia="仿宋_GB2312" w:cs="仿宋_GB2312"/>
          <w:color w:val="auto"/>
          <w:sz w:val="32"/>
          <w:szCs w:val="32"/>
          <w:highlight w:val="none"/>
        </w:rPr>
        <w:t>信息须与申报书中保持一致</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b/>
          <w:bCs/>
          <w:color w:val="auto"/>
          <w:sz w:val="32"/>
          <w:szCs w:val="32"/>
          <w:highlight w:val="none"/>
          <w:lang w:val="en-US" w:eastAsia="zh-CN"/>
        </w:rPr>
        <w:t>信息不一致视为自动放弃参赛资格</w:t>
      </w:r>
      <w:r>
        <w:rPr>
          <w:rFonts w:hint="eastAsia" w:ascii="Times New Roman" w:hAnsi="Times New Roman" w:eastAsia="仿宋_GB2312" w:cs="仿宋_GB2312"/>
          <w:color w:val="auto"/>
          <w:sz w:val="32"/>
          <w:szCs w:val="32"/>
          <w:highlight w:val="none"/>
          <w:lang w:val="en-US" w:eastAsia="zh-CN"/>
        </w:rPr>
        <w:t>。</w:t>
      </w:r>
    </w:p>
    <w:p w14:paraId="6A6174C5">
      <w:pPr>
        <w:spacing w:line="360" w:lineRule="auto"/>
        <w:ind w:firstLine="640" w:firstLineChars="200"/>
        <w:rPr>
          <w:rFonts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（2）每</w:t>
      </w:r>
      <w:r>
        <w:rPr>
          <w:rFonts w:hint="eastAsia" w:ascii="Times New Roman" w:hAnsi="Times New Roman" w:eastAsia="仿宋_GB2312" w:cs="仿宋_GB2312"/>
          <w:color w:val="auto"/>
          <w:sz w:val="32"/>
          <w:szCs w:val="32"/>
          <w:highlight w:val="none"/>
          <w:lang w:val="en-US" w:eastAsia="zh-CN"/>
        </w:rPr>
        <w:t>位</w:t>
      </w:r>
      <w:r>
        <w:rPr>
          <w:rFonts w:hint="eastAsia" w:ascii="Times New Roman" w:hAnsi="Times New Roman" w:eastAsia="仿宋_GB2312" w:cs="仿宋_GB2312"/>
          <w:color w:val="auto"/>
          <w:sz w:val="32"/>
          <w:szCs w:val="32"/>
          <w:highlight w:val="none"/>
        </w:rPr>
        <w:t>参赛教师（团队）的材料（申报书、</w:t>
      </w:r>
      <w:r>
        <w:rPr>
          <w:rFonts w:hint="eastAsia" w:ascii="Times New Roman" w:hAnsi="Times New Roman" w:eastAsia="仿宋_GB2312" w:cs="仿宋_GB2312"/>
          <w:color w:val="auto"/>
          <w:sz w:val="32"/>
          <w:szCs w:val="32"/>
          <w:highlight w:val="none"/>
          <w:lang w:val="en-US" w:eastAsia="zh-CN"/>
        </w:rPr>
        <w:t>教学</w:t>
      </w:r>
      <w:r>
        <w:rPr>
          <w:rFonts w:hint="eastAsia" w:ascii="Times New Roman" w:hAnsi="Times New Roman" w:eastAsia="仿宋_GB2312" w:cs="仿宋_GB2312"/>
          <w:color w:val="auto"/>
          <w:sz w:val="32"/>
          <w:szCs w:val="32"/>
          <w:highlight w:val="none"/>
        </w:rPr>
        <w:t>创新成果报告、课堂教学实录视频</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lang w:val="en-US" w:eastAsia="zh-CN"/>
        </w:rPr>
        <w:t>教学设计创新汇报视频</w:t>
      </w:r>
      <w:r>
        <w:rPr>
          <w:rFonts w:hint="eastAsia" w:ascii="Times New Roman" w:hAnsi="Times New Roman" w:eastAsia="仿宋_GB2312" w:cs="仿宋_GB2312"/>
          <w:color w:val="auto"/>
          <w:sz w:val="32"/>
          <w:szCs w:val="32"/>
          <w:highlight w:val="none"/>
        </w:rPr>
        <w:t>及配套相关材料）放入一个文件夹内，命名格式为：</w:t>
      </w:r>
      <w:r>
        <w:rPr>
          <w:rFonts w:hint="eastAsia" w:ascii="Times New Roman" w:hAnsi="Times New Roman" w:eastAsia="仿宋_GB2312" w:cs="仿宋_GB2312"/>
          <w:color w:val="auto"/>
          <w:sz w:val="32"/>
          <w:szCs w:val="32"/>
          <w:highlight w:val="none"/>
          <w:lang w:eastAsia="zh-CN"/>
        </w:rPr>
        <w:t>分校</w:t>
      </w:r>
      <w:r>
        <w:rPr>
          <w:rFonts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rPr>
        <w:t>主讲教师姓名-课程名称。</w:t>
      </w:r>
    </w:p>
    <w:p w14:paraId="670883D5">
      <w:pPr>
        <w:spacing w:line="360" w:lineRule="auto"/>
        <w:ind w:firstLine="640" w:firstLineChars="20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（3）各</w:t>
      </w:r>
      <w:r>
        <w:rPr>
          <w:rFonts w:hint="eastAsia" w:ascii="Times New Roman" w:hAnsi="Times New Roman" w:eastAsia="仿宋_GB2312" w:cs="仿宋_GB2312"/>
          <w:color w:val="auto"/>
          <w:sz w:val="32"/>
          <w:szCs w:val="32"/>
          <w:highlight w:val="none"/>
          <w:lang w:eastAsia="zh-CN"/>
        </w:rPr>
        <w:t>分校</w:t>
      </w:r>
      <w:r>
        <w:rPr>
          <w:rFonts w:hint="eastAsia" w:ascii="Times New Roman" w:hAnsi="Times New Roman" w:eastAsia="仿宋_GB2312" w:cs="仿宋_GB2312"/>
          <w:color w:val="auto"/>
          <w:sz w:val="32"/>
          <w:szCs w:val="32"/>
          <w:highlight w:val="none"/>
        </w:rPr>
        <w:t>所有参赛教师（团队）的材料及报名汇总表统一放入一个文件夹内，命名格式为：</w:t>
      </w:r>
      <w:r>
        <w:rPr>
          <w:rFonts w:hint="eastAsia" w:ascii="Times New Roman" w:hAnsi="Times New Roman" w:eastAsia="仿宋_GB2312" w:cs="仿宋_GB2312"/>
          <w:color w:val="auto"/>
          <w:sz w:val="32"/>
          <w:szCs w:val="32"/>
          <w:highlight w:val="none"/>
          <w:lang w:eastAsia="zh-CN"/>
        </w:rPr>
        <w:t>分校</w:t>
      </w:r>
      <w:r>
        <w:rPr>
          <w:rFonts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rPr>
        <w:t>农医类专业教师教学创新大赛。</w:t>
      </w:r>
    </w:p>
    <w:p w14:paraId="33465FB9">
      <w:pPr>
        <w:spacing w:line="360" w:lineRule="auto"/>
        <w:ind w:firstLine="643" w:firstLineChars="200"/>
        <w:rPr>
          <w:rFonts w:ascii="Times New Roman" w:hAnsi="Times New Roman" w:eastAsia="仿宋_GB2312" w:cs="仿宋_GB2312"/>
          <w:b/>
          <w:bCs/>
          <w:color w:val="auto"/>
          <w:sz w:val="32"/>
          <w:szCs w:val="32"/>
          <w:highlight w:val="none"/>
        </w:rPr>
      </w:pPr>
      <w:r>
        <w:rPr>
          <w:rFonts w:hint="eastAsia" w:ascii="Times New Roman" w:hAnsi="Times New Roman" w:eastAsia="仿宋_GB2312" w:cs="仿宋_GB2312"/>
          <w:b/>
          <w:bCs/>
          <w:color w:val="auto"/>
          <w:sz w:val="32"/>
          <w:szCs w:val="32"/>
          <w:highlight w:val="none"/>
        </w:rPr>
        <w:t>2.参赛教师</w:t>
      </w:r>
      <w:r>
        <w:rPr>
          <w:rFonts w:hint="eastAsia" w:ascii="Times New Roman" w:hAnsi="Times New Roman" w:eastAsia="仿宋_GB2312" w:cs="仿宋_GB2312"/>
          <w:b/>
          <w:bCs/>
          <w:color w:val="auto"/>
          <w:sz w:val="32"/>
          <w:szCs w:val="32"/>
          <w:highlight w:val="none"/>
          <w:lang w:val="en-US" w:eastAsia="zh-CN"/>
        </w:rPr>
        <w:t>提交材料</w:t>
      </w:r>
    </w:p>
    <w:p w14:paraId="228F0121">
      <w:pPr>
        <w:spacing w:line="360" w:lineRule="auto"/>
        <w:ind w:firstLine="640" w:firstLineChars="20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（1）申报书</w:t>
      </w:r>
    </w:p>
    <w:p w14:paraId="2498830E">
      <w:pPr>
        <w:spacing w:line="360" w:lineRule="auto"/>
        <w:ind w:firstLine="640" w:firstLineChars="20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格式详见附</w:t>
      </w:r>
      <w:r>
        <w:rPr>
          <w:rFonts w:hint="eastAsia" w:ascii="Times New Roman" w:hAnsi="Times New Roman" w:eastAsia="仿宋_GB2312" w:cs="仿宋_GB2312"/>
          <w:color w:val="auto"/>
          <w:sz w:val="32"/>
          <w:szCs w:val="32"/>
          <w:highlight w:val="none"/>
          <w:lang w:val="en-US" w:eastAsia="zh-CN"/>
        </w:rPr>
        <w:t>件</w:t>
      </w:r>
      <w:r>
        <w:rPr>
          <w:rFonts w:hint="eastAsia" w:ascii="Times New Roman" w:hAnsi="Times New Roman" w:eastAsia="仿宋_GB2312" w:cs="仿宋_GB2312"/>
          <w:color w:val="auto"/>
          <w:sz w:val="32"/>
          <w:szCs w:val="32"/>
          <w:highlight w:val="none"/>
        </w:rPr>
        <w:t>3</w:t>
      </w:r>
      <w:r>
        <w:rPr>
          <w:rFonts w:ascii="Times New Roman" w:hAnsi="Times New Roman" w:eastAsia="仿宋_GB2312"/>
          <w:color w:val="auto"/>
          <w:sz w:val="32"/>
          <w:szCs w:val="32"/>
          <w:highlight w:val="none"/>
        </w:rPr>
        <w:t>（须</w:t>
      </w:r>
      <w:r>
        <w:rPr>
          <w:rFonts w:hint="eastAsia" w:ascii="Times New Roman" w:hAnsi="Times New Roman" w:eastAsia="仿宋_GB2312" w:cs="仿宋_GB2312"/>
          <w:color w:val="auto"/>
          <w:sz w:val="32"/>
          <w:szCs w:val="32"/>
          <w:highlight w:val="none"/>
        </w:rPr>
        <w:t>加盖</w:t>
      </w:r>
      <w:r>
        <w:rPr>
          <w:rFonts w:hint="eastAsia" w:ascii="Times New Roman" w:hAnsi="Times New Roman" w:eastAsia="仿宋_GB2312" w:cs="仿宋_GB2312"/>
          <w:color w:val="auto"/>
          <w:sz w:val="32"/>
          <w:szCs w:val="32"/>
          <w:highlight w:val="none"/>
          <w:lang w:eastAsia="zh-CN"/>
        </w:rPr>
        <w:t>分校</w:t>
      </w:r>
      <w:r>
        <w:rPr>
          <w:rFonts w:hint="eastAsia" w:ascii="Times New Roman" w:hAnsi="Times New Roman" w:eastAsia="仿宋_GB2312" w:cs="仿宋_GB2312"/>
          <w:color w:val="auto"/>
          <w:sz w:val="32"/>
          <w:szCs w:val="32"/>
          <w:highlight w:val="none"/>
        </w:rPr>
        <w:t>公章，</w:t>
      </w:r>
      <w:r>
        <w:rPr>
          <w:rFonts w:ascii="Times New Roman" w:hAnsi="Times New Roman" w:eastAsia="仿宋_GB2312"/>
          <w:color w:val="auto"/>
          <w:sz w:val="32"/>
          <w:szCs w:val="32"/>
          <w:highlight w:val="none"/>
        </w:rPr>
        <w:t>同时提交</w:t>
      </w:r>
      <w:r>
        <w:rPr>
          <w:rFonts w:hint="eastAsia" w:ascii="Times New Roman" w:hAnsi="Times New Roman" w:eastAsia="仿宋_GB2312"/>
          <w:color w:val="auto"/>
          <w:sz w:val="32"/>
          <w:szCs w:val="32"/>
          <w:highlight w:val="none"/>
        </w:rPr>
        <w:t>W</w:t>
      </w:r>
      <w:r>
        <w:rPr>
          <w:rFonts w:ascii="Times New Roman" w:hAnsi="Times New Roman" w:eastAsia="仿宋_GB2312"/>
          <w:color w:val="auto"/>
          <w:sz w:val="32"/>
          <w:szCs w:val="32"/>
          <w:highlight w:val="none"/>
        </w:rPr>
        <w:t>ord版</w:t>
      </w:r>
      <w:r>
        <w:rPr>
          <w:rFonts w:hint="eastAsia" w:ascii="Times New Roman" w:hAnsi="Times New Roman" w:eastAsia="仿宋_GB2312"/>
          <w:color w:val="auto"/>
          <w:sz w:val="32"/>
          <w:szCs w:val="32"/>
          <w:highlight w:val="none"/>
          <w:lang w:val="en-US" w:eastAsia="zh-CN"/>
        </w:rPr>
        <w:t>本</w:t>
      </w:r>
      <w:r>
        <w:rPr>
          <w:rFonts w:ascii="Times New Roman" w:hAnsi="Times New Roman" w:eastAsia="仿宋_GB2312"/>
          <w:color w:val="auto"/>
          <w:sz w:val="32"/>
          <w:szCs w:val="32"/>
          <w:highlight w:val="none"/>
        </w:rPr>
        <w:t>和盖章后PDF</w:t>
      </w:r>
      <w:r>
        <w:rPr>
          <w:rFonts w:hint="eastAsia" w:ascii="Times New Roman" w:hAnsi="Times New Roman" w:eastAsia="仿宋_GB2312"/>
          <w:color w:val="auto"/>
          <w:sz w:val="32"/>
          <w:szCs w:val="32"/>
          <w:highlight w:val="none"/>
          <w:lang w:val="en-US" w:eastAsia="zh-CN"/>
        </w:rPr>
        <w:t>扫描件</w:t>
      </w:r>
      <w:r>
        <w:rPr>
          <w:rFonts w:ascii="Times New Roman" w:hAnsi="Times New Roman" w:eastAsia="仿宋_GB2312"/>
          <w:color w:val="auto"/>
          <w:sz w:val="32"/>
          <w:szCs w:val="32"/>
          <w:highlight w:val="none"/>
        </w:rPr>
        <w:t>）</w:t>
      </w:r>
      <w:r>
        <w:rPr>
          <w:rFonts w:hint="eastAsia" w:ascii="Times New Roman" w:hAnsi="Times New Roman" w:eastAsia="仿宋_GB2312" w:cs="仿宋_GB2312"/>
          <w:color w:val="auto"/>
          <w:sz w:val="32"/>
          <w:szCs w:val="32"/>
          <w:highlight w:val="none"/>
        </w:rPr>
        <w:t>，文件命名格式为：申报书-</w:t>
      </w:r>
      <w:r>
        <w:rPr>
          <w:rFonts w:hint="eastAsia" w:ascii="Times New Roman" w:hAnsi="Times New Roman" w:eastAsia="仿宋_GB2312" w:cs="仿宋_GB2312"/>
          <w:color w:val="auto"/>
          <w:sz w:val="32"/>
          <w:szCs w:val="32"/>
          <w:highlight w:val="none"/>
          <w:lang w:eastAsia="zh-CN"/>
        </w:rPr>
        <w:t>分校</w:t>
      </w:r>
      <w:r>
        <w:rPr>
          <w:rFonts w:hint="eastAsia" w:ascii="Times New Roman" w:hAnsi="Times New Roman" w:eastAsia="仿宋_GB2312" w:cs="仿宋_GB2312"/>
          <w:color w:val="auto"/>
          <w:sz w:val="32"/>
          <w:szCs w:val="32"/>
          <w:highlight w:val="none"/>
        </w:rPr>
        <w:t>-主讲教师姓名-课程名称。</w:t>
      </w:r>
    </w:p>
    <w:p w14:paraId="04EBD21F">
      <w:pPr>
        <w:pStyle w:val="4"/>
        <w:spacing w:line="360" w:lineRule="auto"/>
        <w:ind w:firstLine="640" w:firstLineChars="20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（2）</w:t>
      </w:r>
      <w:r>
        <w:rPr>
          <w:rFonts w:hint="eastAsia" w:ascii="Times New Roman" w:hAnsi="Times New Roman" w:eastAsia="仿宋_GB2312" w:cs="仿宋_GB2312"/>
          <w:color w:val="auto"/>
          <w:sz w:val="32"/>
          <w:szCs w:val="32"/>
          <w:highlight w:val="none"/>
          <w:lang w:val="en-US" w:eastAsia="zh-CN"/>
        </w:rPr>
        <w:t>教学</w:t>
      </w:r>
      <w:r>
        <w:rPr>
          <w:rFonts w:hint="eastAsia" w:ascii="Times New Roman" w:hAnsi="Times New Roman" w:eastAsia="仿宋_GB2312" w:cs="仿宋_GB2312"/>
          <w:color w:val="auto"/>
          <w:sz w:val="32"/>
          <w:szCs w:val="32"/>
          <w:highlight w:val="none"/>
        </w:rPr>
        <w:t>创新成果报告</w:t>
      </w:r>
    </w:p>
    <w:p w14:paraId="6A1D881A">
      <w:pPr>
        <w:pStyle w:val="4"/>
        <w:spacing w:line="360" w:lineRule="auto"/>
        <w:ind w:firstLine="640" w:firstLineChars="20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val="en-US" w:eastAsia="zh-CN"/>
        </w:rPr>
        <w:t>教学</w:t>
      </w:r>
      <w:r>
        <w:rPr>
          <w:rFonts w:hint="eastAsia" w:ascii="Times New Roman" w:hAnsi="Times New Roman" w:eastAsia="仿宋_GB2312" w:cs="仿宋_GB2312"/>
          <w:color w:val="auto"/>
          <w:sz w:val="32"/>
          <w:szCs w:val="32"/>
          <w:highlight w:val="none"/>
        </w:rPr>
        <w:t>创新成果报告应基于参赛课程的教学实践经验与反思，</w:t>
      </w:r>
      <w:r>
        <w:rPr>
          <w:rFonts w:hint="eastAsia" w:ascii="Times New Roman" w:hAnsi="Times New Roman" w:eastAsia="仿宋_GB2312" w:cs="仿宋_GB2312"/>
          <w:color w:val="auto"/>
          <w:sz w:val="32"/>
          <w:szCs w:val="32"/>
          <w:highlight w:val="none"/>
          <w:lang w:val="en-US" w:eastAsia="zh-CN"/>
        </w:rPr>
        <w:t>围绕开放教育农医类专业人才培养需求，</w:t>
      </w:r>
      <w:r>
        <w:rPr>
          <w:rFonts w:hint="eastAsia" w:ascii="Times New Roman" w:hAnsi="Times New Roman" w:eastAsia="仿宋_GB2312" w:cs="仿宋_GB2312"/>
          <w:color w:val="auto"/>
          <w:sz w:val="32"/>
          <w:szCs w:val="32"/>
          <w:highlight w:val="none"/>
        </w:rPr>
        <w:t>聚焦教学实践的真实问题，</w:t>
      </w:r>
      <w:r>
        <w:rPr>
          <w:rFonts w:hint="eastAsia" w:ascii="Times New Roman" w:hAnsi="Times New Roman" w:eastAsia="仿宋_GB2312" w:cs="仿宋_GB2312"/>
          <w:color w:val="auto"/>
          <w:sz w:val="32"/>
          <w:szCs w:val="32"/>
          <w:highlight w:val="none"/>
          <w:lang w:val="en-US" w:eastAsia="zh-CN"/>
        </w:rPr>
        <w:t>系统总结</w:t>
      </w:r>
      <w:r>
        <w:rPr>
          <w:rFonts w:hint="eastAsia" w:ascii="Times New Roman" w:hAnsi="Times New Roman" w:eastAsia="仿宋_GB2312" w:cs="仿宋_GB2312"/>
          <w:color w:val="auto"/>
          <w:sz w:val="32"/>
          <w:szCs w:val="32"/>
          <w:highlight w:val="none"/>
        </w:rPr>
        <w:t>课程教学的创新举措、过程与成效。通过课程内容的重构、教学方法的创新、教学环境的创设、教学评价的改革等，明确在立德树人、岗位胜任力培养等方面的改革成效与示范价值</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lang w:val="en-US" w:eastAsia="zh-CN"/>
        </w:rPr>
        <w:t>鼓励基于数智化和人工智能的教学模式创新</w:t>
      </w:r>
      <w:r>
        <w:rPr>
          <w:rFonts w:hint="eastAsia" w:ascii="Times New Roman" w:hAnsi="Times New Roman" w:eastAsia="仿宋_GB2312" w:cs="仿宋_GB2312"/>
          <w:color w:val="auto"/>
          <w:sz w:val="32"/>
          <w:szCs w:val="32"/>
          <w:highlight w:val="none"/>
        </w:rPr>
        <w:t>。报告包括摘要、正文，字数不超过4000字，文件命名格式为：</w:t>
      </w:r>
      <w:r>
        <w:rPr>
          <w:rFonts w:hint="eastAsia" w:ascii="Times New Roman" w:hAnsi="Times New Roman" w:eastAsia="仿宋_GB2312" w:cs="仿宋_GB2312"/>
          <w:color w:val="auto"/>
          <w:sz w:val="32"/>
          <w:szCs w:val="32"/>
          <w:highlight w:val="none"/>
          <w:lang w:val="en-US" w:eastAsia="zh-CN"/>
        </w:rPr>
        <w:t>教学</w:t>
      </w:r>
      <w:r>
        <w:rPr>
          <w:rFonts w:hint="eastAsia" w:ascii="Times New Roman" w:hAnsi="Times New Roman" w:eastAsia="仿宋_GB2312" w:cs="仿宋_GB2312"/>
          <w:color w:val="auto"/>
          <w:sz w:val="32"/>
          <w:szCs w:val="32"/>
          <w:highlight w:val="none"/>
        </w:rPr>
        <w:t>创新成果报告-</w:t>
      </w:r>
      <w:r>
        <w:rPr>
          <w:rFonts w:hint="eastAsia" w:ascii="Times New Roman" w:hAnsi="Times New Roman" w:eastAsia="仿宋_GB2312" w:cs="仿宋_GB2312"/>
          <w:color w:val="auto"/>
          <w:sz w:val="32"/>
          <w:szCs w:val="32"/>
          <w:highlight w:val="none"/>
          <w:lang w:eastAsia="zh-CN"/>
        </w:rPr>
        <w:t>分校</w:t>
      </w:r>
      <w:r>
        <w:rPr>
          <w:rFonts w:hint="eastAsia" w:ascii="Times New Roman" w:hAnsi="Times New Roman" w:eastAsia="仿宋_GB2312" w:cs="仿宋_GB2312"/>
          <w:color w:val="auto"/>
          <w:sz w:val="32"/>
          <w:szCs w:val="32"/>
          <w:highlight w:val="none"/>
        </w:rPr>
        <w:t>-主讲教师姓名-课程名称。</w:t>
      </w:r>
    </w:p>
    <w:p w14:paraId="3CD85B00">
      <w:pPr>
        <w:spacing w:line="360" w:lineRule="auto"/>
        <w:ind w:firstLine="640" w:firstLineChars="200"/>
        <w:rPr>
          <w:rFonts w:hint="eastAsia" w:ascii="Times New Roman" w:hAnsi="Times New Roman" w:eastAsia="仿宋_GB2312" w:cs="仿宋_GB2312"/>
          <w:b/>
          <w:bCs/>
          <w:color w:val="auto"/>
          <w:sz w:val="32"/>
          <w:szCs w:val="32"/>
          <w:highlight w:val="none"/>
        </w:rPr>
      </w:pPr>
      <w:r>
        <w:rPr>
          <w:rFonts w:hint="eastAsia" w:ascii="Times New Roman" w:hAnsi="Times New Roman" w:eastAsia="仿宋_GB2312" w:cs="仿宋_GB2312"/>
          <w:color w:val="auto"/>
          <w:sz w:val="32"/>
          <w:szCs w:val="32"/>
          <w:highlight w:val="none"/>
        </w:rPr>
        <w:t>（3）课堂教学实录视频</w:t>
      </w:r>
    </w:p>
    <w:p w14:paraId="3FE83D4D">
      <w:pPr>
        <w:pStyle w:val="4"/>
        <w:spacing w:line="360" w:lineRule="auto"/>
        <w:ind w:firstLine="640" w:firstLineChars="200"/>
        <w:rPr>
          <w:rFonts w:hint="eastAsia" w:ascii="Times New Roman" w:hAnsi="Times New Roman" w:eastAsia="仿宋_GB2312" w:cs="仿宋_GB2312"/>
          <w:b w:val="0"/>
          <w:bCs w:val="0"/>
          <w:color w:val="auto"/>
          <w:sz w:val="32"/>
          <w:szCs w:val="32"/>
          <w:highlight w:val="none"/>
        </w:rPr>
      </w:pPr>
      <w:r>
        <w:rPr>
          <w:rFonts w:hint="eastAsia" w:ascii="Times New Roman" w:hAnsi="Times New Roman" w:eastAsia="仿宋_GB2312" w:cs="仿宋_GB2312"/>
          <w:color w:val="auto"/>
          <w:sz w:val="32"/>
          <w:szCs w:val="32"/>
          <w:highlight w:val="none"/>
        </w:rPr>
        <w:t>1）课堂教学实录视频应</w:t>
      </w:r>
      <w:r>
        <w:rPr>
          <w:rFonts w:hint="eastAsia" w:ascii="Times New Roman" w:hAnsi="Times New Roman" w:eastAsia="仿宋_GB2312" w:cs="仿宋_GB2312"/>
          <w:color w:val="auto"/>
          <w:sz w:val="32"/>
          <w:szCs w:val="32"/>
          <w:highlight w:val="none"/>
          <w:lang w:val="en-US" w:eastAsia="zh-CN"/>
        </w:rPr>
        <w:t>能够体现课程</w:t>
      </w:r>
      <w:r>
        <w:rPr>
          <w:rFonts w:hint="eastAsia" w:ascii="Times New Roman" w:hAnsi="Times New Roman" w:eastAsia="仿宋_GB2312" w:cs="仿宋_GB2312"/>
          <w:color w:val="auto"/>
          <w:sz w:val="32"/>
          <w:szCs w:val="32"/>
          <w:highlight w:val="none"/>
        </w:rPr>
        <w:t>教学创新</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lang w:val="en-US" w:eastAsia="zh-CN"/>
        </w:rPr>
        <w:t>主讲教师必须出镜且主讲课程。</w:t>
      </w:r>
      <w:r>
        <w:rPr>
          <w:rFonts w:hint="eastAsia" w:ascii="Times New Roman" w:hAnsi="Times New Roman" w:eastAsia="仿宋_GB2312" w:cs="仿宋_GB2312"/>
          <w:b w:val="0"/>
          <w:bCs w:val="0"/>
          <w:color w:val="auto"/>
          <w:sz w:val="32"/>
          <w:szCs w:val="32"/>
          <w:highlight w:val="none"/>
        </w:rPr>
        <w:t>可采取线上</w:t>
      </w:r>
      <w:r>
        <w:rPr>
          <w:rFonts w:hint="eastAsia" w:ascii="Times New Roman" w:hAnsi="Times New Roman" w:eastAsia="仿宋_GB2312" w:cs="仿宋_GB2312"/>
          <w:b w:val="0"/>
          <w:bCs w:val="0"/>
          <w:color w:val="auto"/>
          <w:sz w:val="32"/>
          <w:szCs w:val="32"/>
          <w:highlight w:val="none"/>
          <w:lang w:eastAsia="zh-CN"/>
        </w:rPr>
        <w:t>、</w:t>
      </w:r>
      <w:r>
        <w:rPr>
          <w:rFonts w:hint="eastAsia" w:ascii="Times New Roman" w:hAnsi="Times New Roman" w:eastAsia="仿宋_GB2312" w:cs="仿宋_GB2312"/>
          <w:b w:val="0"/>
          <w:bCs w:val="0"/>
          <w:color w:val="auto"/>
          <w:sz w:val="32"/>
          <w:szCs w:val="32"/>
          <w:highlight w:val="none"/>
          <w:lang w:val="en-US" w:eastAsia="zh-CN"/>
        </w:rPr>
        <w:t>线下或混合式教学等</w:t>
      </w:r>
      <w:r>
        <w:rPr>
          <w:rFonts w:hint="eastAsia" w:ascii="Times New Roman" w:hAnsi="Times New Roman" w:eastAsia="仿宋_GB2312" w:cs="仿宋_GB2312"/>
          <w:b w:val="0"/>
          <w:bCs w:val="0"/>
          <w:color w:val="auto"/>
          <w:sz w:val="32"/>
          <w:szCs w:val="32"/>
          <w:highlight w:val="none"/>
        </w:rPr>
        <w:t>形式。</w:t>
      </w:r>
    </w:p>
    <w:p w14:paraId="1771CD45">
      <w:pPr>
        <w:pStyle w:val="4"/>
        <w:spacing w:line="360" w:lineRule="auto"/>
        <w:ind w:firstLine="640" w:firstLineChars="20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2）</w:t>
      </w:r>
      <w:r>
        <w:rPr>
          <w:rFonts w:hint="eastAsia" w:ascii="Times New Roman" w:hAnsi="Times New Roman" w:eastAsia="仿宋_GB2312" w:cs="仿宋_GB2312"/>
          <w:color w:val="auto"/>
          <w:sz w:val="32"/>
          <w:szCs w:val="32"/>
          <w:highlight w:val="none"/>
          <w:lang w:eastAsia="zh-CN"/>
        </w:rPr>
        <w:t>课堂教学实录视频</w:t>
      </w:r>
      <w:r>
        <w:rPr>
          <w:rFonts w:hint="eastAsia" w:ascii="Times New Roman" w:hAnsi="Times New Roman" w:eastAsia="仿宋_GB2312" w:cs="仿宋_GB2312"/>
          <w:color w:val="auto"/>
          <w:sz w:val="32"/>
          <w:szCs w:val="32"/>
          <w:highlight w:val="none"/>
          <w:lang w:val="en-US" w:eastAsia="zh-CN"/>
        </w:rPr>
        <w:t>须</w:t>
      </w:r>
      <w:r>
        <w:rPr>
          <w:rFonts w:hint="eastAsia" w:ascii="Times New Roman" w:hAnsi="Times New Roman" w:eastAsia="仿宋_GB2312" w:cs="仿宋_GB2312"/>
          <w:color w:val="auto"/>
          <w:sz w:val="32"/>
          <w:szCs w:val="32"/>
          <w:highlight w:val="none"/>
          <w:lang w:eastAsia="zh-CN"/>
        </w:rPr>
        <w:t>为参赛课程中1学时的完整教学实录，时长</w:t>
      </w:r>
      <w:r>
        <w:rPr>
          <w:rFonts w:hint="eastAsia" w:ascii="Times New Roman" w:hAnsi="Times New Roman" w:eastAsia="仿宋_GB2312" w:cs="仿宋_GB2312"/>
          <w:color w:val="auto"/>
          <w:sz w:val="32"/>
          <w:szCs w:val="32"/>
          <w:highlight w:val="none"/>
          <w:lang w:val="en-US" w:eastAsia="zh-CN"/>
        </w:rPr>
        <w:t>控制在</w:t>
      </w:r>
      <w:r>
        <w:rPr>
          <w:rFonts w:hint="eastAsia" w:ascii="Times New Roman" w:hAnsi="Times New Roman" w:eastAsia="仿宋_GB2312" w:cs="仿宋_GB2312"/>
          <w:color w:val="auto"/>
          <w:sz w:val="32"/>
          <w:szCs w:val="32"/>
          <w:highlight w:val="none"/>
          <w:lang w:eastAsia="zh-CN"/>
        </w:rPr>
        <w:t>40</w:t>
      </w:r>
      <w:r>
        <w:rPr>
          <w:rFonts w:hint="eastAsia" w:ascii="Times New Roman" w:hAnsi="Times New Roman" w:eastAsia="仿宋_GB2312" w:cs="仿宋_GB2312"/>
          <w:color w:val="auto"/>
          <w:sz w:val="32"/>
          <w:szCs w:val="32"/>
          <w:highlight w:val="none"/>
          <w:lang w:val="en-US" w:eastAsia="zh-CN"/>
        </w:rPr>
        <w:t>~</w:t>
      </w:r>
      <w:r>
        <w:rPr>
          <w:rFonts w:hint="eastAsia" w:ascii="Times New Roman" w:hAnsi="Times New Roman" w:eastAsia="仿宋_GB2312" w:cs="仿宋_GB2312"/>
          <w:color w:val="auto"/>
          <w:sz w:val="32"/>
          <w:szCs w:val="32"/>
          <w:highlight w:val="none"/>
          <w:lang w:eastAsia="zh-CN"/>
        </w:rPr>
        <w:t>50分钟。视频需全程连续录制，</w:t>
      </w:r>
      <w:r>
        <w:rPr>
          <w:rFonts w:hint="eastAsia" w:ascii="Times New Roman" w:hAnsi="Times New Roman" w:eastAsia="仿宋_GB2312" w:cs="仿宋_GB2312"/>
          <w:color w:val="auto"/>
          <w:sz w:val="32"/>
          <w:szCs w:val="32"/>
          <w:highlight w:val="none"/>
        </w:rPr>
        <w:t>录制时不影响正常教学秩序。不得使用摇臂、无人机等脱离教学实际、片面追求拍摄效果的录制手段，拍摄机位不超过2个。不允许配音。</w:t>
      </w:r>
    </w:p>
    <w:p w14:paraId="439DCCB3">
      <w:pPr>
        <w:pStyle w:val="4"/>
        <w:spacing w:line="360" w:lineRule="auto"/>
        <w:ind w:firstLine="640" w:firstLineChars="20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3）视频文件采用MP4格式，分辨率</w:t>
      </w:r>
      <w:r>
        <w:rPr>
          <w:rFonts w:hint="default" w:ascii="Times New Roman" w:hAnsi="Times New Roman" w:eastAsia="仿宋_GB2312" w:cs="仿宋_GB2312"/>
          <w:color w:val="auto"/>
          <w:sz w:val="32"/>
          <w:szCs w:val="32"/>
          <w:highlight w:val="none"/>
          <w:lang w:val="en-US"/>
        </w:rPr>
        <w:t>720</w:t>
      </w:r>
      <w:r>
        <w:rPr>
          <w:rFonts w:hint="eastAsia" w:ascii="Times New Roman" w:hAnsi="Times New Roman"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sz w:val="32"/>
          <w:szCs w:val="32"/>
          <w:highlight w:val="none"/>
        </w:rPr>
        <w:t>P以上，大小不超过</w:t>
      </w:r>
      <w:r>
        <w:rPr>
          <w:rFonts w:hint="eastAsia" w:ascii="Times New Roman" w:hAnsi="Times New Roman" w:eastAsia="仿宋_GB2312" w:cs="仿宋_GB2312"/>
          <w:color w:val="auto"/>
          <w:sz w:val="32"/>
          <w:szCs w:val="32"/>
          <w:highlight w:val="none"/>
          <w:lang w:val="en-US" w:eastAsia="zh-CN"/>
        </w:rPr>
        <w:t>12</w:t>
      </w:r>
      <w:r>
        <w:rPr>
          <w:rFonts w:hint="eastAsia" w:ascii="Times New Roman" w:hAnsi="Times New Roman" w:eastAsia="仿宋_GB2312" w:cs="仿宋_GB2312"/>
          <w:color w:val="auto"/>
          <w:sz w:val="32"/>
          <w:szCs w:val="32"/>
          <w:highlight w:val="none"/>
        </w:rPr>
        <w:t>00</w:t>
      </w:r>
      <w:r>
        <w:rPr>
          <w:rFonts w:hint="eastAsia" w:ascii="Times New Roman" w:hAnsi="Times New Roman"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sz w:val="32"/>
          <w:szCs w:val="32"/>
          <w:highlight w:val="none"/>
        </w:rPr>
        <w:t>MB，图像清晰稳定，声音清楚。</w:t>
      </w:r>
    </w:p>
    <w:p w14:paraId="12BA8A59">
      <w:pPr>
        <w:pStyle w:val="4"/>
        <w:spacing w:line="360" w:lineRule="auto"/>
        <w:ind w:firstLine="640" w:firstLineChars="200"/>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4）课堂教学实录视频相关</w:t>
      </w:r>
      <w:r>
        <w:rPr>
          <w:rFonts w:hint="eastAsia" w:ascii="Times New Roman" w:hAnsi="Times New Roman" w:eastAsia="仿宋_GB2312" w:cs="仿宋_GB2312"/>
          <w:color w:val="auto"/>
          <w:sz w:val="32"/>
          <w:szCs w:val="32"/>
          <w:highlight w:val="none"/>
          <w:lang w:val="en-US" w:eastAsia="zh-CN"/>
        </w:rPr>
        <w:t>支撑</w:t>
      </w:r>
      <w:r>
        <w:rPr>
          <w:rFonts w:hint="eastAsia" w:ascii="Times New Roman" w:hAnsi="Times New Roman" w:eastAsia="仿宋_GB2312" w:cs="仿宋_GB2312"/>
          <w:color w:val="auto"/>
          <w:sz w:val="32"/>
          <w:szCs w:val="32"/>
          <w:highlight w:val="none"/>
        </w:rPr>
        <w:t>材料包括：参赛课程的教学大纲、课堂教学实录视频内容对应的教案和课件</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lang w:val="en-US" w:eastAsia="zh-CN"/>
        </w:rPr>
        <w:t>授课证明必须提交，其他支撑材料可自愿提交</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其中教学大纲</w:t>
      </w:r>
      <w:r>
        <w:rPr>
          <w:rFonts w:hint="eastAsia" w:ascii="Times New Roman" w:hAnsi="Times New Roman" w:eastAsia="仿宋_GB2312" w:cs="仿宋_GB2312"/>
          <w:color w:val="auto"/>
          <w:sz w:val="32"/>
          <w:szCs w:val="32"/>
          <w:highlight w:val="none"/>
          <w:lang w:val="en-US" w:eastAsia="zh-CN"/>
        </w:rPr>
        <w:t>须包含</w:t>
      </w:r>
      <w:r>
        <w:rPr>
          <w:rFonts w:hint="eastAsia" w:ascii="Times New Roman" w:hAnsi="Times New Roman" w:eastAsia="仿宋_GB2312" w:cs="仿宋_GB2312"/>
          <w:color w:val="auto"/>
          <w:sz w:val="32"/>
          <w:szCs w:val="32"/>
          <w:highlight w:val="none"/>
        </w:rPr>
        <w:t>课程名称、课程性质、课时学分、</w:t>
      </w:r>
      <w:r>
        <w:rPr>
          <w:rFonts w:hint="eastAsia" w:ascii="Times New Roman" w:hAnsi="Times New Roman" w:eastAsia="仿宋_GB2312" w:cs="仿宋_GB2312"/>
          <w:color w:val="auto"/>
          <w:sz w:val="32"/>
          <w:szCs w:val="32"/>
          <w:highlight w:val="none"/>
          <w:lang w:val="en-US" w:eastAsia="zh-CN"/>
        </w:rPr>
        <w:t>授课</w:t>
      </w:r>
      <w:r>
        <w:rPr>
          <w:rFonts w:hint="eastAsia" w:ascii="Times New Roman" w:hAnsi="Times New Roman" w:eastAsia="仿宋_GB2312" w:cs="仿宋_GB2312"/>
          <w:color w:val="auto"/>
          <w:sz w:val="32"/>
          <w:szCs w:val="32"/>
          <w:highlight w:val="none"/>
        </w:rPr>
        <w:t>对象、课程简介、课程目标、课程内容与教学安排、课程评价、教材及教学资源等</w:t>
      </w:r>
      <w:r>
        <w:rPr>
          <w:rFonts w:hint="eastAsia" w:ascii="Times New Roman" w:hAnsi="Times New Roman" w:eastAsia="仿宋_GB2312" w:cs="仿宋_GB2312"/>
          <w:color w:val="auto"/>
          <w:sz w:val="32"/>
          <w:szCs w:val="32"/>
          <w:highlight w:val="none"/>
          <w:lang w:val="en-US" w:eastAsia="zh-CN"/>
        </w:rPr>
        <w:t>信息</w:t>
      </w:r>
      <w:r>
        <w:rPr>
          <w:rFonts w:hint="eastAsia" w:ascii="Times New Roman" w:hAnsi="Times New Roman" w:eastAsia="仿宋_GB2312" w:cs="仿宋_GB2312"/>
          <w:color w:val="auto"/>
          <w:sz w:val="32"/>
          <w:szCs w:val="32"/>
          <w:highlight w:val="none"/>
        </w:rPr>
        <w:t>。授课证明</w:t>
      </w:r>
      <w:r>
        <w:rPr>
          <w:rFonts w:hint="eastAsia" w:ascii="Times New Roman" w:hAnsi="Times New Roman" w:eastAsia="仿宋_GB2312" w:cs="仿宋_GB2312"/>
          <w:color w:val="auto"/>
          <w:sz w:val="32"/>
          <w:szCs w:val="32"/>
          <w:highlight w:val="none"/>
          <w:lang w:val="en-US" w:eastAsia="zh-CN"/>
        </w:rPr>
        <w:t>须能体现主讲教师近5年已讲授参赛课程2轮及以上（盖章后PDF扫描件）。</w:t>
      </w:r>
    </w:p>
    <w:p w14:paraId="69AA1412">
      <w:pPr>
        <w:pStyle w:val="4"/>
        <w:spacing w:line="360" w:lineRule="auto"/>
        <w:ind w:firstLine="640" w:firstLineChars="20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val="en-US" w:eastAsia="zh-CN"/>
        </w:rPr>
        <w:t>5）</w:t>
      </w:r>
      <w:r>
        <w:rPr>
          <w:rFonts w:hint="eastAsia" w:ascii="Times New Roman" w:hAnsi="Times New Roman" w:eastAsia="仿宋_GB2312" w:cs="仿宋_GB2312"/>
          <w:color w:val="auto"/>
          <w:sz w:val="32"/>
          <w:szCs w:val="32"/>
          <w:highlight w:val="none"/>
        </w:rPr>
        <w:t>视频文件命名格式为：课堂教学实录视频-</w:t>
      </w:r>
      <w:r>
        <w:rPr>
          <w:rFonts w:hint="eastAsia" w:ascii="Times New Roman" w:hAnsi="Times New Roman" w:eastAsia="仿宋_GB2312" w:cs="仿宋_GB2312"/>
          <w:color w:val="auto"/>
          <w:sz w:val="32"/>
          <w:szCs w:val="32"/>
          <w:highlight w:val="none"/>
          <w:lang w:eastAsia="zh-CN"/>
        </w:rPr>
        <w:t>分校</w:t>
      </w:r>
      <w:r>
        <w:rPr>
          <w:rFonts w:hint="eastAsia" w:ascii="Times New Roman" w:hAnsi="Times New Roman" w:eastAsia="仿宋_GB2312" w:cs="仿宋_GB2312"/>
          <w:color w:val="auto"/>
          <w:sz w:val="32"/>
          <w:szCs w:val="32"/>
          <w:highlight w:val="none"/>
        </w:rPr>
        <w:t>-主讲教师姓名-课程名称。</w:t>
      </w:r>
    </w:p>
    <w:p w14:paraId="35871A36">
      <w:pPr>
        <w:spacing w:line="360" w:lineRule="auto"/>
        <w:ind w:firstLine="640" w:firstLineChars="200"/>
        <w:rPr>
          <w:rFonts w:hint="eastAsia" w:ascii="Times New Roman" w:hAnsi="Times New Roman" w:eastAsia="仿宋_GB2312" w:cs="仿宋_GB2312"/>
          <w:b/>
          <w:bCs/>
          <w:color w:val="auto"/>
          <w:sz w:val="32"/>
          <w:szCs w:val="32"/>
          <w:highlight w:val="none"/>
        </w:rPr>
      </w:pP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val="en-US" w:eastAsia="zh-CN"/>
        </w:rPr>
        <w:t>4</w:t>
      </w:r>
      <w:r>
        <w:rPr>
          <w:rFonts w:hint="eastAsia" w:ascii="Times New Roman" w:hAnsi="Times New Roman" w:eastAsia="仿宋_GB2312" w:cs="仿宋_GB2312"/>
          <w:color w:val="auto"/>
          <w:sz w:val="32"/>
          <w:szCs w:val="32"/>
          <w:highlight w:val="none"/>
        </w:rPr>
        <w:t>）教学设计创新汇报视频</w:t>
      </w:r>
    </w:p>
    <w:p w14:paraId="38935FAA">
      <w:pPr>
        <w:pStyle w:val="4"/>
        <w:spacing w:line="360" w:lineRule="auto"/>
        <w:ind w:firstLine="640" w:firstLineChars="20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1）</w:t>
      </w:r>
      <w:r>
        <w:rPr>
          <w:rFonts w:hint="eastAsia" w:ascii="Times New Roman" w:hAnsi="Times New Roman" w:eastAsia="仿宋_GB2312" w:cs="仿宋_GB2312"/>
          <w:color w:val="auto"/>
          <w:sz w:val="32"/>
          <w:szCs w:val="32"/>
          <w:highlight w:val="none"/>
          <w:lang w:val="en-US" w:eastAsia="zh-CN"/>
        </w:rPr>
        <w:t>主讲</w:t>
      </w:r>
      <w:r>
        <w:rPr>
          <w:rFonts w:hint="eastAsia" w:ascii="Times New Roman" w:hAnsi="Times New Roman" w:eastAsia="仿宋_GB2312" w:cs="仿宋_GB2312"/>
          <w:color w:val="auto"/>
          <w:sz w:val="32"/>
          <w:szCs w:val="32"/>
          <w:highlight w:val="none"/>
        </w:rPr>
        <w:t>教师</w:t>
      </w:r>
      <w:r>
        <w:rPr>
          <w:rFonts w:hint="eastAsia" w:ascii="Times New Roman" w:hAnsi="Times New Roman" w:eastAsia="仿宋_GB2312" w:cs="仿宋_GB2312"/>
          <w:color w:val="auto"/>
          <w:sz w:val="32"/>
          <w:szCs w:val="32"/>
          <w:highlight w:val="none"/>
          <w:lang w:val="en-US" w:eastAsia="zh-CN"/>
        </w:rPr>
        <w:t>须</w:t>
      </w:r>
      <w:r>
        <w:rPr>
          <w:rFonts w:hint="eastAsia" w:ascii="Times New Roman" w:hAnsi="Times New Roman" w:eastAsia="仿宋_GB2312" w:cs="仿宋_GB2312"/>
          <w:color w:val="auto"/>
          <w:sz w:val="32"/>
          <w:szCs w:val="32"/>
          <w:highlight w:val="none"/>
        </w:rPr>
        <w:t>结合教学大纲与教学实践，</w:t>
      </w:r>
      <w:r>
        <w:rPr>
          <w:rFonts w:hint="eastAsia" w:ascii="Times New Roman" w:hAnsi="Times New Roman" w:eastAsia="仿宋_GB2312" w:cs="仿宋_GB2312"/>
          <w:color w:val="auto"/>
          <w:sz w:val="32"/>
          <w:szCs w:val="32"/>
          <w:highlight w:val="none"/>
          <w:lang w:val="en-US" w:eastAsia="zh-CN"/>
        </w:rPr>
        <w:t>录制</w:t>
      </w:r>
      <w:r>
        <w:rPr>
          <w:rFonts w:hint="eastAsia" w:ascii="Times New Roman" w:hAnsi="Times New Roman" w:eastAsia="仿宋_GB2312" w:cs="仿宋_GB2312"/>
          <w:color w:val="auto"/>
          <w:sz w:val="32"/>
          <w:szCs w:val="32"/>
          <w:highlight w:val="none"/>
        </w:rPr>
        <w:t>不超过12分钟的教学设计创新汇报</w:t>
      </w:r>
      <w:r>
        <w:rPr>
          <w:rFonts w:hint="eastAsia" w:ascii="Times New Roman" w:hAnsi="Times New Roman" w:eastAsia="仿宋_GB2312" w:cs="仿宋_GB2312"/>
          <w:color w:val="auto"/>
          <w:sz w:val="32"/>
          <w:szCs w:val="32"/>
          <w:highlight w:val="none"/>
          <w:lang w:val="en-US" w:eastAsia="zh-CN"/>
        </w:rPr>
        <w:t>视频</w:t>
      </w:r>
      <w:r>
        <w:rPr>
          <w:rFonts w:hint="eastAsia" w:ascii="Times New Roman" w:hAnsi="Times New Roman" w:eastAsia="仿宋_GB2312" w:cs="仿宋_GB2312"/>
          <w:color w:val="auto"/>
          <w:sz w:val="32"/>
          <w:szCs w:val="32"/>
          <w:highlight w:val="none"/>
        </w:rPr>
        <w:t>。</w:t>
      </w:r>
    </w:p>
    <w:p w14:paraId="2E7A232F">
      <w:pPr>
        <w:pStyle w:val="4"/>
        <w:spacing w:line="360" w:lineRule="auto"/>
        <w:ind w:firstLine="640" w:firstLineChars="20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val="en-US" w:eastAsia="zh-CN"/>
        </w:rPr>
        <w:t>2</w:t>
      </w:r>
      <w:r>
        <w:rPr>
          <w:rFonts w:hint="eastAsia" w:ascii="Times New Roman" w:hAnsi="Times New Roman" w:eastAsia="仿宋_GB2312" w:cs="仿宋_GB2312"/>
          <w:color w:val="auto"/>
          <w:sz w:val="32"/>
          <w:szCs w:val="32"/>
          <w:highlight w:val="none"/>
        </w:rPr>
        <w:t>）视频文件采用MP4格式，分辨率</w:t>
      </w:r>
      <w:r>
        <w:rPr>
          <w:rFonts w:hint="default" w:ascii="Times New Roman" w:hAnsi="Times New Roman" w:eastAsia="仿宋_GB2312" w:cs="仿宋_GB2312"/>
          <w:color w:val="auto"/>
          <w:sz w:val="32"/>
          <w:szCs w:val="32"/>
          <w:highlight w:val="none"/>
          <w:lang w:val="en-US"/>
        </w:rPr>
        <w:t>720</w:t>
      </w:r>
      <w:r>
        <w:rPr>
          <w:rFonts w:hint="eastAsia" w:ascii="Times New Roman" w:hAnsi="Times New Roman"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sz w:val="32"/>
          <w:szCs w:val="32"/>
          <w:highlight w:val="none"/>
        </w:rPr>
        <w:t>P以上，每个视频文件大小不超过</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00</w:t>
      </w:r>
      <w:r>
        <w:rPr>
          <w:rFonts w:hint="eastAsia" w:ascii="Times New Roman" w:hAnsi="Times New Roman"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sz w:val="32"/>
          <w:szCs w:val="32"/>
          <w:highlight w:val="none"/>
        </w:rPr>
        <w:t>MB，图像清晰稳定，声音清楚。</w:t>
      </w:r>
    </w:p>
    <w:p w14:paraId="0E85339E">
      <w:pPr>
        <w:pStyle w:val="4"/>
        <w:spacing w:line="360" w:lineRule="auto"/>
        <w:ind w:firstLine="640" w:firstLineChars="20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）视频文件命名格式为：教学设计创新汇报视频-</w:t>
      </w:r>
      <w:r>
        <w:rPr>
          <w:rFonts w:hint="eastAsia" w:ascii="Times New Roman" w:hAnsi="Times New Roman" w:eastAsia="仿宋_GB2312" w:cs="仿宋_GB2312"/>
          <w:color w:val="auto"/>
          <w:sz w:val="32"/>
          <w:szCs w:val="32"/>
          <w:highlight w:val="none"/>
          <w:lang w:eastAsia="zh-CN"/>
        </w:rPr>
        <w:t>分校</w:t>
      </w:r>
      <w:r>
        <w:rPr>
          <w:rFonts w:hint="eastAsia" w:ascii="Times New Roman" w:hAnsi="Times New Roman" w:eastAsia="仿宋_GB2312" w:cs="仿宋_GB2312"/>
          <w:color w:val="auto"/>
          <w:sz w:val="32"/>
          <w:szCs w:val="32"/>
          <w:highlight w:val="none"/>
        </w:rPr>
        <w:t>-主讲教师姓名-课程名称。</w:t>
      </w:r>
    </w:p>
    <w:p w14:paraId="338C65DA">
      <w:pPr>
        <w:spacing w:line="360" w:lineRule="auto"/>
        <w:ind w:firstLine="643" w:firstLineChars="200"/>
        <w:rPr>
          <w:rFonts w:hint="eastAsia" w:ascii="Times New Roman" w:hAnsi="Times New Roman" w:eastAsia="仿宋_GB2312" w:cs="仿宋_GB2312"/>
          <w:b/>
          <w:bCs/>
          <w:color w:val="auto"/>
          <w:sz w:val="32"/>
          <w:szCs w:val="32"/>
          <w:highlight w:val="none"/>
        </w:rPr>
      </w:pPr>
      <w:r>
        <w:rPr>
          <w:rFonts w:hint="eastAsia" w:ascii="Times New Roman" w:hAnsi="Times New Roman" w:eastAsia="仿宋_GB2312" w:cs="仿宋_GB2312"/>
          <w:b/>
          <w:bCs/>
          <w:color w:val="auto"/>
          <w:sz w:val="32"/>
          <w:szCs w:val="32"/>
          <w:highlight w:val="none"/>
        </w:rPr>
        <w:t>（二）报送要求</w:t>
      </w:r>
    </w:p>
    <w:p w14:paraId="19D8A097">
      <w:pPr>
        <w:spacing w:line="360" w:lineRule="auto"/>
        <w:ind w:firstLine="640" w:firstLineChars="200"/>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1.各分校推荐参加总部复赛的农科类、医科类参赛作品各不超过2项，鼓励县教学点教师（团队）积极参赛。</w:t>
      </w:r>
    </w:p>
    <w:p w14:paraId="5077E6EA">
      <w:pPr>
        <w:spacing w:line="360" w:lineRule="auto"/>
        <w:ind w:firstLine="640" w:firstLineChars="200"/>
        <w:rPr>
          <w:rFonts w:hint="eastAsia" w:ascii="Times New Roman" w:hAnsi="Times New Roman" w:eastAsia="仿宋_GB2312" w:cs="仿宋_GB2312"/>
          <w:b/>
          <w:bCs/>
          <w:color w:val="auto"/>
          <w:sz w:val="32"/>
          <w:szCs w:val="32"/>
          <w:highlight w:val="none"/>
        </w:rPr>
      </w:pPr>
      <w:r>
        <w:rPr>
          <w:rFonts w:hint="eastAsia" w:ascii="Times New Roman" w:hAnsi="Times New Roman" w:eastAsia="仿宋_GB2312" w:cs="仿宋_GB2312"/>
          <w:color w:val="auto"/>
          <w:sz w:val="32"/>
          <w:szCs w:val="32"/>
          <w:highlight w:val="none"/>
          <w:lang w:val="en-US" w:eastAsia="zh-CN"/>
        </w:rPr>
        <w:t>2.</w:t>
      </w:r>
      <w:r>
        <w:rPr>
          <w:rFonts w:hint="eastAsia" w:ascii="Times New Roman" w:hAnsi="Times New Roman" w:eastAsia="仿宋_GB2312" w:cs="仿宋_GB2312"/>
          <w:color w:val="auto"/>
          <w:sz w:val="32"/>
          <w:szCs w:val="32"/>
          <w:highlight w:val="none"/>
        </w:rPr>
        <w:t>各</w:t>
      </w:r>
      <w:r>
        <w:rPr>
          <w:rFonts w:hint="eastAsia" w:ascii="Times New Roman" w:hAnsi="Times New Roman" w:eastAsia="仿宋_GB2312" w:cs="仿宋_GB2312"/>
          <w:color w:val="auto"/>
          <w:sz w:val="32"/>
          <w:szCs w:val="32"/>
          <w:highlight w:val="none"/>
          <w:lang w:eastAsia="zh-CN"/>
        </w:rPr>
        <w:t>分校</w:t>
      </w:r>
      <w:r>
        <w:rPr>
          <w:rFonts w:hint="eastAsia" w:ascii="Times New Roman" w:hAnsi="Times New Roman" w:eastAsia="仿宋_GB2312" w:cs="仿宋_GB2312"/>
          <w:color w:val="auto"/>
          <w:sz w:val="32"/>
          <w:szCs w:val="32"/>
          <w:highlight w:val="none"/>
        </w:rPr>
        <w:t>联系人</w:t>
      </w:r>
      <w:r>
        <w:rPr>
          <w:rFonts w:hint="eastAsia" w:ascii="Times New Roman" w:hAnsi="Times New Roman" w:eastAsia="仿宋_GB2312" w:cs="仿宋_GB2312"/>
          <w:color w:val="auto"/>
          <w:sz w:val="32"/>
          <w:szCs w:val="32"/>
          <w:highlight w:val="none"/>
          <w:lang w:val="en-US" w:eastAsia="zh-CN"/>
        </w:rPr>
        <w:t>须</w:t>
      </w:r>
      <w:r>
        <w:rPr>
          <w:rFonts w:hint="eastAsia" w:ascii="Times New Roman" w:hAnsi="Times New Roman" w:eastAsia="仿宋_GB2312" w:cs="仿宋_GB2312"/>
          <w:color w:val="auto"/>
          <w:sz w:val="32"/>
          <w:szCs w:val="32"/>
          <w:highlight w:val="none"/>
        </w:rPr>
        <w:t>将参赛材料按要求规范整理，一级文件夹及邮件名称均</w:t>
      </w:r>
      <w:r>
        <w:rPr>
          <w:rFonts w:hint="eastAsia" w:ascii="Times New Roman" w:hAnsi="Times New Roman" w:eastAsia="仿宋_GB2312" w:cs="仿宋_GB2312"/>
          <w:color w:val="auto"/>
          <w:sz w:val="32"/>
          <w:szCs w:val="32"/>
          <w:highlight w:val="none"/>
          <w:lang w:val="en-US" w:eastAsia="zh-CN"/>
        </w:rPr>
        <w:t>统一命名为：</w:t>
      </w:r>
      <w:r>
        <w:rPr>
          <w:rFonts w:hint="eastAsia" w:ascii="Times New Roman" w:hAnsi="Times New Roman" w:eastAsia="仿宋_GB2312" w:cs="仿宋_GB2312"/>
          <w:color w:val="auto"/>
          <w:sz w:val="32"/>
          <w:szCs w:val="32"/>
          <w:highlight w:val="none"/>
          <w:lang w:eastAsia="zh-CN"/>
        </w:rPr>
        <w:t>分校</w:t>
      </w:r>
      <w:r>
        <w:rPr>
          <w:rFonts w:hint="eastAsia" w:ascii="Times New Roman" w:hAnsi="Times New Roman" w:eastAsia="仿宋_GB2312" w:cs="仿宋_GB2312"/>
          <w:color w:val="auto"/>
          <w:sz w:val="32"/>
          <w:szCs w:val="32"/>
          <w:highlight w:val="none"/>
        </w:rPr>
        <w:t>-农医类专业教师教学创新大赛</w:t>
      </w:r>
      <w:r>
        <w:rPr>
          <w:rFonts w:hint="eastAsia" w:ascii="Times New Roman" w:hAnsi="Times New Roman" w:eastAsia="仿宋_GB2312" w:cs="仿宋_GB2312"/>
          <w:color w:val="auto"/>
          <w:spacing w:val="15"/>
          <w:sz w:val="32"/>
          <w:szCs w:val="32"/>
          <w:highlight w:val="none"/>
        </w:rPr>
        <w:t>，</w:t>
      </w:r>
      <w:r>
        <w:rPr>
          <w:rFonts w:hint="eastAsia" w:ascii="Times New Roman" w:hAnsi="Times New Roman" w:eastAsia="仿宋_GB2312" w:cs="仿宋_GB2312"/>
          <w:color w:val="auto"/>
          <w:spacing w:val="15"/>
          <w:sz w:val="32"/>
          <w:szCs w:val="32"/>
          <w:highlight w:val="none"/>
          <w:lang w:val="en-US" w:eastAsia="zh-CN"/>
        </w:rPr>
        <w:t>并</w:t>
      </w:r>
      <w:r>
        <w:rPr>
          <w:rFonts w:hint="eastAsia" w:ascii="Times New Roman" w:hAnsi="Times New Roman" w:eastAsia="仿宋_GB2312" w:cs="仿宋_GB2312"/>
          <w:color w:val="auto"/>
          <w:spacing w:val="16"/>
          <w:sz w:val="32"/>
          <w:szCs w:val="32"/>
          <w:highlight w:val="none"/>
        </w:rPr>
        <w:t>于</w:t>
      </w:r>
      <w:r>
        <w:rPr>
          <w:rFonts w:hint="eastAsia" w:ascii="Times New Roman" w:hAnsi="Times New Roman" w:eastAsia="仿宋_GB2312" w:cs="仿宋_GB2312"/>
          <w:color w:val="auto"/>
          <w:sz w:val="32"/>
          <w:szCs w:val="32"/>
          <w:highlight w:val="none"/>
        </w:rPr>
        <w:t>202</w:t>
      </w:r>
      <w:r>
        <w:rPr>
          <w:rFonts w:ascii="Times New Roman" w:hAnsi="Times New Roman" w:eastAsia="仿宋_GB2312" w:cs="仿宋_GB2312"/>
          <w:color w:val="auto"/>
          <w:sz w:val="32"/>
          <w:szCs w:val="32"/>
          <w:highlight w:val="none"/>
        </w:rPr>
        <w:t>6</w:t>
      </w:r>
      <w:r>
        <w:rPr>
          <w:rFonts w:hint="eastAsia" w:ascii="Times New Roman" w:hAnsi="Times New Roman" w:eastAsia="仿宋_GB2312" w:cs="仿宋_GB2312"/>
          <w:color w:val="auto"/>
          <w:spacing w:val="14"/>
          <w:sz w:val="32"/>
          <w:szCs w:val="32"/>
          <w:highlight w:val="none"/>
        </w:rPr>
        <w:t>年</w:t>
      </w:r>
      <w:r>
        <w:rPr>
          <w:rFonts w:hint="eastAsia" w:ascii="Times New Roman" w:hAnsi="Times New Roman" w:eastAsia="仿宋_GB2312" w:cs="仿宋_GB2312"/>
          <w:color w:val="auto"/>
          <w:spacing w:val="14"/>
          <w:sz w:val="32"/>
          <w:szCs w:val="32"/>
          <w:highlight w:val="none"/>
          <w:lang w:val="en-US" w:eastAsia="zh-CN"/>
        </w:rPr>
        <w:t>9</w:t>
      </w:r>
      <w:r>
        <w:rPr>
          <w:rFonts w:hint="eastAsia" w:ascii="Times New Roman" w:hAnsi="Times New Roman" w:eastAsia="仿宋_GB2312" w:cs="仿宋_GB2312"/>
          <w:color w:val="auto"/>
          <w:spacing w:val="16"/>
          <w:sz w:val="32"/>
          <w:szCs w:val="32"/>
          <w:highlight w:val="none"/>
        </w:rPr>
        <w:t>月</w:t>
      </w:r>
      <w:r>
        <w:rPr>
          <w:rFonts w:hint="eastAsia" w:ascii="Times New Roman" w:hAnsi="Times New Roman" w:eastAsia="仿宋_GB2312" w:cs="仿宋_GB2312"/>
          <w:color w:val="auto"/>
          <w:spacing w:val="16"/>
          <w:sz w:val="32"/>
          <w:szCs w:val="32"/>
          <w:highlight w:val="none"/>
          <w:lang w:val="en-US" w:eastAsia="zh-CN"/>
        </w:rPr>
        <w:t>1</w:t>
      </w:r>
      <w:r>
        <w:rPr>
          <w:rFonts w:hint="eastAsia" w:ascii="Times New Roman" w:hAnsi="Times New Roman" w:eastAsia="仿宋_GB2312" w:cs="仿宋_GB2312"/>
          <w:color w:val="auto"/>
          <w:spacing w:val="16"/>
          <w:sz w:val="32"/>
          <w:szCs w:val="32"/>
          <w:highlight w:val="none"/>
        </w:rPr>
        <w:t>日</w:t>
      </w:r>
      <w:r>
        <w:rPr>
          <w:rFonts w:hint="eastAsia" w:ascii="Times New Roman" w:hAnsi="Times New Roman" w:eastAsia="仿宋_GB2312" w:cs="仿宋_GB2312"/>
          <w:color w:val="auto"/>
          <w:spacing w:val="15"/>
          <w:sz w:val="32"/>
          <w:szCs w:val="32"/>
          <w:highlight w:val="none"/>
        </w:rPr>
        <w:t>前发送至</w:t>
      </w:r>
      <w:r>
        <w:rPr>
          <w:rFonts w:hint="eastAsia" w:ascii="Times New Roman" w:hAnsi="Times New Roman" w:eastAsia="仿宋_GB2312"/>
          <w:color w:val="auto"/>
          <w:sz w:val="32"/>
          <w:szCs w:val="32"/>
          <w:highlight w:val="none"/>
          <w:lang w:val="en-US" w:eastAsia="zh-CN"/>
        </w:rPr>
        <w:t>hnnmdxspy</w:t>
      </w:r>
      <w:r>
        <w:rPr>
          <w:rFonts w:ascii="Times New Roman" w:hAnsi="Times New Roman"/>
          <w:color w:val="auto"/>
          <w:sz w:val="32"/>
          <w:szCs w:val="32"/>
          <w:highlight w:val="none"/>
        </w:rPr>
        <w:t>@</w:t>
      </w:r>
      <w:r>
        <w:rPr>
          <w:rFonts w:hint="eastAsia" w:ascii="Times New Roman" w:hAnsi="Times New Roman"/>
          <w:color w:val="auto"/>
          <w:sz w:val="32"/>
          <w:szCs w:val="32"/>
          <w:highlight w:val="none"/>
          <w:lang w:val="en-US" w:eastAsia="zh-CN"/>
        </w:rPr>
        <w:t>163.com</w:t>
      </w:r>
      <w:r>
        <w:rPr>
          <w:rFonts w:hint="eastAsia" w:ascii="Times New Roman" w:hAnsi="Times New Roman" w:eastAsia="仿宋_GB2312" w:cs="仿宋_GB2312"/>
          <w:color w:val="auto"/>
          <w:sz w:val="32"/>
          <w:szCs w:val="32"/>
          <w:highlight w:val="none"/>
        </w:rPr>
        <w:t>邮箱。</w:t>
      </w:r>
      <w:r>
        <w:rPr>
          <w:rFonts w:hint="eastAsia" w:ascii="Times New Roman" w:hAnsi="Times New Roman" w:eastAsia="仿宋_GB2312" w:cs="仿宋_GB2312"/>
          <w:b/>
          <w:bCs/>
          <w:color w:val="auto"/>
          <w:sz w:val="32"/>
          <w:szCs w:val="32"/>
          <w:highlight w:val="none"/>
        </w:rPr>
        <w:t>逾期报送或材料不完整的，不予受理。</w:t>
      </w:r>
    </w:p>
    <w:p w14:paraId="2380B2A5">
      <w:pPr>
        <w:spacing w:line="360" w:lineRule="auto"/>
        <w:ind w:firstLine="640" w:firstLineChars="200"/>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lang w:val="en-US" w:eastAsia="zh-CN"/>
        </w:rPr>
        <w:t>六</w:t>
      </w:r>
      <w:r>
        <w:rPr>
          <w:rFonts w:hint="eastAsia" w:ascii="Times New Roman" w:hAnsi="Times New Roman" w:eastAsia="黑体" w:cs="黑体"/>
          <w:color w:val="auto"/>
          <w:sz w:val="32"/>
          <w:szCs w:val="32"/>
          <w:highlight w:val="none"/>
        </w:rPr>
        <w:t>、奖项设置</w:t>
      </w:r>
    </w:p>
    <w:p w14:paraId="028FECF4">
      <w:pPr>
        <w:spacing w:line="360" w:lineRule="auto"/>
        <w:ind w:firstLine="640" w:firstLineChars="20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1.个人（团队）奖。设一、二、三等奖及优秀奖。</w:t>
      </w:r>
    </w:p>
    <w:p w14:paraId="4FE360EF">
      <w:pPr>
        <w:spacing w:line="360" w:lineRule="auto"/>
        <w:ind w:firstLine="640" w:firstLineChars="20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2.优秀组织奖。对组织规范有序、教师参与度高、成绩突出、示范带动作用强的</w:t>
      </w:r>
      <w:r>
        <w:rPr>
          <w:rFonts w:hint="eastAsia" w:ascii="Times New Roman" w:hAnsi="Times New Roman" w:eastAsia="仿宋_GB2312" w:cs="仿宋_GB2312"/>
          <w:color w:val="auto"/>
          <w:sz w:val="32"/>
          <w:szCs w:val="32"/>
          <w:highlight w:val="none"/>
          <w:lang w:eastAsia="zh-CN"/>
        </w:rPr>
        <w:t>分校</w:t>
      </w:r>
      <w:r>
        <w:rPr>
          <w:rFonts w:hint="eastAsia" w:ascii="Times New Roman" w:hAnsi="Times New Roman" w:eastAsia="仿宋_GB2312" w:cs="仿宋_GB2312"/>
          <w:color w:val="auto"/>
          <w:sz w:val="32"/>
          <w:szCs w:val="32"/>
          <w:highlight w:val="none"/>
        </w:rPr>
        <w:t>，授予优秀组织奖。</w:t>
      </w:r>
    </w:p>
    <w:p w14:paraId="224425FF">
      <w:pPr>
        <w:spacing w:line="360" w:lineRule="auto"/>
        <w:ind w:left="640"/>
        <w:rPr>
          <w:rFonts w:hint="eastAsia" w:ascii="Times New Roman" w:hAnsi="Times New Roman" w:eastAsia="黑体"/>
          <w:color w:val="auto"/>
          <w:kern w:val="0"/>
          <w:sz w:val="32"/>
          <w:szCs w:val="32"/>
          <w:highlight w:val="none"/>
          <w:lang w:val="en-US" w:eastAsia="zh-CN"/>
        </w:rPr>
      </w:pPr>
      <w:r>
        <w:rPr>
          <w:rFonts w:hint="eastAsia" w:ascii="Times New Roman" w:hAnsi="Times New Roman" w:eastAsia="黑体"/>
          <w:color w:val="auto"/>
          <w:kern w:val="0"/>
          <w:sz w:val="32"/>
          <w:szCs w:val="32"/>
          <w:highlight w:val="none"/>
          <w:lang w:val="en-US" w:eastAsia="zh-CN"/>
        </w:rPr>
        <w:t>七</w:t>
      </w:r>
      <w:r>
        <w:rPr>
          <w:rFonts w:hint="eastAsia" w:ascii="Times New Roman" w:hAnsi="Times New Roman" w:eastAsia="黑体"/>
          <w:color w:val="auto"/>
          <w:kern w:val="0"/>
          <w:sz w:val="32"/>
          <w:szCs w:val="32"/>
          <w:highlight w:val="none"/>
        </w:rPr>
        <w:t>、</w:t>
      </w:r>
      <w:r>
        <w:rPr>
          <w:rFonts w:ascii="Times New Roman" w:hAnsi="Times New Roman" w:eastAsia="黑体"/>
          <w:color w:val="auto"/>
          <w:kern w:val="0"/>
          <w:sz w:val="32"/>
          <w:szCs w:val="32"/>
          <w:highlight w:val="none"/>
        </w:rPr>
        <w:t>其他</w:t>
      </w:r>
      <w:r>
        <w:rPr>
          <w:rFonts w:hint="eastAsia" w:ascii="Times New Roman" w:hAnsi="Times New Roman" w:eastAsia="黑体"/>
          <w:color w:val="auto"/>
          <w:kern w:val="0"/>
          <w:sz w:val="32"/>
          <w:szCs w:val="32"/>
          <w:highlight w:val="none"/>
          <w:lang w:val="en-US" w:eastAsia="zh-CN"/>
        </w:rPr>
        <w:t>事项</w:t>
      </w:r>
    </w:p>
    <w:p w14:paraId="6A5A6B9A">
      <w:pPr>
        <w:pStyle w:val="23"/>
        <w:numPr>
          <w:ilvl w:val="0"/>
          <w:numId w:val="0"/>
        </w:numPr>
        <w:spacing w:line="360" w:lineRule="auto"/>
        <w:ind w:left="0" w:firstLine="640" w:firstLineChars="200"/>
        <w:rPr>
          <w:rFonts w:ascii="Times New Roman" w:hAnsi="Times New Roman"/>
          <w:color w:val="auto"/>
          <w:highlight w:val="none"/>
        </w:rPr>
      </w:pPr>
      <w:r>
        <w:rPr>
          <w:rFonts w:hint="eastAsia" w:ascii="Times New Roman" w:hAnsi="Times New Roman" w:eastAsia="仿宋_GB2312" w:cs="仿宋_GB2312"/>
          <w:color w:val="auto"/>
          <w:sz w:val="32"/>
          <w:szCs w:val="32"/>
          <w:highlight w:val="none"/>
        </w:rPr>
        <w:t>1.</w:t>
      </w:r>
      <w:r>
        <w:rPr>
          <w:rFonts w:hint="eastAsia" w:ascii="Times New Roman" w:hAnsi="Times New Roman" w:cs="仿宋_GB2312"/>
          <w:color w:val="auto"/>
          <w:highlight w:val="none"/>
        </w:rPr>
        <w:t>参赛教师（团队）应保证参赛材料的原创性，不得抄袭、剽窃他人作品，如产生侵权行为或涉及知识产权纠纷，由参赛教师（团队）自行承担相应责任。</w:t>
      </w:r>
    </w:p>
    <w:p w14:paraId="635D8551">
      <w:pPr>
        <w:pStyle w:val="4"/>
        <w:numPr>
          <w:ilvl w:val="0"/>
          <w:numId w:val="0"/>
        </w:numPr>
        <w:spacing w:line="360" w:lineRule="auto"/>
        <w:ind w:left="0" w:firstLine="640" w:firstLineChars="20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val="en-US" w:eastAsia="zh-CN"/>
        </w:rPr>
        <w:t>2</w:t>
      </w:r>
      <w:r>
        <w:rPr>
          <w:rFonts w:hint="eastAsia" w:ascii="Times New Roman" w:hAnsi="Times New Roman" w:eastAsia="仿宋_GB2312" w:cs="仿宋_GB2312"/>
          <w:color w:val="auto"/>
          <w:sz w:val="32"/>
          <w:szCs w:val="32"/>
          <w:highlight w:val="none"/>
        </w:rPr>
        <w:t>.参赛作品</w:t>
      </w:r>
      <w:r>
        <w:rPr>
          <w:rFonts w:hint="eastAsia" w:ascii="Times New Roman" w:hAnsi="Times New Roman" w:eastAsia="仿宋_GB2312" w:cs="仿宋_GB2312"/>
          <w:color w:val="auto"/>
          <w:sz w:val="32"/>
          <w:szCs w:val="32"/>
          <w:highlight w:val="none"/>
          <w:lang w:val="en-US" w:eastAsia="zh-CN"/>
        </w:rPr>
        <w:t>如含由</w:t>
      </w:r>
      <w:r>
        <w:rPr>
          <w:rFonts w:hint="eastAsia" w:ascii="Times New Roman" w:hAnsi="Times New Roman" w:eastAsia="仿宋_GB2312" w:cs="仿宋_GB2312"/>
          <w:color w:val="auto"/>
          <w:sz w:val="32"/>
          <w:szCs w:val="32"/>
          <w:highlight w:val="none"/>
        </w:rPr>
        <w:t>AI辅助创作生成</w:t>
      </w:r>
      <w:r>
        <w:rPr>
          <w:rFonts w:hint="eastAsia" w:ascii="Times New Roman" w:hAnsi="Times New Roman" w:eastAsia="仿宋_GB2312" w:cs="仿宋_GB2312"/>
          <w:color w:val="auto"/>
          <w:sz w:val="32"/>
          <w:szCs w:val="32"/>
          <w:highlight w:val="none"/>
          <w:lang w:val="en-US" w:eastAsia="zh-CN"/>
        </w:rPr>
        <w:t>的内容</w:t>
      </w:r>
      <w:r>
        <w:rPr>
          <w:rFonts w:hint="eastAsia" w:ascii="Times New Roman" w:hAnsi="Times New Roman" w:eastAsia="仿宋_GB2312" w:cs="仿宋_GB2312"/>
          <w:color w:val="auto"/>
          <w:sz w:val="32"/>
          <w:szCs w:val="32"/>
          <w:highlight w:val="none"/>
        </w:rPr>
        <w:t>，请按照《人工智能生成合成内容标识办法》相关要求，在参赛作品中添加“由AI合成生成</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的相关标识。</w:t>
      </w:r>
    </w:p>
    <w:p w14:paraId="5DE02EAA">
      <w:pPr>
        <w:pStyle w:val="23"/>
        <w:numPr>
          <w:ilvl w:val="0"/>
          <w:numId w:val="0"/>
        </w:numPr>
        <w:spacing w:line="360" w:lineRule="auto"/>
        <w:ind w:left="0" w:firstLine="640" w:firstLineChars="200"/>
        <w:rPr>
          <w:rFonts w:ascii="Times New Roman" w:hAnsi="Times New Roman" w:cs="仿宋_GB2312"/>
          <w:color w:val="auto"/>
          <w:highlight w:val="none"/>
        </w:rPr>
      </w:pPr>
      <w:r>
        <w:rPr>
          <w:rFonts w:hint="eastAsia" w:ascii="Times New Roman" w:hAnsi="Times New Roman"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w:t>
      </w:r>
      <w:r>
        <w:rPr>
          <w:rFonts w:hint="eastAsia" w:ascii="Times New Roman" w:hAnsi="Times New Roman" w:cs="仿宋_GB2312"/>
          <w:color w:val="auto"/>
          <w:highlight w:val="none"/>
        </w:rPr>
        <w:t>各</w:t>
      </w:r>
      <w:r>
        <w:rPr>
          <w:rFonts w:hint="eastAsia" w:ascii="Times New Roman" w:hAnsi="Times New Roman" w:cs="仿宋_GB2312"/>
          <w:color w:val="auto"/>
          <w:highlight w:val="none"/>
          <w:lang w:eastAsia="zh-CN"/>
        </w:rPr>
        <w:t>分校</w:t>
      </w:r>
      <w:r>
        <w:rPr>
          <w:rFonts w:hint="eastAsia" w:ascii="Times New Roman" w:hAnsi="Times New Roman" w:cs="仿宋_GB2312"/>
          <w:color w:val="auto"/>
          <w:highlight w:val="none"/>
        </w:rPr>
        <w:t>要</w:t>
      </w:r>
      <w:r>
        <w:rPr>
          <w:rFonts w:hint="eastAsia" w:ascii="Times New Roman" w:hAnsi="Times New Roman" w:cs="仿宋_GB2312"/>
          <w:color w:val="auto"/>
          <w:highlight w:val="none"/>
          <w:lang w:val="en-US" w:eastAsia="zh-CN"/>
        </w:rPr>
        <w:t>把好审核关。</w:t>
      </w:r>
      <w:r>
        <w:rPr>
          <w:rFonts w:hint="eastAsia" w:ascii="Times New Roman" w:hAnsi="Times New Roman" w:cs="仿宋_GB2312"/>
          <w:color w:val="auto"/>
          <w:highlight w:val="none"/>
        </w:rPr>
        <w:t>严格审查参赛教师资格，</w:t>
      </w:r>
      <w:r>
        <w:rPr>
          <w:rFonts w:hint="eastAsia" w:ascii="Times New Roman" w:hAnsi="Times New Roman" w:cs="仿宋_GB2312"/>
          <w:color w:val="auto"/>
          <w:highlight w:val="none"/>
          <w:lang w:val="en-US" w:eastAsia="zh-CN"/>
        </w:rPr>
        <w:t>存在</w:t>
      </w:r>
      <w:r>
        <w:rPr>
          <w:rFonts w:hint="eastAsia" w:ascii="Times New Roman" w:hAnsi="Times New Roman" w:cs="仿宋_GB2312"/>
          <w:color w:val="auto"/>
          <w:highlight w:val="none"/>
        </w:rPr>
        <w:t>师德师风失范</w:t>
      </w:r>
      <w:r>
        <w:rPr>
          <w:rFonts w:hint="eastAsia" w:ascii="Times New Roman" w:hAnsi="Times New Roman" w:cs="仿宋_GB2312"/>
          <w:color w:val="auto"/>
          <w:highlight w:val="none"/>
          <w:lang w:eastAsia="zh-CN"/>
        </w:rPr>
        <w:t>、</w:t>
      </w:r>
      <w:r>
        <w:rPr>
          <w:rFonts w:hint="eastAsia" w:ascii="Times New Roman" w:hAnsi="Times New Roman" w:cs="仿宋_GB2312"/>
          <w:color w:val="auto"/>
          <w:highlight w:val="none"/>
        </w:rPr>
        <w:t>违纪违法</w:t>
      </w:r>
      <w:r>
        <w:rPr>
          <w:rFonts w:hint="eastAsia" w:ascii="Times New Roman" w:hAnsi="Times New Roman" w:cs="仿宋_GB2312"/>
          <w:color w:val="auto"/>
          <w:highlight w:val="none"/>
          <w:lang w:val="en-US" w:eastAsia="zh-CN"/>
        </w:rPr>
        <w:t>、学术不端</w:t>
      </w:r>
      <w:r>
        <w:rPr>
          <w:rFonts w:hint="eastAsia" w:ascii="Times New Roman" w:hAnsi="Times New Roman" w:cs="仿宋_GB2312"/>
          <w:color w:val="auto"/>
          <w:highlight w:val="none"/>
        </w:rPr>
        <w:t>等</w:t>
      </w:r>
      <w:r>
        <w:rPr>
          <w:rFonts w:hint="eastAsia" w:ascii="Times New Roman" w:hAnsi="Times New Roman" w:cs="仿宋_GB2312"/>
          <w:color w:val="auto"/>
          <w:highlight w:val="none"/>
          <w:lang w:val="en-US" w:eastAsia="zh-CN"/>
        </w:rPr>
        <w:t>情形</w:t>
      </w:r>
      <w:r>
        <w:rPr>
          <w:rFonts w:hint="eastAsia" w:ascii="Times New Roman" w:hAnsi="Times New Roman" w:cs="仿宋_GB2312"/>
          <w:color w:val="auto"/>
          <w:highlight w:val="none"/>
        </w:rPr>
        <w:t>的</w:t>
      </w:r>
      <w:r>
        <w:rPr>
          <w:rFonts w:hint="eastAsia" w:ascii="Times New Roman" w:hAnsi="Times New Roman" w:cs="仿宋_GB2312"/>
          <w:color w:val="auto"/>
          <w:highlight w:val="none"/>
          <w:lang w:val="en-US" w:eastAsia="zh-CN"/>
        </w:rPr>
        <w:t>教师不得参赛</w:t>
      </w:r>
      <w:r>
        <w:rPr>
          <w:rFonts w:hint="eastAsia" w:ascii="Times New Roman" w:hAnsi="Times New Roman" w:cs="仿宋_GB2312"/>
          <w:color w:val="auto"/>
          <w:highlight w:val="none"/>
        </w:rPr>
        <w:t>。严格审查申报材料的政治性、思想性和真实性。</w:t>
      </w:r>
    </w:p>
    <w:p w14:paraId="7C9DA385">
      <w:pPr>
        <w:pStyle w:val="23"/>
        <w:numPr>
          <w:ilvl w:val="0"/>
          <w:numId w:val="0"/>
        </w:numPr>
        <w:spacing w:line="360" w:lineRule="auto"/>
        <w:ind w:left="0" w:firstLine="640" w:firstLineChars="200"/>
        <w:rPr>
          <w:rFonts w:hint="eastAsia" w:ascii="Times New Roman" w:hAnsi="Times New Roman"/>
          <w:color w:val="auto"/>
          <w:sz w:val="32"/>
          <w:szCs w:val="32"/>
          <w:highlight w:val="none"/>
          <w:lang w:val="en-US" w:eastAsia="zh-CN"/>
        </w:rPr>
      </w:pPr>
      <w:r>
        <w:rPr>
          <w:rFonts w:hint="eastAsia" w:ascii="Times New Roman" w:hAnsi="Times New Roman" w:cs="仿宋_GB2312"/>
          <w:color w:val="auto"/>
          <w:sz w:val="32"/>
          <w:szCs w:val="32"/>
          <w:highlight w:val="none"/>
          <w:lang w:val="en-US" w:eastAsia="zh-CN"/>
        </w:rPr>
        <w:t>4</w:t>
      </w:r>
      <w:r>
        <w:rPr>
          <w:rFonts w:hint="eastAsia" w:ascii="Times New Roman" w:hAnsi="Times New Roman" w:eastAsia="仿宋_GB2312" w:cs="仿宋_GB2312"/>
          <w:color w:val="auto"/>
          <w:sz w:val="32"/>
          <w:szCs w:val="32"/>
          <w:highlight w:val="none"/>
        </w:rPr>
        <w:t>.</w:t>
      </w:r>
      <w:r>
        <w:rPr>
          <w:rFonts w:ascii="Times New Roman" w:hAnsi="Times New Roman" w:cs="仿宋_GB2312"/>
          <w:color w:val="auto"/>
          <w:highlight w:val="none"/>
        </w:rPr>
        <w:t>确定联系人。请各</w:t>
      </w:r>
      <w:r>
        <w:rPr>
          <w:rFonts w:hint="eastAsia" w:ascii="Times New Roman" w:hAnsi="Times New Roman" w:cs="仿宋_GB2312"/>
          <w:color w:val="auto"/>
          <w:highlight w:val="none"/>
          <w:lang w:eastAsia="zh-CN"/>
        </w:rPr>
        <w:t>分校</w:t>
      </w:r>
      <w:r>
        <w:rPr>
          <w:rFonts w:ascii="Times New Roman" w:hAnsi="Times New Roman" w:cs="仿宋_GB2312"/>
          <w:color w:val="auto"/>
          <w:highlight w:val="none"/>
        </w:rPr>
        <w:t>于202</w:t>
      </w:r>
      <w:r>
        <w:rPr>
          <w:rFonts w:hint="eastAsia" w:ascii="Times New Roman" w:hAnsi="Times New Roman" w:cs="仿宋_GB2312"/>
          <w:color w:val="auto"/>
          <w:highlight w:val="none"/>
        </w:rPr>
        <w:t>6</w:t>
      </w:r>
      <w:r>
        <w:rPr>
          <w:rFonts w:ascii="Times New Roman" w:hAnsi="Times New Roman" w:cs="仿宋_GB2312"/>
          <w:color w:val="auto"/>
          <w:highlight w:val="none"/>
        </w:rPr>
        <w:t>年</w:t>
      </w:r>
      <w:r>
        <w:rPr>
          <w:rFonts w:hint="eastAsia" w:ascii="Times New Roman" w:hAnsi="Times New Roman" w:cs="仿宋_GB2312"/>
          <w:color w:val="auto"/>
          <w:highlight w:val="none"/>
          <w:lang w:val="en-US" w:eastAsia="zh-CN"/>
        </w:rPr>
        <w:t>6</w:t>
      </w:r>
      <w:r>
        <w:rPr>
          <w:rFonts w:ascii="Times New Roman" w:hAnsi="Times New Roman" w:cs="仿宋_GB2312"/>
          <w:color w:val="auto"/>
          <w:highlight w:val="none"/>
        </w:rPr>
        <w:t>月</w:t>
      </w:r>
      <w:r>
        <w:rPr>
          <w:rFonts w:hint="eastAsia" w:ascii="Times New Roman" w:hAnsi="Times New Roman" w:cs="仿宋_GB2312"/>
          <w:color w:val="auto"/>
          <w:highlight w:val="none"/>
        </w:rPr>
        <w:t>1</w:t>
      </w:r>
      <w:r>
        <w:rPr>
          <w:rFonts w:hint="eastAsia" w:ascii="Times New Roman" w:hAnsi="Times New Roman" w:cs="仿宋_GB2312"/>
          <w:color w:val="auto"/>
          <w:highlight w:val="none"/>
          <w:lang w:val="en-US" w:eastAsia="zh-CN"/>
        </w:rPr>
        <w:t>0</w:t>
      </w:r>
      <w:r>
        <w:rPr>
          <w:rFonts w:ascii="Times New Roman" w:hAnsi="Times New Roman" w:cs="仿宋_GB2312"/>
          <w:color w:val="auto"/>
          <w:highlight w:val="none"/>
        </w:rPr>
        <w:t>日前确定联系人，并加入大赛工作群（QQ群号：</w:t>
      </w:r>
      <w:r>
        <w:rPr>
          <w:rFonts w:hint="eastAsia" w:ascii="Times New Roman" w:hAnsi="Times New Roman" w:cs="仿宋_GB2312"/>
          <w:color w:val="auto"/>
          <w:highlight w:val="none"/>
          <w:lang w:val="en-US" w:eastAsia="zh-CN"/>
        </w:rPr>
        <w:t>603972388</w:t>
      </w:r>
      <w:r>
        <w:rPr>
          <w:rFonts w:ascii="Times New Roman" w:hAnsi="Times New Roman" w:cs="仿宋_GB2312"/>
          <w:color w:val="auto"/>
          <w:highlight w:val="none"/>
        </w:rPr>
        <w:t>），</w:t>
      </w:r>
      <w:r>
        <w:rPr>
          <w:rFonts w:hint="eastAsia" w:ascii="Times New Roman" w:hAnsi="Times New Roman" w:cs="仿宋_GB2312"/>
          <w:color w:val="auto"/>
          <w:highlight w:val="none"/>
          <w:lang w:val="en-US" w:eastAsia="zh-CN"/>
        </w:rPr>
        <w:t>大</w:t>
      </w:r>
      <w:r>
        <w:rPr>
          <w:rFonts w:ascii="Times New Roman" w:hAnsi="Times New Roman" w:cs="仿宋_GB2312"/>
          <w:color w:val="auto"/>
          <w:highlight w:val="none"/>
        </w:rPr>
        <w:t>赛相关安排等信息将在群中公布，请各</w:t>
      </w:r>
      <w:r>
        <w:rPr>
          <w:rFonts w:hint="eastAsia" w:ascii="Times New Roman" w:hAnsi="Times New Roman" w:cs="仿宋_GB2312"/>
          <w:color w:val="auto"/>
          <w:highlight w:val="none"/>
          <w:lang w:eastAsia="zh-CN"/>
        </w:rPr>
        <w:t>分校</w:t>
      </w:r>
      <w:r>
        <w:rPr>
          <w:rFonts w:ascii="Times New Roman" w:hAnsi="Times New Roman" w:cs="仿宋_GB2312"/>
          <w:color w:val="auto"/>
          <w:highlight w:val="none"/>
        </w:rPr>
        <w:t>联系人及时关注。</w:t>
      </w:r>
    </w:p>
    <w:p w14:paraId="12789489">
      <w:pPr>
        <w:spacing w:line="360" w:lineRule="auto"/>
        <w:ind w:left="709" w:firstLine="640" w:firstLineChars="200"/>
        <w:rPr>
          <w:rFonts w:ascii="Times New Roman" w:hAnsi="Times New Roman" w:eastAsia="仿宋_GB2312"/>
          <w:color w:val="auto"/>
          <w:sz w:val="32"/>
          <w:szCs w:val="32"/>
          <w:highlight w:val="none"/>
        </w:rPr>
      </w:pPr>
    </w:p>
    <w:p w14:paraId="1E3D73AD">
      <w:pPr>
        <w:spacing w:line="540" w:lineRule="exact"/>
        <w:ind w:left="2334" w:leftChars="456" w:hanging="1376" w:hangingChars="430"/>
        <w:rPr>
          <w:rFonts w:hint="eastAsia"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附</w:t>
      </w:r>
      <w:r>
        <w:rPr>
          <w:rFonts w:hint="eastAsia" w:ascii="Times New Roman" w:hAnsi="Times New Roman" w:eastAsia="仿宋_GB2312"/>
          <w:color w:val="auto"/>
          <w:sz w:val="32"/>
          <w:szCs w:val="32"/>
          <w:highlight w:val="none"/>
          <w:lang w:val="en-US" w:eastAsia="zh-CN"/>
        </w:rPr>
        <w:t>件</w:t>
      </w:r>
      <w:r>
        <w:rPr>
          <w:rFonts w:ascii="Times New Roman" w:hAnsi="Times New Roman" w:eastAsia="仿宋_GB2312"/>
          <w:color w:val="auto"/>
          <w:sz w:val="32"/>
          <w:szCs w:val="32"/>
          <w:highlight w:val="none"/>
        </w:rPr>
        <w:t>：1.</w:t>
      </w:r>
      <w:r>
        <w:rPr>
          <w:rFonts w:hint="eastAsia" w:ascii="Times New Roman" w:hAnsi="Times New Roman" w:eastAsia="仿宋_GB2312"/>
          <w:color w:val="auto"/>
          <w:sz w:val="32"/>
          <w:szCs w:val="32"/>
          <w:highlight w:val="none"/>
          <w:lang w:eastAsia="zh-CN"/>
        </w:rPr>
        <w:t>湖南</w:t>
      </w:r>
      <w:r>
        <w:rPr>
          <w:rFonts w:hint="eastAsia" w:ascii="Times New Roman" w:hAnsi="Times New Roman" w:eastAsia="仿宋_GB2312"/>
          <w:color w:val="auto"/>
          <w:sz w:val="32"/>
          <w:szCs w:val="32"/>
          <w:highlight w:val="none"/>
        </w:rPr>
        <w:t>开放大学首届农医类专业教师教学创新大赛</w:t>
      </w:r>
    </w:p>
    <w:p w14:paraId="50C52B49">
      <w:pPr>
        <w:spacing w:line="540" w:lineRule="exact"/>
        <w:ind w:left="2320" w:leftChars="1064" w:hanging="86" w:hangingChars="27"/>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评分标准</w:t>
      </w:r>
    </w:p>
    <w:p w14:paraId="72329CF0">
      <w:pPr>
        <w:spacing w:line="540" w:lineRule="exact"/>
        <w:ind w:left="0" w:leftChars="0" w:firstLine="1920" w:firstLineChars="600"/>
        <w:rPr>
          <w:rFonts w:hint="eastAsia"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2.</w:t>
      </w:r>
      <w:r>
        <w:rPr>
          <w:rFonts w:hint="eastAsia" w:ascii="Times New Roman" w:hAnsi="Times New Roman" w:eastAsia="仿宋_GB2312"/>
          <w:color w:val="auto"/>
          <w:sz w:val="32"/>
          <w:szCs w:val="32"/>
          <w:highlight w:val="none"/>
          <w:lang w:eastAsia="zh-CN"/>
        </w:rPr>
        <w:t>湖南</w:t>
      </w:r>
      <w:r>
        <w:rPr>
          <w:rFonts w:hint="eastAsia" w:ascii="Times New Roman" w:hAnsi="Times New Roman" w:eastAsia="仿宋_GB2312"/>
          <w:color w:val="auto"/>
          <w:sz w:val="32"/>
          <w:szCs w:val="32"/>
          <w:highlight w:val="none"/>
        </w:rPr>
        <w:t>开放大学首届农医类专业教师教学创新大</w:t>
      </w:r>
    </w:p>
    <w:p w14:paraId="5552060F">
      <w:pPr>
        <w:spacing w:line="540" w:lineRule="exact"/>
        <w:ind w:left="0" w:leftChars="0" w:firstLine="2240" w:firstLineChars="700"/>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赛报名汇总表</w:t>
      </w:r>
    </w:p>
    <w:p w14:paraId="048EDE28">
      <w:pPr>
        <w:spacing w:line="540" w:lineRule="exact"/>
        <w:ind w:left="638" w:leftChars="304" w:firstLine="1280" w:firstLineChars="400"/>
        <w:rPr>
          <w:rFonts w:hint="eastAsia"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3.</w:t>
      </w:r>
      <w:r>
        <w:rPr>
          <w:rFonts w:hint="eastAsia" w:ascii="Times New Roman" w:hAnsi="Times New Roman" w:eastAsia="仿宋_GB2312"/>
          <w:color w:val="auto"/>
          <w:sz w:val="32"/>
          <w:szCs w:val="32"/>
          <w:highlight w:val="none"/>
          <w:lang w:eastAsia="zh-CN"/>
        </w:rPr>
        <w:t>湖南</w:t>
      </w:r>
      <w:r>
        <w:rPr>
          <w:rFonts w:hint="eastAsia" w:ascii="Times New Roman" w:hAnsi="Times New Roman" w:eastAsia="仿宋_GB2312"/>
          <w:color w:val="auto"/>
          <w:sz w:val="32"/>
          <w:szCs w:val="32"/>
          <w:highlight w:val="none"/>
        </w:rPr>
        <w:t>开放大学首届农医类专业教师教学创新大</w:t>
      </w:r>
    </w:p>
    <w:p w14:paraId="6C0164A8">
      <w:pPr>
        <w:spacing w:line="540" w:lineRule="exact"/>
        <w:ind w:left="638" w:leftChars="304" w:firstLine="1600" w:firstLineChars="500"/>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赛申报书</w:t>
      </w:r>
    </w:p>
    <w:p w14:paraId="37CCF003">
      <w:pPr>
        <w:keepNext w:val="0"/>
        <w:keepLines w:val="0"/>
        <w:pageBreakBefore w:val="0"/>
        <w:widowControl/>
        <w:kinsoku/>
        <w:wordWrap/>
        <w:overflowPunct/>
        <w:topLinePunct w:val="0"/>
        <w:autoSpaceDE/>
        <w:autoSpaceDN/>
        <w:bidi w:val="0"/>
        <w:adjustRightInd/>
        <w:snapToGrid/>
        <w:spacing w:after="157" w:afterLines="50" w:line="540" w:lineRule="exact"/>
        <w:jc w:val="left"/>
        <w:textAlignment w:val="auto"/>
        <w:rPr>
          <w:rFonts w:hint="eastAsia" w:ascii="Times New Roman" w:hAnsi="Times New Roman" w:eastAsia="黑体"/>
          <w:color w:val="auto"/>
          <w:sz w:val="28"/>
          <w:szCs w:val="28"/>
          <w:highlight w:val="none"/>
        </w:rPr>
      </w:pPr>
      <w:r>
        <w:rPr>
          <w:rFonts w:hint="eastAsia" w:ascii="Times New Roman" w:hAnsi="Times New Roman" w:eastAsia="黑体"/>
          <w:color w:val="auto"/>
          <w:sz w:val="28"/>
          <w:szCs w:val="28"/>
          <w:highlight w:val="none"/>
        </w:rPr>
        <w:br w:type="page"/>
      </w:r>
      <w:r>
        <w:rPr>
          <w:rFonts w:hint="eastAsia" w:ascii="Times New Roman" w:hAnsi="Times New Roman" w:eastAsia="黑体"/>
          <w:color w:val="auto"/>
          <w:sz w:val="28"/>
          <w:szCs w:val="28"/>
          <w:highlight w:val="none"/>
        </w:rPr>
        <w:t>附</w:t>
      </w:r>
      <w:r>
        <w:rPr>
          <w:rFonts w:hint="eastAsia" w:ascii="Times New Roman" w:hAnsi="Times New Roman" w:eastAsia="黑体"/>
          <w:color w:val="auto"/>
          <w:sz w:val="28"/>
          <w:szCs w:val="28"/>
          <w:highlight w:val="none"/>
          <w:lang w:val="en-US" w:eastAsia="zh-CN"/>
        </w:rPr>
        <w:t>件</w:t>
      </w:r>
      <w:r>
        <w:rPr>
          <w:rFonts w:ascii="Times New Roman" w:hAnsi="Times New Roman" w:eastAsia="黑体"/>
          <w:color w:val="auto"/>
          <w:sz w:val="28"/>
          <w:szCs w:val="28"/>
          <w:highlight w:val="none"/>
        </w:rPr>
        <w:t>1</w:t>
      </w:r>
    </w:p>
    <w:p w14:paraId="4561C84A">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Times New Roman" w:hAnsi="Times New Roman" w:eastAsia="方正小标宋简体" w:cs="方正小标宋简体"/>
          <w:color w:val="auto"/>
          <w:sz w:val="40"/>
          <w:szCs w:val="40"/>
          <w:highlight w:val="none"/>
        </w:rPr>
      </w:pPr>
      <w:r>
        <w:rPr>
          <w:rFonts w:hint="eastAsia" w:ascii="Times New Roman" w:hAnsi="Times New Roman" w:eastAsia="方正小标宋简体" w:cs="方正小标宋简体"/>
          <w:color w:val="auto"/>
          <w:sz w:val="40"/>
          <w:szCs w:val="40"/>
          <w:highlight w:val="none"/>
          <w:lang w:eastAsia="zh-CN"/>
        </w:rPr>
        <w:t>湖南</w:t>
      </w:r>
      <w:r>
        <w:rPr>
          <w:rFonts w:hint="eastAsia" w:ascii="Times New Roman" w:hAnsi="Times New Roman" w:eastAsia="方正小标宋简体" w:cs="方正小标宋简体"/>
          <w:color w:val="auto"/>
          <w:sz w:val="40"/>
          <w:szCs w:val="40"/>
          <w:highlight w:val="none"/>
        </w:rPr>
        <w:t>开放大学首届农医类专业教师教学创新大赛</w:t>
      </w:r>
    </w:p>
    <w:p w14:paraId="00BDF1D8">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Times New Roman" w:hAnsi="Times New Roman" w:eastAsia="方正小标宋简体" w:cs="方正小标宋简体"/>
          <w:color w:val="auto"/>
          <w:sz w:val="36"/>
          <w:szCs w:val="36"/>
          <w:highlight w:val="none"/>
        </w:rPr>
      </w:pPr>
      <w:r>
        <w:rPr>
          <w:rFonts w:hint="eastAsia" w:ascii="Times New Roman" w:hAnsi="Times New Roman" w:eastAsia="方正小标宋简体" w:cs="方正小标宋简体"/>
          <w:color w:val="auto"/>
          <w:sz w:val="40"/>
          <w:szCs w:val="40"/>
          <w:highlight w:val="none"/>
        </w:rPr>
        <w:t>评分标准</w:t>
      </w:r>
    </w:p>
    <w:p w14:paraId="27DF3AA7">
      <w:pPr>
        <w:shd w:val="clear" w:color="auto" w:fill="auto"/>
        <w:spacing w:line="560" w:lineRule="exact"/>
        <w:rPr>
          <w:rFonts w:hint="eastAsia" w:ascii="Times New Roman" w:hAnsi="Times New Roman" w:eastAsia="黑体" w:cs="黑体"/>
          <w:color w:val="auto"/>
          <w:sz w:val="28"/>
          <w:szCs w:val="28"/>
          <w:highlight w:val="none"/>
        </w:rPr>
      </w:pPr>
    </w:p>
    <w:p w14:paraId="729E20D0">
      <w:pPr>
        <w:shd w:val="clear" w:color="auto" w:fill="auto"/>
        <w:spacing w:line="560" w:lineRule="exact"/>
        <w:ind w:firstLine="560" w:firstLineChars="200"/>
        <w:rPr>
          <w:rFonts w:hint="eastAsia" w:ascii="Times New Roman" w:hAnsi="Times New Roman" w:eastAsia="黑体" w:cs="黑体"/>
          <w:color w:val="auto"/>
          <w:sz w:val="28"/>
          <w:szCs w:val="28"/>
          <w:highlight w:val="none"/>
        </w:rPr>
      </w:pPr>
      <w:r>
        <w:rPr>
          <w:rFonts w:hint="eastAsia" w:ascii="Times New Roman" w:hAnsi="Times New Roman" w:eastAsia="黑体" w:cs="黑体"/>
          <w:color w:val="auto"/>
          <w:sz w:val="28"/>
          <w:szCs w:val="28"/>
          <w:highlight w:val="none"/>
        </w:rPr>
        <w:t>一、课堂教学实录视频（</w:t>
      </w:r>
      <w:r>
        <w:rPr>
          <w:rFonts w:hint="eastAsia" w:ascii="Times New Roman" w:hAnsi="Times New Roman" w:eastAsia="黑体" w:cs="黑体"/>
          <w:color w:val="auto"/>
          <w:sz w:val="28"/>
          <w:szCs w:val="28"/>
          <w:highlight w:val="none"/>
          <w:lang w:val="en-US" w:eastAsia="zh-CN"/>
        </w:rPr>
        <w:t>4</w:t>
      </w:r>
      <w:r>
        <w:rPr>
          <w:rFonts w:hint="eastAsia" w:ascii="Times New Roman" w:hAnsi="Times New Roman" w:eastAsia="黑体" w:cs="黑体"/>
          <w:color w:val="auto"/>
          <w:sz w:val="28"/>
          <w:szCs w:val="28"/>
          <w:highlight w:val="none"/>
        </w:rPr>
        <w:t>0分）</w:t>
      </w:r>
    </w:p>
    <w:tbl>
      <w:tblPr>
        <w:tblStyle w:val="10"/>
        <w:tblW w:w="8620" w:type="dxa"/>
        <w:tblInd w:w="96" w:type="dxa"/>
        <w:tblLayout w:type="autofit"/>
        <w:tblCellMar>
          <w:top w:w="0" w:type="dxa"/>
          <w:left w:w="108" w:type="dxa"/>
          <w:bottom w:w="0" w:type="dxa"/>
          <w:right w:w="108" w:type="dxa"/>
        </w:tblCellMar>
      </w:tblPr>
      <w:tblGrid>
        <w:gridCol w:w="1252"/>
        <w:gridCol w:w="7368"/>
      </w:tblGrid>
      <w:tr w14:paraId="2A4F0C60">
        <w:tblPrEx>
          <w:tblCellMar>
            <w:top w:w="0" w:type="dxa"/>
            <w:left w:w="108" w:type="dxa"/>
            <w:bottom w:w="0" w:type="dxa"/>
            <w:right w:w="108" w:type="dxa"/>
          </w:tblCellMar>
        </w:tblPrEx>
        <w:trPr>
          <w:trHeight w:val="23" w:hRule="atLeast"/>
        </w:trPr>
        <w:tc>
          <w:tcPr>
            <w:tcW w:w="1252" w:type="dxa"/>
            <w:tcBorders>
              <w:top w:val="single" w:color="000000" w:sz="4" w:space="0"/>
              <w:left w:val="single" w:color="000000" w:sz="4" w:space="0"/>
              <w:bottom w:val="single" w:color="000000" w:sz="4" w:space="0"/>
              <w:right w:val="single" w:color="000000" w:sz="4" w:space="0"/>
            </w:tcBorders>
            <w:noWrap w:val="0"/>
            <w:vAlign w:val="center"/>
          </w:tcPr>
          <w:p w14:paraId="4FE56B8A">
            <w:pPr>
              <w:widowControl/>
              <w:jc w:val="center"/>
              <w:textAlignment w:val="center"/>
              <w:rPr>
                <w:rFonts w:hint="eastAsia" w:ascii="Times New Roman" w:hAnsi="Times New Roman" w:eastAsia="黑体" w:cs="黑体"/>
                <w:color w:val="auto"/>
                <w:sz w:val="24"/>
                <w:highlight w:val="none"/>
              </w:rPr>
            </w:pPr>
            <w:r>
              <w:rPr>
                <w:rFonts w:hint="eastAsia" w:ascii="Times New Roman" w:hAnsi="Times New Roman" w:eastAsia="黑体" w:cs="黑体"/>
                <w:color w:val="auto"/>
                <w:kern w:val="0"/>
                <w:sz w:val="24"/>
                <w:highlight w:val="none"/>
                <w:lang w:bidi="ar"/>
              </w:rPr>
              <w:t>评价维度</w:t>
            </w:r>
          </w:p>
        </w:tc>
        <w:tc>
          <w:tcPr>
            <w:tcW w:w="7368" w:type="dxa"/>
            <w:tcBorders>
              <w:top w:val="single" w:color="000000" w:sz="4" w:space="0"/>
              <w:left w:val="single" w:color="000000" w:sz="4" w:space="0"/>
              <w:bottom w:val="single" w:color="000000" w:sz="4" w:space="0"/>
              <w:right w:val="single" w:color="000000" w:sz="4" w:space="0"/>
            </w:tcBorders>
            <w:noWrap w:val="0"/>
            <w:vAlign w:val="center"/>
          </w:tcPr>
          <w:p w14:paraId="2B7ACE2D">
            <w:pPr>
              <w:widowControl/>
              <w:jc w:val="center"/>
              <w:textAlignment w:val="center"/>
              <w:rPr>
                <w:rFonts w:hint="eastAsia" w:ascii="Times New Roman" w:hAnsi="Times New Roman" w:eastAsia="黑体" w:cs="黑体"/>
                <w:color w:val="auto"/>
                <w:sz w:val="24"/>
                <w:highlight w:val="none"/>
              </w:rPr>
            </w:pPr>
            <w:r>
              <w:rPr>
                <w:rFonts w:hint="eastAsia" w:ascii="Times New Roman" w:hAnsi="Times New Roman" w:eastAsia="黑体" w:cs="黑体"/>
                <w:color w:val="auto"/>
                <w:kern w:val="0"/>
                <w:sz w:val="24"/>
                <w:highlight w:val="none"/>
                <w:lang w:bidi="ar"/>
              </w:rPr>
              <w:t>评价要点</w:t>
            </w:r>
          </w:p>
        </w:tc>
      </w:tr>
      <w:tr w14:paraId="44D29FE7">
        <w:tblPrEx>
          <w:tblCellMar>
            <w:top w:w="0" w:type="dxa"/>
            <w:left w:w="108" w:type="dxa"/>
            <w:bottom w:w="0" w:type="dxa"/>
            <w:right w:w="108" w:type="dxa"/>
          </w:tblCellMar>
        </w:tblPrEx>
        <w:trPr>
          <w:trHeight w:val="23" w:hRule="atLeast"/>
        </w:trPr>
        <w:tc>
          <w:tcPr>
            <w:tcW w:w="1252" w:type="dxa"/>
            <w:tcBorders>
              <w:top w:val="single" w:color="000000" w:sz="4" w:space="0"/>
              <w:left w:val="single" w:color="000000" w:sz="4" w:space="0"/>
              <w:bottom w:val="single" w:color="000000" w:sz="4" w:space="0"/>
              <w:right w:val="single" w:color="000000" w:sz="4" w:space="0"/>
            </w:tcBorders>
            <w:noWrap w:val="0"/>
            <w:vAlign w:val="center"/>
          </w:tcPr>
          <w:p w14:paraId="555A3623">
            <w:pPr>
              <w:widowControl/>
              <w:jc w:val="center"/>
              <w:textAlignment w:val="center"/>
              <w:rPr>
                <w:rFonts w:hint="eastAsia" w:ascii="Times New Roman" w:hAnsi="Times New Roman" w:eastAsia="仿宋_GB2312" w:cs="仿宋_GB2312"/>
                <w:color w:val="auto"/>
                <w:kern w:val="0"/>
                <w:sz w:val="24"/>
                <w:highlight w:val="none"/>
                <w:lang w:eastAsia="zh-CN" w:bidi="ar"/>
              </w:rPr>
            </w:pPr>
            <w:r>
              <w:rPr>
                <w:rFonts w:hint="eastAsia" w:ascii="Times New Roman" w:hAnsi="Times New Roman" w:eastAsia="仿宋_GB2312" w:cs="仿宋_GB2312"/>
                <w:color w:val="auto"/>
                <w:kern w:val="0"/>
                <w:sz w:val="24"/>
                <w:highlight w:val="none"/>
                <w:lang w:bidi="ar"/>
              </w:rPr>
              <w:t>教学理念</w:t>
            </w:r>
          </w:p>
        </w:tc>
        <w:tc>
          <w:tcPr>
            <w:tcW w:w="7368" w:type="dxa"/>
            <w:tcBorders>
              <w:top w:val="single" w:color="000000" w:sz="4" w:space="0"/>
              <w:left w:val="single" w:color="000000" w:sz="4" w:space="0"/>
              <w:bottom w:val="single" w:color="000000" w:sz="4" w:space="0"/>
              <w:right w:val="single" w:color="000000" w:sz="4" w:space="0"/>
            </w:tcBorders>
            <w:noWrap w:val="0"/>
            <w:vAlign w:val="center"/>
          </w:tcPr>
          <w:p w14:paraId="36DD8690">
            <w:pPr>
              <w:widowControl/>
              <w:jc w:val="left"/>
              <w:textAlignment w:val="center"/>
              <w:rPr>
                <w:rFonts w:hint="eastAsia" w:ascii="Times New Roman" w:hAnsi="Times New Roman" w:eastAsia="仿宋_GB2312" w:cs="仿宋_GB2312"/>
                <w:color w:val="auto"/>
                <w:sz w:val="24"/>
                <w:highlight w:val="none"/>
              </w:rPr>
            </w:pPr>
            <w:r>
              <w:rPr>
                <w:rFonts w:hint="eastAsia" w:ascii="Times New Roman" w:hAnsi="Times New Roman" w:eastAsia="仿宋_GB2312" w:cs="仿宋_GB2312"/>
                <w:color w:val="auto"/>
                <w:kern w:val="0"/>
                <w:sz w:val="24"/>
                <w:highlight w:val="none"/>
                <w:lang w:val="en-US" w:eastAsia="zh-CN" w:bidi="ar"/>
              </w:rPr>
              <w:t>坚持</w:t>
            </w:r>
            <w:r>
              <w:rPr>
                <w:rFonts w:hint="eastAsia" w:ascii="Times New Roman" w:hAnsi="Times New Roman" w:eastAsia="仿宋_GB2312" w:cs="仿宋_GB2312"/>
                <w:color w:val="auto"/>
                <w:kern w:val="0"/>
                <w:sz w:val="24"/>
                <w:highlight w:val="none"/>
                <w:lang w:bidi="ar"/>
              </w:rPr>
              <w:t>立德树人</w:t>
            </w:r>
            <w:r>
              <w:rPr>
                <w:rFonts w:hint="eastAsia" w:ascii="Times New Roman" w:hAnsi="Times New Roman" w:eastAsia="仿宋_GB2312" w:cs="仿宋_GB2312"/>
                <w:color w:val="auto"/>
                <w:kern w:val="0"/>
                <w:sz w:val="24"/>
                <w:highlight w:val="none"/>
                <w:lang w:eastAsia="zh-CN" w:bidi="ar"/>
              </w:rPr>
              <w:t>，</w:t>
            </w:r>
            <w:r>
              <w:rPr>
                <w:rFonts w:hint="eastAsia" w:ascii="Times New Roman" w:hAnsi="Times New Roman" w:eastAsia="仿宋_GB2312" w:cs="仿宋_GB2312"/>
                <w:color w:val="auto"/>
                <w:kern w:val="0"/>
                <w:sz w:val="24"/>
                <w:highlight w:val="none"/>
                <w:lang w:bidi="ar"/>
              </w:rPr>
              <w:t>体现“以学生为中心</w:t>
            </w:r>
            <w:r>
              <w:rPr>
                <w:rFonts w:hint="eastAsia" w:ascii="Times New Roman" w:hAnsi="Times New Roman" w:eastAsia="仿宋_GB2312" w:cs="仿宋_GB2312"/>
                <w:color w:val="auto"/>
                <w:kern w:val="0"/>
                <w:sz w:val="24"/>
                <w:highlight w:val="none"/>
                <w:lang w:eastAsia="zh-CN" w:bidi="ar"/>
              </w:rPr>
              <w:t>”</w:t>
            </w:r>
            <w:r>
              <w:rPr>
                <w:rFonts w:hint="eastAsia" w:ascii="Times New Roman" w:hAnsi="Times New Roman" w:eastAsia="仿宋_GB2312" w:cs="仿宋_GB2312"/>
                <w:color w:val="auto"/>
                <w:kern w:val="0"/>
                <w:sz w:val="24"/>
                <w:highlight w:val="none"/>
                <w:lang w:bidi="ar"/>
              </w:rPr>
              <w:t>的教育理念，符合开放教育</w:t>
            </w:r>
            <w:r>
              <w:rPr>
                <w:rFonts w:hint="eastAsia" w:ascii="Times New Roman" w:hAnsi="Times New Roman" w:eastAsia="仿宋_GB2312" w:cs="仿宋_GB2312"/>
                <w:color w:val="auto"/>
                <w:kern w:val="0"/>
                <w:sz w:val="24"/>
                <w:highlight w:val="none"/>
                <w:lang w:val="en-US" w:eastAsia="zh-CN" w:bidi="ar"/>
              </w:rPr>
              <w:t>人才培养定位和农医类专业人才培养要求</w:t>
            </w:r>
            <w:r>
              <w:rPr>
                <w:rFonts w:hint="eastAsia" w:ascii="Times New Roman" w:hAnsi="Times New Roman" w:eastAsia="仿宋_GB2312" w:cs="仿宋_GB2312"/>
                <w:color w:val="auto"/>
                <w:kern w:val="0"/>
                <w:sz w:val="24"/>
                <w:highlight w:val="none"/>
                <w:lang w:bidi="ar"/>
              </w:rPr>
              <w:t>，突出岗位胜任力培养导向。</w:t>
            </w:r>
          </w:p>
        </w:tc>
      </w:tr>
      <w:tr w14:paraId="0B16F76F">
        <w:tblPrEx>
          <w:tblCellMar>
            <w:top w:w="0" w:type="dxa"/>
            <w:left w:w="108" w:type="dxa"/>
            <w:bottom w:w="0" w:type="dxa"/>
            <w:right w:w="108" w:type="dxa"/>
          </w:tblCellMar>
        </w:tblPrEx>
        <w:trPr>
          <w:trHeight w:val="23" w:hRule="atLeast"/>
        </w:trPr>
        <w:tc>
          <w:tcPr>
            <w:tcW w:w="1252" w:type="dxa"/>
            <w:vMerge w:val="restart"/>
            <w:tcBorders>
              <w:top w:val="single" w:color="000000" w:sz="4" w:space="0"/>
              <w:left w:val="single" w:color="000000" w:sz="4" w:space="0"/>
              <w:bottom w:val="single" w:color="000000" w:sz="4" w:space="0"/>
              <w:right w:val="single" w:color="000000" w:sz="4" w:space="0"/>
            </w:tcBorders>
            <w:noWrap w:val="0"/>
            <w:vAlign w:val="center"/>
          </w:tcPr>
          <w:p w14:paraId="58929B0B">
            <w:pPr>
              <w:widowControl/>
              <w:jc w:val="center"/>
              <w:textAlignment w:val="center"/>
              <w:rPr>
                <w:rFonts w:hint="eastAsia" w:ascii="Times New Roman" w:hAnsi="Times New Roman" w:eastAsia="仿宋_GB2312" w:cs="仿宋_GB2312"/>
                <w:color w:val="auto"/>
                <w:kern w:val="0"/>
                <w:sz w:val="24"/>
                <w:highlight w:val="none"/>
                <w:lang w:bidi="ar"/>
              </w:rPr>
            </w:pPr>
            <w:r>
              <w:rPr>
                <w:rFonts w:hint="eastAsia" w:ascii="Times New Roman" w:hAnsi="Times New Roman" w:eastAsia="仿宋_GB2312" w:cs="仿宋_GB2312"/>
                <w:color w:val="auto"/>
                <w:kern w:val="0"/>
                <w:sz w:val="24"/>
                <w:highlight w:val="none"/>
                <w:lang w:bidi="ar"/>
              </w:rPr>
              <w:t>教学内容</w:t>
            </w:r>
          </w:p>
        </w:tc>
        <w:tc>
          <w:tcPr>
            <w:tcW w:w="7368" w:type="dxa"/>
            <w:tcBorders>
              <w:top w:val="single" w:color="000000" w:sz="4" w:space="0"/>
              <w:left w:val="single" w:color="000000" w:sz="4" w:space="0"/>
              <w:bottom w:val="single" w:color="000000" w:sz="4" w:space="0"/>
              <w:right w:val="single" w:color="000000" w:sz="4" w:space="0"/>
            </w:tcBorders>
            <w:noWrap w:val="0"/>
            <w:vAlign w:val="center"/>
          </w:tcPr>
          <w:p w14:paraId="2174ED90">
            <w:pPr>
              <w:widowControl/>
              <w:jc w:val="left"/>
              <w:textAlignment w:val="center"/>
              <w:rPr>
                <w:rFonts w:hint="eastAsia" w:ascii="Times New Roman" w:hAnsi="Times New Roman" w:eastAsia="仿宋_GB2312" w:cs="仿宋_GB2312"/>
                <w:color w:val="auto"/>
                <w:sz w:val="24"/>
                <w:highlight w:val="none"/>
              </w:rPr>
            </w:pPr>
            <w:r>
              <w:rPr>
                <w:rFonts w:hint="eastAsia" w:ascii="Times New Roman" w:hAnsi="Times New Roman" w:eastAsia="仿宋_GB2312" w:cs="仿宋_GB2312"/>
                <w:color w:val="auto"/>
                <w:kern w:val="0"/>
                <w:sz w:val="24"/>
                <w:highlight w:val="none"/>
                <w:lang w:bidi="ar"/>
              </w:rPr>
              <w:t>教学内容符合教学大纲要求，</w:t>
            </w:r>
            <w:r>
              <w:rPr>
                <w:rFonts w:hint="eastAsia" w:ascii="Times New Roman" w:hAnsi="Times New Roman" w:eastAsia="仿宋_GB2312" w:cs="仿宋_GB2312"/>
                <w:color w:val="auto"/>
                <w:kern w:val="0"/>
                <w:sz w:val="24"/>
                <w:highlight w:val="none"/>
                <w:lang w:val="en-US" w:eastAsia="zh-CN" w:bidi="ar"/>
              </w:rPr>
              <w:t>具</w:t>
            </w:r>
            <w:r>
              <w:rPr>
                <w:rFonts w:hint="default" w:ascii="Times New Roman" w:hAnsi="Times New Roman" w:eastAsia="仿宋_GB2312" w:cs="仿宋_GB2312"/>
                <w:color w:val="auto"/>
                <w:kern w:val="0"/>
                <w:sz w:val="24"/>
                <w:highlight w:val="none"/>
                <w:lang w:val="en-US" w:bidi="ar"/>
              </w:rPr>
              <w:t>有</w:t>
            </w:r>
            <w:r>
              <w:rPr>
                <w:rFonts w:hint="eastAsia" w:ascii="Times New Roman" w:hAnsi="Times New Roman" w:eastAsia="仿宋_GB2312" w:cs="仿宋_GB2312"/>
                <w:color w:val="auto"/>
                <w:kern w:val="0"/>
                <w:sz w:val="24"/>
                <w:highlight w:val="none"/>
                <w:lang w:val="en-US" w:eastAsia="zh-CN" w:bidi="ar"/>
              </w:rPr>
              <w:t>一定的</w:t>
            </w:r>
            <w:r>
              <w:rPr>
                <w:rFonts w:hint="default" w:ascii="Times New Roman" w:hAnsi="Times New Roman" w:eastAsia="仿宋_GB2312" w:cs="仿宋_GB2312"/>
                <w:color w:val="auto"/>
                <w:kern w:val="0"/>
                <w:sz w:val="24"/>
                <w:highlight w:val="none"/>
                <w:lang w:val="en-US" w:bidi="ar"/>
              </w:rPr>
              <w:t>深度</w:t>
            </w:r>
            <w:r>
              <w:rPr>
                <w:rFonts w:hint="eastAsia" w:ascii="Times New Roman" w:hAnsi="Times New Roman" w:eastAsia="仿宋_GB2312" w:cs="仿宋_GB2312"/>
                <w:color w:val="auto"/>
                <w:kern w:val="0"/>
                <w:sz w:val="24"/>
                <w:highlight w:val="none"/>
                <w:lang w:val="en-US" w:eastAsia="zh-CN" w:bidi="ar"/>
              </w:rPr>
              <w:t>和</w:t>
            </w:r>
            <w:r>
              <w:rPr>
                <w:rFonts w:hint="default" w:ascii="Times New Roman" w:hAnsi="Times New Roman" w:eastAsia="仿宋_GB2312" w:cs="仿宋_GB2312"/>
                <w:color w:val="auto"/>
                <w:kern w:val="0"/>
                <w:sz w:val="24"/>
                <w:highlight w:val="none"/>
                <w:lang w:val="en-US" w:bidi="ar"/>
              </w:rPr>
              <w:t>广度</w:t>
            </w:r>
            <w:r>
              <w:rPr>
                <w:rFonts w:hint="eastAsia" w:ascii="Times New Roman" w:hAnsi="Times New Roman" w:eastAsia="仿宋_GB2312" w:cs="仿宋_GB2312"/>
                <w:color w:val="auto"/>
                <w:kern w:val="0"/>
                <w:sz w:val="24"/>
                <w:highlight w:val="none"/>
                <w:lang w:bidi="ar"/>
              </w:rPr>
              <w:t>，反映学科</w:t>
            </w:r>
            <w:r>
              <w:rPr>
                <w:rFonts w:hint="eastAsia" w:ascii="Times New Roman" w:hAnsi="Times New Roman" w:eastAsia="仿宋_GB2312" w:cs="仿宋_GB2312"/>
                <w:color w:val="auto"/>
                <w:kern w:val="0"/>
                <w:sz w:val="24"/>
                <w:highlight w:val="none"/>
                <w:lang w:val="en-US" w:eastAsia="zh-CN" w:bidi="ar"/>
              </w:rPr>
              <w:t>发展和专业实际</w:t>
            </w:r>
            <w:r>
              <w:rPr>
                <w:rFonts w:hint="eastAsia" w:ascii="Times New Roman" w:hAnsi="Times New Roman" w:eastAsia="仿宋_GB2312" w:cs="仿宋_GB2312"/>
                <w:color w:val="auto"/>
                <w:kern w:val="0"/>
                <w:sz w:val="24"/>
                <w:highlight w:val="none"/>
                <w:lang w:bidi="ar"/>
              </w:rPr>
              <w:t>，渗透专业思想。</w:t>
            </w:r>
          </w:p>
        </w:tc>
      </w:tr>
      <w:tr w14:paraId="3144A755">
        <w:tblPrEx>
          <w:tblCellMar>
            <w:top w:w="0" w:type="dxa"/>
            <w:left w:w="108" w:type="dxa"/>
            <w:bottom w:w="0" w:type="dxa"/>
            <w:right w:w="108" w:type="dxa"/>
          </w:tblCellMar>
        </w:tblPrEx>
        <w:trPr>
          <w:trHeight w:val="23" w:hRule="atLeast"/>
        </w:trPr>
        <w:tc>
          <w:tcPr>
            <w:tcW w:w="12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DD044F">
            <w:pPr>
              <w:jc w:val="center"/>
              <w:rPr>
                <w:rFonts w:hint="eastAsia" w:ascii="Times New Roman" w:hAnsi="Times New Roman" w:eastAsia="仿宋_GB2312" w:cs="仿宋_GB2312"/>
                <w:color w:val="auto"/>
                <w:sz w:val="24"/>
                <w:highlight w:val="none"/>
              </w:rPr>
            </w:pPr>
          </w:p>
        </w:tc>
        <w:tc>
          <w:tcPr>
            <w:tcW w:w="7368" w:type="dxa"/>
            <w:tcBorders>
              <w:top w:val="single" w:color="000000" w:sz="4" w:space="0"/>
              <w:left w:val="single" w:color="000000" w:sz="4" w:space="0"/>
              <w:bottom w:val="single" w:color="000000" w:sz="4" w:space="0"/>
              <w:right w:val="single" w:color="000000" w:sz="4" w:space="0"/>
            </w:tcBorders>
            <w:noWrap w:val="0"/>
            <w:vAlign w:val="center"/>
          </w:tcPr>
          <w:p w14:paraId="049DB563">
            <w:pPr>
              <w:widowControl/>
              <w:jc w:val="left"/>
              <w:textAlignment w:val="center"/>
              <w:rPr>
                <w:rFonts w:hint="eastAsia" w:ascii="Times New Roman" w:hAnsi="Times New Roman" w:eastAsia="仿宋_GB2312" w:cs="仿宋_GB2312"/>
                <w:color w:val="auto"/>
                <w:sz w:val="24"/>
                <w:highlight w:val="none"/>
              </w:rPr>
            </w:pPr>
            <w:r>
              <w:rPr>
                <w:rFonts w:hint="eastAsia" w:ascii="Times New Roman" w:hAnsi="Times New Roman" w:eastAsia="仿宋_GB2312" w:cs="仿宋_GB2312"/>
                <w:color w:val="auto"/>
                <w:kern w:val="0"/>
                <w:sz w:val="24"/>
                <w:highlight w:val="none"/>
                <w:lang w:bidi="ar"/>
              </w:rPr>
              <w:t>教学内容</w:t>
            </w:r>
            <w:r>
              <w:rPr>
                <w:rFonts w:hint="eastAsia" w:ascii="Times New Roman" w:hAnsi="Times New Roman" w:eastAsia="仿宋_GB2312" w:cs="仿宋_GB2312"/>
                <w:color w:val="auto"/>
                <w:kern w:val="0"/>
                <w:sz w:val="24"/>
                <w:highlight w:val="none"/>
                <w:lang w:val="en-US" w:eastAsia="zh-CN" w:bidi="ar"/>
              </w:rPr>
              <w:t>体现农医类</w:t>
            </w:r>
            <w:r>
              <w:rPr>
                <w:rFonts w:hint="eastAsia" w:ascii="Times New Roman" w:hAnsi="Times New Roman" w:eastAsia="仿宋_GB2312" w:cs="仿宋_GB2312"/>
                <w:color w:val="auto"/>
                <w:kern w:val="0"/>
                <w:sz w:val="24"/>
                <w:highlight w:val="none"/>
                <w:lang w:bidi="ar"/>
              </w:rPr>
              <w:t>行业</w:t>
            </w:r>
            <w:r>
              <w:rPr>
                <w:rFonts w:hint="eastAsia" w:ascii="Times New Roman" w:hAnsi="Times New Roman" w:eastAsia="仿宋_GB2312" w:cs="仿宋_GB2312"/>
                <w:color w:val="auto"/>
                <w:kern w:val="0"/>
                <w:sz w:val="24"/>
                <w:highlight w:val="none"/>
                <w:lang w:val="en-US" w:eastAsia="zh-CN" w:bidi="ar"/>
              </w:rPr>
              <w:t>特点</w:t>
            </w:r>
            <w:r>
              <w:rPr>
                <w:rFonts w:hint="eastAsia" w:ascii="Times New Roman" w:hAnsi="Times New Roman" w:eastAsia="仿宋_GB2312" w:cs="仿宋_GB2312"/>
                <w:color w:val="auto"/>
                <w:kern w:val="0"/>
                <w:sz w:val="24"/>
                <w:highlight w:val="none"/>
                <w:lang w:bidi="ar"/>
              </w:rPr>
              <w:t>与社会需求。教学重点、难点处理恰当，教学内容具有科学性</w:t>
            </w:r>
            <w:r>
              <w:rPr>
                <w:rFonts w:hint="eastAsia" w:ascii="Times New Roman" w:hAnsi="Times New Roman" w:eastAsia="仿宋_GB2312" w:cs="仿宋_GB2312"/>
                <w:color w:val="auto"/>
                <w:kern w:val="0"/>
                <w:sz w:val="24"/>
                <w:highlight w:val="none"/>
                <w:lang w:eastAsia="zh-CN" w:bidi="ar"/>
              </w:rPr>
              <w:t>，</w:t>
            </w:r>
            <w:r>
              <w:rPr>
                <w:rFonts w:hint="eastAsia" w:ascii="Times New Roman" w:hAnsi="Times New Roman" w:eastAsia="仿宋_GB2312" w:cs="仿宋_GB2312"/>
                <w:color w:val="auto"/>
                <w:kern w:val="0"/>
                <w:sz w:val="24"/>
                <w:highlight w:val="none"/>
                <w:lang w:val="en-US" w:eastAsia="zh-CN" w:bidi="ar"/>
              </w:rPr>
              <w:t>注重理论联系实际，服务学生岗位胜任力提升</w:t>
            </w:r>
            <w:r>
              <w:rPr>
                <w:rFonts w:hint="eastAsia" w:ascii="Times New Roman" w:hAnsi="Times New Roman" w:eastAsia="仿宋_GB2312" w:cs="仿宋_GB2312"/>
                <w:color w:val="auto"/>
                <w:kern w:val="0"/>
                <w:sz w:val="24"/>
                <w:highlight w:val="none"/>
                <w:lang w:bidi="ar"/>
              </w:rPr>
              <w:t>。</w:t>
            </w:r>
          </w:p>
        </w:tc>
      </w:tr>
      <w:tr w14:paraId="027D37D0">
        <w:tblPrEx>
          <w:tblCellMar>
            <w:top w:w="0" w:type="dxa"/>
            <w:left w:w="108" w:type="dxa"/>
            <w:bottom w:w="0" w:type="dxa"/>
            <w:right w:w="108" w:type="dxa"/>
          </w:tblCellMar>
        </w:tblPrEx>
        <w:trPr>
          <w:trHeight w:val="23" w:hRule="atLeast"/>
        </w:trPr>
        <w:tc>
          <w:tcPr>
            <w:tcW w:w="1252" w:type="dxa"/>
            <w:vMerge w:val="restart"/>
            <w:tcBorders>
              <w:top w:val="single" w:color="000000" w:sz="4" w:space="0"/>
              <w:left w:val="single" w:color="000000" w:sz="4" w:space="0"/>
              <w:bottom w:val="single" w:color="000000" w:sz="4" w:space="0"/>
              <w:right w:val="single" w:color="000000" w:sz="4" w:space="0"/>
            </w:tcBorders>
            <w:noWrap w:val="0"/>
            <w:vAlign w:val="center"/>
          </w:tcPr>
          <w:p w14:paraId="325ECDB1">
            <w:pPr>
              <w:widowControl/>
              <w:jc w:val="center"/>
              <w:textAlignment w:val="center"/>
              <w:rPr>
                <w:rFonts w:hint="eastAsia" w:ascii="Times New Roman" w:hAnsi="Times New Roman" w:eastAsia="仿宋_GB2312" w:cs="仿宋_GB2312"/>
                <w:color w:val="auto"/>
                <w:kern w:val="0"/>
                <w:sz w:val="24"/>
                <w:highlight w:val="none"/>
                <w:lang w:bidi="ar"/>
              </w:rPr>
            </w:pPr>
            <w:r>
              <w:rPr>
                <w:rFonts w:hint="eastAsia" w:ascii="Times New Roman" w:hAnsi="Times New Roman" w:eastAsia="仿宋_GB2312" w:cs="仿宋_GB2312"/>
                <w:color w:val="auto"/>
                <w:kern w:val="0"/>
                <w:sz w:val="24"/>
                <w:highlight w:val="none"/>
                <w:lang w:bidi="ar"/>
              </w:rPr>
              <w:t>课程思政</w:t>
            </w:r>
          </w:p>
        </w:tc>
        <w:tc>
          <w:tcPr>
            <w:tcW w:w="7368" w:type="dxa"/>
            <w:tcBorders>
              <w:top w:val="single" w:color="000000" w:sz="4" w:space="0"/>
              <w:left w:val="single" w:color="000000" w:sz="4" w:space="0"/>
              <w:bottom w:val="single" w:color="000000" w:sz="4" w:space="0"/>
              <w:right w:val="single" w:color="000000" w:sz="4" w:space="0"/>
            </w:tcBorders>
            <w:noWrap w:val="0"/>
            <w:vAlign w:val="center"/>
          </w:tcPr>
          <w:p w14:paraId="5E4177C5">
            <w:pPr>
              <w:widowControl/>
              <w:jc w:val="left"/>
              <w:textAlignment w:val="center"/>
              <w:rPr>
                <w:rFonts w:hint="eastAsia" w:ascii="Times New Roman" w:hAnsi="Times New Roman" w:eastAsia="仿宋_GB2312" w:cs="仿宋_GB2312"/>
                <w:color w:val="auto"/>
                <w:sz w:val="24"/>
                <w:highlight w:val="none"/>
              </w:rPr>
            </w:pPr>
            <w:r>
              <w:rPr>
                <w:rFonts w:hint="eastAsia" w:ascii="Times New Roman" w:hAnsi="Times New Roman" w:eastAsia="仿宋_GB2312" w:cs="仿宋_GB2312"/>
                <w:color w:val="auto"/>
                <w:kern w:val="0"/>
                <w:sz w:val="24"/>
                <w:highlight w:val="none"/>
                <w:lang w:bidi="ar"/>
              </w:rPr>
              <w:t>落实立德树人根本任务，注重将价值塑造、知识传授和能力培养融为一体，显性教育与隐性教育相统一。</w:t>
            </w:r>
          </w:p>
        </w:tc>
      </w:tr>
      <w:tr w14:paraId="16A28457">
        <w:tblPrEx>
          <w:tblCellMar>
            <w:top w:w="0" w:type="dxa"/>
            <w:left w:w="108" w:type="dxa"/>
            <w:bottom w:w="0" w:type="dxa"/>
            <w:right w:w="108" w:type="dxa"/>
          </w:tblCellMar>
        </w:tblPrEx>
        <w:trPr>
          <w:trHeight w:val="23" w:hRule="atLeast"/>
        </w:trPr>
        <w:tc>
          <w:tcPr>
            <w:tcW w:w="12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93EFB1">
            <w:pPr>
              <w:jc w:val="center"/>
              <w:rPr>
                <w:rFonts w:hint="eastAsia" w:ascii="Times New Roman" w:hAnsi="Times New Roman" w:eastAsia="仿宋_GB2312" w:cs="仿宋_GB2312"/>
                <w:color w:val="auto"/>
                <w:sz w:val="24"/>
                <w:highlight w:val="none"/>
              </w:rPr>
            </w:pPr>
          </w:p>
        </w:tc>
        <w:tc>
          <w:tcPr>
            <w:tcW w:w="7368" w:type="dxa"/>
            <w:tcBorders>
              <w:top w:val="single" w:color="000000" w:sz="4" w:space="0"/>
              <w:left w:val="single" w:color="000000" w:sz="4" w:space="0"/>
              <w:bottom w:val="single" w:color="000000" w:sz="4" w:space="0"/>
              <w:right w:val="single" w:color="000000" w:sz="4" w:space="0"/>
            </w:tcBorders>
            <w:noWrap w:val="0"/>
            <w:vAlign w:val="center"/>
          </w:tcPr>
          <w:p w14:paraId="29EB7867">
            <w:pPr>
              <w:widowControl/>
              <w:jc w:val="left"/>
              <w:textAlignment w:val="center"/>
              <w:rPr>
                <w:rFonts w:hint="eastAsia" w:ascii="Times New Roman" w:hAnsi="Times New Roman" w:eastAsia="仿宋_GB2312" w:cs="仿宋_GB2312"/>
                <w:color w:val="auto"/>
                <w:sz w:val="24"/>
                <w:highlight w:val="none"/>
              </w:rPr>
            </w:pPr>
            <w:r>
              <w:rPr>
                <w:rFonts w:hint="eastAsia" w:ascii="Times New Roman" w:hAnsi="Times New Roman" w:eastAsia="仿宋_GB2312" w:cs="仿宋_GB2312"/>
                <w:color w:val="auto"/>
                <w:kern w:val="0"/>
                <w:sz w:val="24"/>
                <w:highlight w:val="none"/>
                <w:lang w:bidi="ar"/>
              </w:rPr>
              <w:t>结合所授课程特点、思维方法和价值理念，深挖课程思政元素，有机融入课程教学。</w:t>
            </w:r>
          </w:p>
        </w:tc>
      </w:tr>
      <w:tr w14:paraId="633777B4">
        <w:tblPrEx>
          <w:tblCellMar>
            <w:top w:w="0" w:type="dxa"/>
            <w:left w:w="108" w:type="dxa"/>
            <w:bottom w:w="0" w:type="dxa"/>
            <w:right w:w="108" w:type="dxa"/>
          </w:tblCellMar>
        </w:tblPrEx>
        <w:trPr>
          <w:trHeight w:val="23" w:hRule="atLeast"/>
        </w:trPr>
        <w:tc>
          <w:tcPr>
            <w:tcW w:w="1252" w:type="dxa"/>
            <w:vMerge w:val="restart"/>
            <w:tcBorders>
              <w:top w:val="single" w:color="000000" w:sz="4" w:space="0"/>
              <w:left w:val="single" w:color="000000" w:sz="4" w:space="0"/>
              <w:bottom w:val="single" w:color="000000" w:sz="4" w:space="0"/>
              <w:right w:val="single" w:color="000000" w:sz="4" w:space="0"/>
            </w:tcBorders>
            <w:noWrap w:val="0"/>
            <w:vAlign w:val="center"/>
          </w:tcPr>
          <w:p w14:paraId="392725BB">
            <w:pPr>
              <w:widowControl/>
              <w:jc w:val="center"/>
              <w:textAlignment w:val="center"/>
              <w:rPr>
                <w:rFonts w:hint="eastAsia" w:ascii="Times New Roman" w:hAnsi="Times New Roman" w:eastAsia="仿宋_GB2312" w:cs="仿宋_GB2312"/>
                <w:color w:val="auto"/>
                <w:kern w:val="0"/>
                <w:sz w:val="24"/>
                <w:highlight w:val="none"/>
                <w:lang w:bidi="ar"/>
              </w:rPr>
            </w:pPr>
            <w:r>
              <w:rPr>
                <w:rFonts w:hint="eastAsia" w:ascii="Times New Roman" w:hAnsi="Times New Roman" w:eastAsia="仿宋_GB2312" w:cs="仿宋_GB2312"/>
                <w:color w:val="auto"/>
                <w:kern w:val="0"/>
                <w:sz w:val="24"/>
                <w:highlight w:val="none"/>
                <w:lang w:bidi="ar"/>
              </w:rPr>
              <w:t>教学过程</w:t>
            </w:r>
          </w:p>
        </w:tc>
        <w:tc>
          <w:tcPr>
            <w:tcW w:w="7368" w:type="dxa"/>
            <w:tcBorders>
              <w:top w:val="single" w:color="000000" w:sz="4" w:space="0"/>
              <w:left w:val="single" w:color="000000" w:sz="4" w:space="0"/>
              <w:bottom w:val="single" w:color="000000" w:sz="4" w:space="0"/>
              <w:right w:val="single" w:color="000000" w:sz="4" w:space="0"/>
            </w:tcBorders>
            <w:noWrap w:val="0"/>
            <w:vAlign w:val="center"/>
          </w:tcPr>
          <w:p w14:paraId="40D3CF6E">
            <w:pPr>
              <w:widowControl/>
              <w:jc w:val="left"/>
              <w:textAlignment w:val="center"/>
              <w:rPr>
                <w:rFonts w:hint="eastAsia" w:ascii="Times New Roman" w:hAnsi="Times New Roman" w:eastAsia="仿宋_GB2312" w:cs="仿宋_GB2312"/>
                <w:color w:val="auto"/>
                <w:kern w:val="0"/>
                <w:sz w:val="24"/>
                <w:highlight w:val="none"/>
                <w:lang w:bidi="ar"/>
              </w:rPr>
            </w:pPr>
            <w:r>
              <w:rPr>
                <w:rFonts w:hint="eastAsia" w:ascii="Times New Roman" w:hAnsi="Times New Roman" w:eastAsia="仿宋_GB2312" w:cs="仿宋_GB2312"/>
                <w:color w:val="auto"/>
                <w:kern w:val="0"/>
                <w:sz w:val="24"/>
                <w:highlight w:val="none"/>
                <w:lang w:bidi="ar"/>
              </w:rPr>
              <w:t>注重</w:t>
            </w:r>
            <w:r>
              <w:rPr>
                <w:rFonts w:hint="eastAsia" w:ascii="Times New Roman" w:hAnsi="Times New Roman" w:eastAsia="仿宋_GB2312" w:cs="仿宋_GB2312"/>
                <w:color w:val="auto"/>
                <w:kern w:val="0"/>
                <w:sz w:val="24"/>
                <w:highlight w:val="none"/>
                <w:lang w:eastAsia="zh-CN" w:bidi="ar"/>
              </w:rPr>
              <w:t>“</w:t>
            </w:r>
            <w:r>
              <w:rPr>
                <w:rFonts w:hint="eastAsia" w:ascii="Times New Roman" w:hAnsi="Times New Roman" w:eastAsia="仿宋_GB2312" w:cs="仿宋_GB2312"/>
                <w:color w:val="auto"/>
                <w:kern w:val="0"/>
                <w:sz w:val="24"/>
                <w:highlight w:val="none"/>
                <w:lang w:bidi="ar"/>
              </w:rPr>
              <w:t>以学生为中心</w:t>
            </w:r>
            <w:r>
              <w:rPr>
                <w:rFonts w:hint="eastAsia" w:ascii="Times New Roman" w:hAnsi="Times New Roman" w:eastAsia="仿宋_GB2312" w:cs="仿宋_GB2312"/>
                <w:color w:val="auto"/>
                <w:kern w:val="0"/>
                <w:sz w:val="24"/>
                <w:highlight w:val="none"/>
                <w:lang w:eastAsia="zh-CN" w:bidi="ar"/>
              </w:rPr>
              <w:t>”</w:t>
            </w:r>
            <w:r>
              <w:rPr>
                <w:rFonts w:hint="eastAsia" w:ascii="Times New Roman" w:hAnsi="Times New Roman" w:eastAsia="仿宋_GB2312" w:cs="仿宋_GB2312"/>
                <w:color w:val="auto"/>
                <w:kern w:val="0"/>
                <w:sz w:val="24"/>
                <w:highlight w:val="none"/>
                <w:lang w:bidi="ar"/>
              </w:rPr>
              <w:t>创新教学，能够根据开放教育学生特点开展有针对性的教学设计。</w:t>
            </w:r>
          </w:p>
        </w:tc>
      </w:tr>
      <w:tr w14:paraId="7B4ECA4F">
        <w:tblPrEx>
          <w:tblCellMar>
            <w:top w:w="0" w:type="dxa"/>
            <w:left w:w="108" w:type="dxa"/>
            <w:bottom w:w="0" w:type="dxa"/>
            <w:right w:w="108" w:type="dxa"/>
          </w:tblCellMar>
        </w:tblPrEx>
        <w:trPr>
          <w:trHeight w:val="23" w:hRule="atLeast"/>
        </w:trPr>
        <w:tc>
          <w:tcPr>
            <w:tcW w:w="12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2674D3">
            <w:pPr>
              <w:jc w:val="center"/>
              <w:rPr>
                <w:rFonts w:hint="eastAsia" w:ascii="Times New Roman" w:hAnsi="Times New Roman" w:eastAsia="仿宋_GB2312" w:cs="仿宋_GB2312"/>
                <w:color w:val="auto"/>
                <w:sz w:val="24"/>
                <w:highlight w:val="none"/>
              </w:rPr>
            </w:pPr>
          </w:p>
        </w:tc>
        <w:tc>
          <w:tcPr>
            <w:tcW w:w="7368" w:type="dxa"/>
            <w:tcBorders>
              <w:top w:val="single" w:color="000000" w:sz="4" w:space="0"/>
              <w:left w:val="single" w:color="000000" w:sz="4" w:space="0"/>
              <w:bottom w:val="single" w:color="000000" w:sz="4" w:space="0"/>
              <w:right w:val="single" w:color="000000" w:sz="4" w:space="0"/>
            </w:tcBorders>
            <w:noWrap w:val="0"/>
            <w:vAlign w:val="center"/>
          </w:tcPr>
          <w:p w14:paraId="637C3368">
            <w:pPr>
              <w:widowControl/>
              <w:jc w:val="left"/>
              <w:textAlignment w:val="center"/>
              <w:rPr>
                <w:rFonts w:hint="eastAsia" w:ascii="Times New Roman" w:hAnsi="Times New Roman" w:eastAsia="仿宋_GB2312" w:cs="仿宋_GB2312"/>
                <w:color w:val="auto"/>
                <w:kern w:val="0"/>
                <w:sz w:val="24"/>
                <w:highlight w:val="none"/>
                <w:lang w:bidi="ar"/>
              </w:rPr>
            </w:pPr>
            <w:r>
              <w:rPr>
                <w:rFonts w:hint="eastAsia" w:ascii="Times New Roman" w:hAnsi="Times New Roman" w:eastAsia="仿宋_GB2312" w:cs="仿宋_GB2312"/>
                <w:color w:val="auto"/>
                <w:kern w:val="0"/>
                <w:sz w:val="24"/>
                <w:highlight w:val="none"/>
                <w:lang w:bidi="ar"/>
              </w:rPr>
              <w:t>教学目标科学、准确，符合大纲要求、学科特点与学生实际，体现对知识、能力与思维等方面的要求。</w:t>
            </w:r>
          </w:p>
        </w:tc>
      </w:tr>
      <w:tr w14:paraId="4A7F1E64">
        <w:tblPrEx>
          <w:tblCellMar>
            <w:top w:w="0" w:type="dxa"/>
            <w:left w:w="108" w:type="dxa"/>
            <w:bottom w:w="0" w:type="dxa"/>
            <w:right w:w="108" w:type="dxa"/>
          </w:tblCellMar>
        </w:tblPrEx>
        <w:trPr>
          <w:trHeight w:val="23" w:hRule="atLeast"/>
        </w:trPr>
        <w:tc>
          <w:tcPr>
            <w:tcW w:w="12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AC2E19">
            <w:pPr>
              <w:jc w:val="center"/>
              <w:rPr>
                <w:rFonts w:hint="eastAsia" w:ascii="Times New Roman" w:hAnsi="Times New Roman" w:eastAsia="仿宋_GB2312" w:cs="仿宋_GB2312"/>
                <w:color w:val="auto"/>
                <w:sz w:val="24"/>
                <w:highlight w:val="none"/>
              </w:rPr>
            </w:pPr>
          </w:p>
        </w:tc>
        <w:tc>
          <w:tcPr>
            <w:tcW w:w="7368" w:type="dxa"/>
            <w:tcBorders>
              <w:top w:val="single" w:color="000000" w:sz="4" w:space="0"/>
              <w:left w:val="single" w:color="000000" w:sz="4" w:space="0"/>
              <w:bottom w:val="single" w:color="000000" w:sz="4" w:space="0"/>
              <w:right w:val="single" w:color="000000" w:sz="4" w:space="0"/>
            </w:tcBorders>
            <w:noWrap w:val="0"/>
            <w:vAlign w:val="top"/>
          </w:tcPr>
          <w:p w14:paraId="3696C3D3">
            <w:pPr>
              <w:widowControl/>
              <w:jc w:val="left"/>
              <w:textAlignment w:val="top"/>
              <w:rPr>
                <w:rFonts w:hint="eastAsia" w:ascii="Times New Roman" w:hAnsi="Times New Roman" w:eastAsia="仿宋_GB2312" w:cs="仿宋_GB2312"/>
                <w:color w:val="auto"/>
                <w:sz w:val="24"/>
                <w:highlight w:val="none"/>
              </w:rPr>
            </w:pPr>
            <w:r>
              <w:rPr>
                <w:rFonts w:hint="eastAsia" w:ascii="Times New Roman" w:hAnsi="Times New Roman" w:eastAsia="仿宋_GB2312" w:cs="仿宋_GB2312"/>
                <w:color w:val="auto"/>
                <w:kern w:val="0"/>
                <w:sz w:val="24"/>
                <w:highlight w:val="none"/>
                <w:lang w:bidi="ar"/>
              </w:rPr>
              <w:t>教学组织有序，教学过程安排合理；创新教学方法与策略，注重教学互动，启发学生思考及问题解决。</w:t>
            </w:r>
          </w:p>
        </w:tc>
      </w:tr>
      <w:tr w14:paraId="3E5ED951">
        <w:tblPrEx>
          <w:tblCellMar>
            <w:top w:w="0" w:type="dxa"/>
            <w:left w:w="108" w:type="dxa"/>
            <w:bottom w:w="0" w:type="dxa"/>
            <w:right w:w="108" w:type="dxa"/>
          </w:tblCellMar>
        </w:tblPrEx>
        <w:trPr>
          <w:trHeight w:val="23" w:hRule="atLeast"/>
        </w:trPr>
        <w:tc>
          <w:tcPr>
            <w:tcW w:w="12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32586C">
            <w:pPr>
              <w:jc w:val="center"/>
              <w:rPr>
                <w:rFonts w:hint="eastAsia" w:ascii="Times New Roman" w:hAnsi="Times New Roman" w:eastAsia="仿宋_GB2312" w:cs="仿宋_GB2312"/>
                <w:color w:val="auto"/>
                <w:sz w:val="24"/>
                <w:highlight w:val="none"/>
              </w:rPr>
            </w:pPr>
          </w:p>
        </w:tc>
        <w:tc>
          <w:tcPr>
            <w:tcW w:w="7368" w:type="dxa"/>
            <w:tcBorders>
              <w:top w:val="single" w:color="000000" w:sz="4" w:space="0"/>
              <w:left w:val="single" w:color="000000" w:sz="4" w:space="0"/>
              <w:bottom w:val="single" w:color="000000" w:sz="4" w:space="0"/>
              <w:right w:val="single" w:color="000000" w:sz="4" w:space="0"/>
            </w:tcBorders>
            <w:noWrap w:val="0"/>
            <w:vAlign w:val="center"/>
          </w:tcPr>
          <w:p w14:paraId="1EED8D9D">
            <w:pPr>
              <w:widowControl/>
              <w:jc w:val="left"/>
              <w:textAlignment w:val="center"/>
              <w:rPr>
                <w:rFonts w:hint="eastAsia" w:ascii="Times New Roman" w:hAnsi="Times New Roman" w:eastAsia="仿宋_GB2312" w:cs="仿宋_GB2312"/>
                <w:color w:val="auto"/>
                <w:sz w:val="24"/>
                <w:highlight w:val="none"/>
              </w:rPr>
            </w:pPr>
            <w:r>
              <w:rPr>
                <w:rFonts w:hint="eastAsia" w:ascii="Times New Roman" w:hAnsi="Times New Roman" w:eastAsia="仿宋_GB2312" w:cs="仿宋_GB2312"/>
                <w:color w:val="auto"/>
                <w:kern w:val="0"/>
                <w:sz w:val="24"/>
                <w:highlight w:val="none"/>
                <w:lang w:bidi="ar"/>
              </w:rPr>
              <w:t>注重数字化、智能化技术与教学过程深度融合，能够合理运用在线教学平台、数字化学习资源、虚拟仿真、人工智能辅助工具、学习数据分析等，服务教学实施、学习支持、过程评价和反馈改进，体现</w:t>
            </w:r>
            <w:r>
              <w:rPr>
                <w:rFonts w:hint="eastAsia" w:ascii="Times New Roman" w:hAnsi="Times New Roman" w:eastAsia="仿宋_GB2312" w:cs="仿宋_GB2312"/>
                <w:color w:val="auto"/>
                <w:kern w:val="0"/>
                <w:sz w:val="24"/>
                <w:highlight w:val="none"/>
                <w:lang w:val="en-US" w:eastAsia="zh-CN" w:bidi="ar"/>
              </w:rPr>
              <w:t>数智赋能教学创新</w:t>
            </w:r>
            <w:r>
              <w:rPr>
                <w:rFonts w:hint="eastAsia" w:ascii="Times New Roman" w:hAnsi="Times New Roman" w:eastAsia="仿宋_GB2312" w:cs="仿宋_GB2312"/>
                <w:color w:val="auto"/>
                <w:kern w:val="0"/>
                <w:sz w:val="24"/>
                <w:highlight w:val="none"/>
                <w:lang w:bidi="ar"/>
              </w:rPr>
              <w:t>。</w:t>
            </w:r>
          </w:p>
        </w:tc>
      </w:tr>
      <w:tr w14:paraId="6C1535A3">
        <w:tblPrEx>
          <w:tblCellMar>
            <w:top w:w="0" w:type="dxa"/>
            <w:left w:w="108" w:type="dxa"/>
            <w:bottom w:w="0" w:type="dxa"/>
            <w:right w:w="108" w:type="dxa"/>
          </w:tblCellMar>
        </w:tblPrEx>
        <w:trPr>
          <w:trHeight w:val="23" w:hRule="atLeast"/>
        </w:trPr>
        <w:tc>
          <w:tcPr>
            <w:tcW w:w="12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CA91A4">
            <w:pPr>
              <w:jc w:val="center"/>
              <w:rPr>
                <w:rFonts w:hint="eastAsia" w:ascii="Times New Roman" w:hAnsi="Times New Roman" w:eastAsia="仿宋_GB2312" w:cs="仿宋_GB2312"/>
                <w:color w:val="auto"/>
                <w:sz w:val="24"/>
                <w:highlight w:val="none"/>
              </w:rPr>
            </w:pPr>
          </w:p>
        </w:tc>
        <w:tc>
          <w:tcPr>
            <w:tcW w:w="7368" w:type="dxa"/>
            <w:tcBorders>
              <w:top w:val="single" w:color="000000" w:sz="4" w:space="0"/>
              <w:left w:val="single" w:color="000000" w:sz="4" w:space="0"/>
              <w:bottom w:val="single" w:color="000000" w:sz="4" w:space="0"/>
              <w:right w:val="single" w:color="000000" w:sz="4" w:space="0"/>
            </w:tcBorders>
            <w:noWrap w:val="0"/>
            <w:vAlign w:val="center"/>
          </w:tcPr>
          <w:p w14:paraId="700803D1">
            <w:pPr>
              <w:widowControl/>
              <w:jc w:val="left"/>
              <w:textAlignment w:val="center"/>
              <w:rPr>
                <w:rFonts w:hint="eastAsia" w:ascii="Times New Roman" w:hAnsi="Times New Roman" w:eastAsia="仿宋_GB2312" w:cs="仿宋_GB2312"/>
                <w:color w:val="auto"/>
                <w:sz w:val="24"/>
                <w:highlight w:val="none"/>
              </w:rPr>
            </w:pPr>
            <w:r>
              <w:rPr>
                <w:rFonts w:hint="eastAsia" w:ascii="Times New Roman" w:hAnsi="Times New Roman" w:eastAsia="仿宋_GB2312" w:cs="仿宋_GB2312"/>
                <w:color w:val="auto"/>
                <w:kern w:val="0"/>
                <w:sz w:val="24"/>
                <w:highlight w:val="none"/>
                <w:lang w:bidi="ar"/>
              </w:rPr>
              <w:t>创新考核评价的内容和方式，注重形成性评价</w:t>
            </w:r>
            <w:r>
              <w:rPr>
                <w:rFonts w:hint="eastAsia" w:ascii="Times New Roman" w:hAnsi="Times New Roman" w:eastAsia="仿宋_GB2312" w:cs="仿宋_GB2312"/>
                <w:color w:val="auto"/>
                <w:kern w:val="0"/>
                <w:sz w:val="24"/>
                <w:highlight w:val="none"/>
                <w:lang w:eastAsia="zh-CN" w:bidi="ar"/>
              </w:rPr>
              <w:t>，</w:t>
            </w:r>
            <w:r>
              <w:rPr>
                <w:rFonts w:hint="eastAsia" w:ascii="Times New Roman" w:hAnsi="Times New Roman" w:eastAsia="仿宋_GB2312" w:cs="仿宋_GB2312"/>
                <w:color w:val="auto"/>
                <w:kern w:val="0"/>
                <w:sz w:val="24"/>
                <w:highlight w:val="none"/>
                <w:lang w:val="en-US" w:eastAsia="zh-CN" w:bidi="ar"/>
              </w:rPr>
              <w:t>关注学生岗位胜任力的提升</w:t>
            </w:r>
            <w:r>
              <w:rPr>
                <w:rFonts w:hint="eastAsia" w:ascii="Times New Roman" w:hAnsi="Times New Roman" w:eastAsia="仿宋_GB2312" w:cs="仿宋_GB2312"/>
                <w:color w:val="auto"/>
                <w:kern w:val="0"/>
                <w:sz w:val="24"/>
                <w:highlight w:val="none"/>
                <w:lang w:bidi="ar"/>
              </w:rPr>
              <w:t>。</w:t>
            </w:r>
          </w:p>
        </w:tc>
      </w:tr>
      <w:tr w14:paraId="5F7DEA3E">
        <w:tblPrEx>
          <w:tblCellMar>
            <w:top w:w="0" w:type="dxa"/>
            <w:left w:w="108" w:type="dxa"/>
            <w:bottom w:w="0" w:type="dxa"/>
            <w:right w:w="108" w:type="dxa"/>
          </w:tblCellMar>
        </w:tblPrEx>
        <w:trPr>
          <w:trHeight w:val="23" w:hRule="atLeast"/>
        </w:trPr>
        <w:tc>
          <w:tcPr>
            <w:tcW w:w="1252" w:type="dxa"/>
            <w:vMerge w:val="restart"/>
            <w:tcBorders>
              <w:top w:val="single" w:color="000000" w:sz="4" w:space="0"/>
              <w:left w:val="single" w:color="000000" w:sz="4" w:space="0"/>
              <w:bottom w:val="single" w:color="000000" w:sz="4" w:space="0"/>
              <w:right w:val="single" w:color="000000" w:sz="4" w:space="0"/>
            </w:tcBorders>
            <w:noWrap w:val="0"/>
            <w:vAlign w:val="center"/>
          </w:tcPr>
          <w:p w14:paraId="5CA0277C">
            <w:pPr>
              <w:widowControl/>
              <w:jc w:val="center"/>
              <w:textAlignment w:val="center"/>
              <w:rPr>
                <w:rFonts w:hint="eastAsia" w:ascii="Times New Roman" w:hAnsi="Times New Roman" w:eastAsia="仿宋_GB2312" w:cs="仿宋_GB2312"/>
                <w:color w:val="auto"/>
                <w:kern w:val="0"/>
                <w:sz w:val="24"/>
                <w:highlight w:val="none"/>
                <w:lang w:bidi="ar"/>
              </w:rPr>
            </w:pPr>
            <w:r>
              <w:rPr>
                <w:rFonts w:hint="eastAsia" w:ascii="Times New Roman" w:hAnsi="Times New Roman" w:eastAsia="仿宋_GB2312" w:cs="仿宋_GB2312"/>
                <w:color w:val="auto"/>
                <w:kern w:val="0"/>
                <w:sz w:val="24"/>
                <w:highlight w:val="none"/>
                <w:lang w:bidi="ar"/>
              </w:rPr>
              <w:t>教学效果</w:t>
            </w:r>
          </w:p>
        </w:tc>
        <w:tc>
          <w:tcPr>
            <w:tcW w:w="7368" w:type="dxa"/>
            <w:tcBorders>
              <w:top w:val="single" w:color="000000" w:sz="4" w:space="0"/>
              <w:left w:val="single" w:color="000000" w:sz="4" w:space="0"/>
              <w:bottom w:val="single" w:color="000000" w:sz="4" w:space="0"/>
              <w:right w:val="single" w:color="000000" w:sz="4" w:space="0"/>
            </w:tcBorders>
            <w:noWrap w:val="0"/>
            <w:vAlign w:val="center"/>
          </w:tcPr>
          <w:p w14:paraId="4D7268BD">
            <w:pPr>
              <w:widowControl/>
              <w:jc w:val="left"/>
              <w:textAlignment w:val="center"/>
              <w:rPr>
                <w:rFonts w:hint="eastAsia" w:ascii="Times New Roman" w:hAnsi="Times New Roman" w:eastAsia="仿宋_GB2312" w:cs="仿宋_GB2312"/>
                <w:color w:val="auto"/>
                <w:sz w:val="24"/>
                <w:highlight w:val="none"/>
              </w:rPr>
            </w:pPr>
            <w:r>
              <w:rPr>
                <w:rFonts w:hint="eastAsia" w:ascii="Times New Roman" w:hAnsi="Times New Roman" w:eastAsia="仿宋_GB2312" w:cs="仿宋_GB2312"/>
                <w:color w:val="auto"/>
                <w:kern w:val="0"/>
                <w:sz w:val="24"/>
                <w:highlight w:val="none"/>
                <w:lang w:bidi="ar"/>
              </w:rPr>
              <w:t>讲授形式富有吸引力，教学气氛融洽，学生参与</w:t>
            </w:r>
            <w:r>
              <w:rPr>
                <w:rFonts w:hint="eastAsia" w:ascii="Times New Roman" w:hAnsi="Times New Roman" w:eastAsia="仿宋_GB2312" w:cs="仿宋_GB2312"/>
                <w:color w:val="auto"/>
                <w:kern w:val="0"/>
                <w:sz w:val="24"/>
                <w:highlight w:val="none"/>
                <w:lang w:val="en-US" w:eastAsia="zh-CN" w:bidi="ar"/>
              </w:rPr>
              <w:t>度高</w:t>
            </w:r>
            <w:r>
              <w:rPr>
                <w:rFonts w:hint="eastAsia" w:ascii="Times New Roman" w:hAnsi="Times New Roman" w:eastAsia="仿宋_GB2312" w:cs="仿宋_GB2312"/>
                <w:color w:val="auto"/>
                <w:kern w:val="0"/>
                <w:sz w:val="24"/>
                <w:highlight w:val="none"/>
                <w:lang w:bidi="ar"/>
              </w:rPr>
              <w:t>。</w:t>
            </w:r>
          </w:p>
        </w:tc>
      </w:tr>
      <w:tr w14:paraId="78EB08A5">
        <w:tblPrEx>
          <w:tblCellMar>
            <w:top w:w="0" w:type="dxa"/>
            <w:left w:w="108" w:type="dxa"/>
            <w:bottom w:w="0" w:type="dxa"/>
            <w:right w:w="108" w:type="dxa"/>
          </w:tblCellMar>
        </w:tblPrEx>
        <w:trPr>
          <w:trHeight w:val="23" w:hRule="atLeast"/>
        </w:trPr>
        <w:tc>
          <w:tcPr>
            <w:tcW w:w="12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F29057">
            <w:pPr>
              <w:jc w:val="center"/>
              <w:rPr>
                <w:rFonts w:hint="eastAsia" w:ascii="Times New Roman" w:hAnsi="Times New Roman" w:eastAsia="仿宋_GB2312" w:cs="仿宋_GB2312"/>
                <w:color w:val="auto"/>
                <w:sz w:val="24"/>
                <w:highlight w:val="none"/>
              </w:rPr>
            </w:pPr>
          </w:p>
        </w:tc>
        <w:tc>
          <w:tcPr>
            <w:tcW w:w="7368" w:type="dxa"/>
            <w:tcBorders>
              <w:top w:val="single" w:color="000000" w:sz="4" w:space="0"/>
              <w:left w:val="single" w:color="000000" w:sz="4" w:space="0"/>
              <w:bottom w:val="single" w:color="000000" w:sz="4" w:space="0"/>
              <w:right w:val="single" w:color="000000" w:sz="4" w:space="0"/>
            </w:tcBorders>
            <w:noWrap w:val="0"/>
            <w:vAlign w:val="center"/>
          </w:tcPr>
          <w:p w14:paraId="1D79FF05">
            <w:pPr>
              <w:widowControl/>
              <w:jc w:val="left"/>
              <w:textAlignment w:val="center"/>
              <w:rPr>
                <w:rFonts w:hint="eastAsia" w:ascii="Times New Roman" w:hAnsi="Times New Roman" w:eastAsia="仿宋_GB2312" w:cs="仿宋_GB2312"/>
                <w:color w:val="auto"/>
                <w:sz w:val="24"/>
                <w:highlight w:val="none"/>
              </w:rPr>
            </w:pPr>
            <w:r>
              <w:rPr>
                <w:rFonts w:hint="eastAsia" w:ascii="Times New Roman" w:hAnsi="Times New Roman" w:eastAsia="仿宋_GB2312" w:cs="仿宋_GB2312"/>
                <w:color w:val="auto"/>
                <w:kern w:val="0"/>
                <w:sz w:val="24"/>
                <w:highlight w:val="none"/>
                <w:lang w:bidi="ar"/>
              </w:rPr>
              <w:t>学生知识、能力与思维得到发展，</w:t>
            </w:r>
            <w:r>
              <w:rPr>
                <w:rFonts w:hint="eastAsia" w:ascii="Times New Roman" w:hAnsi="Times New Roman" w:eastAsia="仿宋_GB2312" w:cs="仿宋_GB2312"/>
                <w:color w:val="auto"/>
                <w:kern w:val="0"/>
                <w:sz w:val="24"/>
                <w:highlight w:val="none"/>
                <w:lang w:val="en-US" w:eastAsia="zh-CN" w:bidi="ar"/>
              </w:rPr>
              <w:t>达成</w:t>
            </w:r>
            <w:r>
              <w:rPr>
                <w:rFonts w:hint="eastAsia" w:ascii="Times New Roman" w:hAnsi="Times New Roman" w:eastAsia="仿宋_GB2312" w:cs="仿宋_GB2312"/>
                <w:color w:val="auto"/>
                <w:kern w:val="0"/>
                <w:sz w:val="24"/>
                <w:highlight w:val="none"/>
                <w:lang w:bidi="ar"/>
              </w:rPr>
              <w:t>教学目标。</w:t>
            </w:r>
          </w:p>
        </w:tc>
      </w:tr>
      <w:tr w14:paraId="0E178F7C">
        <w:tblPrEx>
          <w:tblCellMar>
            <w:top w:w="0" w:type="dxa"/>
            <w:left w:w="108" w:type="dxa"/>
            <w:bottom w:w="0" w:type="dxa"/>
            <w:right w:w="108" w:type="dxa"/>
          </w:tblCellMar>
        </w:tblPrEx>
        <w:trPr>
          <w:trHeight w:val="23" w:hRule="atLeast"/>
        </w:trPr>
        <w:tc>
          <w:tcPr>
            <w:tcW w:w="12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CD1624">
            <w:pPr>
              <w:jc w:val="center"/>
              <w:rPr>
                <w:rFonts w:hint="eastAsia" w:ascii="Times New Roman" w:hAnsi="Times New Roman" w:eastAsia="仿宋_GB2312" w:cs="仿宋_GB2312"/>
                <w:color w:val="auto"/>
                <w:sz w:val="24"/>
                <w:highlight w:val="none"/>
              </w:rPr>
            </w:pPr>
          </w:p>
        </w:tc>
        <w:tc>
          <w:tcPr>
            <w:tcW w:w="7368" w:type="dxa"/>
            <w:tcBorders>
              <w:top w:val="single" w:color="000000" w:sz="4" w:space="0"/>
              <w:left w:val="single" w:color="000000" w:sz="4" w:space="0"/>
              <w:bottom w:val="single" w:color="000000" w:sz="4" w:space="0"/>
              <w:right w:val="single" w:color="000000" w:sz="4" w:space="0"/>
            </w:tcBorders>
            <w:noWrap w:val="0"/>
            <w:vAlign w:val="center"/>
          </w:tcPr>
          <w:p w14:paraId="66994377">
            <w:pPr>
              <w:widowControl/>
              <w:jc w:val="left"/>
              <w:textAlignment w:val="center"/>
              <w:rPr>
                <w:rFonts w:hint="eastAsia" w:ascii="Times New Roman" w:hAnsi="Times New Roman" w:eastAsia="仿宋_GB2312" w:cs="仿宋_GB2312"/>
                <w:color w:val="auto"/>
                <w:sz w:val="24"/>
                <w:highlight w:val="none"/>
              </w:rPr>
            </w:pPr>
            <w:r>
              <w:rPr>
                <w:rFonts w:hint="eastAsia" w:ascii="Times New Roman" w:hAnsi="Times New Roman" w:eastAsia="仿宋_GB2312" w:cs="仿宋_GB2312"/>
                <w:color w:val="auto"/>
                <w:kern w:val="0"/>
                <w:sz w:val="24"/>
                <w:highlight w:val="none"/>
                <w:lang w:val="en-US" w:eastAsia="zh-CN" w:bidi="ar"/>
              </w:rPr>
              <w:t>体现</w:t>
            </w:r>
            <w:r>
              <w:rPr>
                <w:rFonts w:hint="eastAsia" w:ascii="Times New Roman" w:hAnsi="Times New Roman" w:eastAsia="仿宋_GB2312" w:cs="仿宋_GB2312"/>
                <w:color w:val="auto"/>
                <w:kern w:val="0"/>
                <w:sz w:val="24"/>
                <w:highlight w:val="none"/>
                <w:lang w:bidi="ar"/>
              </w:rPr>
              <w:t>适合开放教育特色的教学模式，具有较大借鉴和推广价值。</w:t>
            </w:r>
          </w:p>
        </w:tc>
      </w:tr>
      <w:tr w14:paraId="7D6D6014">
        <w:tblPrEx>
          <w:tblCellMar>
            <w:top w:w="0" w:type="dxa"/>
            <w:left w:w="108" w:type="dxa"/>
            <w:bottom w:w="0" w:type="dxa"/>
            <w:right w:w="108" w:type="dxa"/>
          </w:tblCellMar>
        </w:tblPrEx>
        <w:trPr>
          <w:trHeight w:val="23" w:hRule="atLeast"/>
        </w:trPr>
        <w:tc>
          <w:tcPr>
            <w:tcW w:w="1252" w:type="dxa"/>
            <w:tcBorders>
              <w:top w:val="single" w:color="000000" w:sz="4" w:space="0"/>
              <w:left w:val="single" w:color="000000" w:sz="4" w:space="0"/>
              <w:bottom w:val="single" w:color="000000" w:sz="4" w:space="0"/>
              <w:right w:val="single" w:color="000000" w:sz="4" w:space="0"/>
            </w:tcBorders>
            <w:noWrap w:val="0"/>
            <w:vAlign w:val="center"/>
          </w:tcPr>
          <w:p w14:paraId="462DAA0D">
            <w:pPr>
              <w:widowControl/>
              <w:jc w:val="center"/>
              <w:textAlignment w:val="center"/>
              <w:rPr>
                <w:rFonts w:hint="eastAsia" w:ascii="Times New Roman" w:hAnsi="Times New Roman" w:eastAsia="仿宋_GB2312" w:cs="仿宋_GB2312"/>
                <w:color w:val="auto"/>
                <w:kern w:val="0"/>
                <w:sz w:val="24"/>
                <w:highlight w:val="none"/>
                <w:lang w:bidi="ar"/>
              </w:rPr>
            </w:pPr>
            <w:r>
              <w:rPr>
                <w:rFonts w:hint="eastAsia" w:ascii="Times New Roman" w:hAnsi="Times New Roman" w:eastAsia="仿宋_GB2312" w:cs="仿宋_GB2312"/>
                <w:color w:val="auto"/>
                <w:kern w:val="0"/>
                <w:sz w:val="24"/>
                <w:highlight w:val="none"/>
                <w:lang w:bidi="ar"/>
              </w:rPr>
              <w:t>视频质量</w:t>
            </w:r>
          </w:p>
        </w:tc>
        <w:tc>
          <w:tcPr>
            <w:tcW w:w="7368" w:type="dxa"/>
            <w:tcBorders>
              <w:top w:val="single" w:color="000000" w:sz="4" w:space="0"/>
              <w:left w:val="single" w:color="000000" w:sz="4" w:space="0"/>
              <w:bottom w:val="single" w:color="000000" w:sz="4" w:space="0"/>
              <w:right w:val="single" w:color="000000" w:sz="4" w:space="0"/>
            </w:tcBorders>
            <w:noWrap w:val="0"/>
            <w:vAlign w:val="center"/>
          </w:tcPr>
          <w:p w14:paraId="57FED287">
            <w:pPr>
              <w:widowControl/>
              <w:jc w:val="left"/>
              <w:textAlignment w:val="center"/>
              <w:rPr>
                <w:rFonts w:hint="eastAsia" w:ascii="Times New Roman" w:hAnsi="Times New Roman" w:eastAsia="仿宋_GB2312" w:cs="仿宋_GB2312"/>
                <w:color w:val="auto"/>
                <w:sz w:val="24"/>
                <w:highlight w:val="none"/>
              </w:rPr>
            </w:pPr>
            <w:r>
              <w:rPr>
                <w:rFonts w:hint="eastAsia" w:ascii="Times New Roman" w:hAnsi="Times New Roman" w:eastAsia="仿宋_GB2312" w:cs="仿宋_GB2312"/>
                <w:color w:val="auto"/>
                <w:kern w:val="0"/>
                <w:sz w:val="24"/>
                <w:highlight w:val="none"/>
                <w:lang w:bidi="ar"/>
              </w:rPr>
              <w:t>教学视频清晰、流畅，能客观、真实反映教学过程常态。</w:t>
            </w:r>
          </w:p>
        </w:tc>
      </w:tr>
    </w:tbl>
    <w:p w14:paraId="3B1329CA">
      <w:pPr>
        <w:spacing w:line="560" w:lineRule="exact"/>
        <w:rPr>
          <w:rFonts w:hint="eastAsia" w:ascii="Times New Roman" w:hAnsi="Times New Roman" w:eastAsia="黑体" w:cs="黑体"/>
          <w:color w:val="auto"/>
          <w:sz w:val="28"/>
          <w:szCs w:val="28"/>
          <w:highlight w:val="none"/>
        </w:rPr>
      </w:pPr>
    </w:p>
    <w:p w14:paraId="057E3751">
      <w:pPr>
        <w:spacing w:line="560" w:lineRule="exact"/>
        <w:rPr>
          <w:rFonts w:hint="eastAsia" w:ascii="Times New Roman" w:hAnsi="Times New Roman" w:eastAsia="黑体" w:cs="黑体"/>
          <w:color w:val="auto"/>
          <w:sz w:val="28"/>
          <w:szCs w:val="28"/>
          <w:highlight w:val="none"/>
        </w:rPr>
      </w:pPr>
    </w:p>
    <w:p w14:paraId="54FE8574">
      <w:pPr>
        <w:spacing w:line="560" w:lineRule="exact"/>
        <w:ind w:firstLine="560" w:firstLineChars="200"/>
        <w:rPr>
          <w:rFonts w:hint="eastAsia" w:ascii="Times New Roman" w:hAnsi="Times New Roman" w:eastAsia="黑体" w:cs="黑体"/>
          <w:color w:val="auto"/>
          <w:sz w:val="28"/>
          <w:szCs w:val="28"/>
          <w:highlight w:val="none"/>
        </w:rPr>
      </w:pPr>
      <w:r>
        <w:rPr>
          <w:rFonts w:hint="eastAsia" w:ascii="Times New Roman" w:hAnsi="Times New Roman" w:eastAsia="黑体" w:cs="黑体"/>
          <w:color w:val="auto"/>
          <w:sz w:val="28"/>
          <w:szCs w:val="28"/>
          <w:highlight w:val="none"/>
        </w:rPr>
        <w:t>二、教学创新成果报告（</w:t>
      </w:r>
      <w:r>
        <w:rPr>
          <w:rFonts w:hint="eastAsia" w:ascii="Times New Roman" w:hAnsi="Times New Roman" w:eastAsia="黑体" w:cs="黑体"/>
          <w:color w:val="auto"/>
          <w:sz w:val="28"/>
          <w:szCs w:val="28"/>
          <w:highlight w:val="none"/>
          <w:lang w:val="en-US" w:eastAsia="zh-CN"/>
        </w:rPr>
        <w:t>3</w:t>
      </w:r>
      <w:r>
        <w:rPr>
          <w:rFonts w:hint="eastAsia" w:ascii="Times New Roman" w:hAnsi="Times New Roman" w:eastAsia="黑体" w:cs="黑体"/>
          <w:color w:val="auto"/>
          <w:sz w:val="28"/>
          <w:szCs w:val="28"/>
          <w:highlight w:val="none"/>
        </w:rPr>
        <w:t>0分）</w:t>
      </w:r>
    </w:p>
    <w:tbl>
      <w:tblPr>
        <w:tblStyle w:val="10"/>
        <w:tblW w:w="8770" w:type="dxa"/>
        <w:tblInd w:w="96" w:type="dxa"/>
        <w:tblLayout w:type="autofit"/>
        <w:tblCellMar>
          <w:top w:w="0" w:type="dxa"/>
          <w:left w:w="108" w:type="dxa"/>
          <w:bottom w:w="0" w:type="dxa"/>
          <w:right w:w="108" w:type="dxa"/>
        </w:tblCellMar>
      </w:tblPr>
      <w:tblGrid>
        <w:gridCol w:w="1755"/>
        <w:gridCol w:w="7015"/>
      </w:tblGrid>
      <w:tr w14:paraId="441F6466">
        <w:tblPrEx>
          <w:tblCellMar>
            <w:top w:w="0" w:type="dxa"/>
            <w:left w:w="108" w:type="dxa"/>
            <w:bottom w:w="0" w:type="dxa"/>
            <w:right w:w="108" w:type="dxa"/>
          </w:tblCellMar>
        </w:tblPrEx>
        <w:trPr>
          <w:trHeight w:val="23" w:hRule="atLeast"/>
        </w:trPr>
        <w:tc>
          <w:tcPr>
            <w:tcW w:w="1756" w:type="dxa"/>
            <w:tcBorders>
              <w:top w:val="single" w:color="000000" w:sz="4" w:space="0"/>
              <w:left w:val="single" w:color="000000" w:sz="4" w:space="0"/>
              <w:bottom w:val="single" w:color="000000" w:sz="4" w:space="0"/>
              <w:right w:val="single" w:color="000000" w:sz="4" w:space="0"/>
            </w:tcBorders>
            <w:noWrap w:val="0"/>
            <w:vAlign w:val="center"/>
          </w:tcPr>
          <w:p w14:paraId="289030BD">
            <w:pPr>
              <w:widowControl/>
              <w:jc w:val="center"/>
              <w:textAlignment w:val="center"/>
              <w:rPr>
                <w:rFonts w:hint="eastAsia" w:ascii="Times New Roman" w:hAnsi="Times New Roman" w:eastAsia="黑体" w:cs="黑体"/>
                <w:color w:val="auto"/>
                <w:sz w:val="24"/>
                <w:highlight w:val="none"/>
              </w:rPr>
            </w:pPr>
            <w:r>
              <w:rPr>
                <w:rFonts w:hint="eastAsia" w:ascii="Times New Roman" w:hAnsi="Times New Roman" w:eastAsia="黑体" w:cs="黑体"/>
                <w:color w:val="auto"/>
                <w:kern w:val="0"/>
                <w:sz w:val="24"/>
                <w:highlight w:val="none"/>
                <w:lang w:bidi="ar"/>
              </w:rPr>
              <w:t>评价维度</w:t>
            </w:r>
          </w:p>
        </w:tc>
        <w:tc>
          <w:tcPr>
            <w:tcW w:w="7020" w:type="dxa"/>
            <w:tcBorders>
              <w:top w:val="single" w:color="000000" w:sz="4" w:space="0"/>
              <w:left w:val="single" w:color="000000" w:sz="4" w:space="0"/>
              <w:bottom w:val="single" w:color="000000" w:sz="4" w:space="0"/>
              <w:right w:val="single" w:color="000000" w:sz="4" w:space="0"/>
            </w:tcBorders>
            <w:noWrap w:val="0"/>
            <w:vAlign w:val="center"/>
          </w:tcPr>
          <w:p w14:paraId="4491ED2A">
            <w:pPr>
              <w:widowControl/>
              <w:jc w:val="center"/>
              <w:textAlignment w:val="center"/>
              <w:rPr>
                <w:rFonts w:hint="eastAsia" w:ascii="Times New Roman" w:hAnsi="Times New Roman" w:eastAsia="黑体" w:cs="黑体"/>
                <w:color w:val="auto"/>
                <w:sz w:val="24"/>
                <w:highlight w:val="none"/>
              </w:rPr>
            </w:pPr>
            <w:r>
              <w:rPr>
                <w:rFonts w:hint="eastAsia" w:ascii="Times New Roman" w:hAnsi="Times New Roman" w:eastAsia="黑体" w:cs="黑体"/>
                <w:color w:val="auto"/>
                <w:kern w:val="0"/>
                <w:sz w:val="24"/>
                <w:highlight w:val="none"/>
                <w:lang w:bidi="ar"/>
              </w:rPr>
              <w:t>评价要点</w:t>
            </w:r>
          </w:p>
        </w:tc>
      </w:tr>
      <w:tr w14:paraId="6292BC33">
        <w:tblPrEx>
          <w:tblCellMar>
            <w:top w:w="0" w:type="dxa"/>
            <w:left w:w="108" w:type="dxa"/>
            <w:bottom w:w="0" w:type="dxa"/>
            <w:right w:w="108" w:type="dxa"/>
          </w:tblCellMar>
        </w:tblPrEx>
        <w:trPr>
          <w:trHeight w:val="23" w:hRule="atLeast"/>
        </w:trPr>
        <w:tc>
          <w:tcPr>
            <w:tcW w:w="1756" w:type="dxa"/>
            <w:tcBorders>
              <w:top w:val="single" w:color="000000" w:sz="4" w:space="0"/>
              <w:left w:val="single" w:color="000000" w:sz="4" w:space="0"/>
              <w:bottom w:val="single" w:color="000000" w:sz="4" w:space="0"/>
              <w:right w:val="single" w:color="000000" w:sz="4" w:space="0"/>
            </w:tcBorders>
            <w:noWrap w:val="0"/>
            <w:vAlign w:val="center"/>
          </w:tcPr>
          <w:p w14:paraId="3D5F41B9">
            <w:pPr>
              <w:widowControl/>
              <w:jc w:val="center"/>
              <w:textAlignment w:val="center"/>
              <w:rPr>
                <w:rFonts w:hint="eastAsia" w:ascii="Times New Roman" w:hAnsi="Times New Roman" w:eastAsia="仿宋_GB2312" w:cs="仿宋_GB2312"/>
                <w:color w:val="auto"/>
                <w:kern w:val="0"/>
                <w:sz w:val="24"/>
                <w:highlight w:val="none"/>
                <w:lang w:bidi="ar"/>
              </w:rPr>
            </w:pPr>
            <w:r>
              <w:rPr>
                <w:rFonts w:hint="eastAsia" w:ascii="Times New Roman" w:hAnsi="Times New Roman" w:eastAsia="仿宋_GB2312" w:cs="仿宋_GB2312"/>
                <w:color w:val="auto"/>
                <w:kern w:val="0"/>
                <w:sz w:val="24"/>
                <w:highlight w:val="none"/>
                <w:lang w:bidi="ar"/>
              </w:rPr>
              <w:t>有明确的问题导向</w:t>
            </w:r>
          </w:p>
        </w:tc>
        <w:tc>
          <w:tcPr>
            <w:tcW w:w="7020" w:type="dxa"/>
            <w:tcBorders>
              <w:top w:val="single" w:color="000000" w:sz="4" w:space="0"/>
              <w:left w:val="single" w:color="000000" w:sz="4" w:space="0"/>
              <w:bottom w:val="single" w:color="000000" w:sz="4" w:space="0"/>
              <w:right w:val="single" w:color="000000" w:sz="4" w:space="0"/>
            </w:tcBorders>
            <w:noWrap w:val="0"/>
            <w:vAlign w:val="center"/>
          </w:tcPr>
          <w:p w14:paraId="0AAE6612">
            <w:pPr>
              <w:widowControl/>
              <w:jc w:val="left"/>
              <w:textAlignment w:val="center"/>
              <w:rPr>
                <w:rFonts w:hint="eastAsia" w:ascii="Times New Roman" w:hAnsi="Times New Roman" w:eastAsia="仿宋_GB2312" w:cs="仿宋_GB2312"/>
                <w:color w:val="auto"/>
                <w:kern w:val="0"/>
                <w:sz w:val="24"/>
                <w:highlight w:val="none"/>
                <w:lang w:bidi="ar"/>
              </w:rPr>
            </w:pPr>
            <w:r>
              <w:rPr>
                <w:rFonts w:hint="eastAsia" w:ascii="Times New Roman" w:hAnsi="Times New Roman" w:eastAsia="仿宋_GB2312" w:cs="仿宋_GB2312"/>
                <w:color w:val="auto"/>
                <w:kern w:val="0"/>
                <w:sz w:val="24"/>
                <w:highlight w:val="none"/>
                <w:lang w:bidi="ar"/>
              </w:rPr>
              <w:t>立足于</w:t>
            </w:r>
            <w:r>
              <w:rPr>
                <w:rFonts w:hint="eastAsia" w:ascii="Times New Roman" w:hAnsi="Times New Roman" w:eastAsia="仿宋_GB2312" w:cs="仿宋_GB2312"/>
                <w:color w:val="auto"/>
                <w:kern w:val="0"/>
                <w:sz w:val="24"/>
                <w:highlight w:val="none"/>
                <w:lang w:val="en-US" w:eastAsia="zh-CN" w:bidi="ar"/>
              </w:rPr>
              <w:t>开放教育农医类专业课程教学实际，聚焦人才培养中的真实问题</w:t>
            </w:r>
            <w:r>
              <w:rPr>
                <w:rFonts w:hint="eastAsia" w:ascii="Times New Roman" w:hAnsi="Times New Roman" w:eastAsia="仿宋_GB2312" w:cs="仿宋_GB2312"/>
                <w:color w:val="auto"/>
                <w:kern w:val="0"/>
                <w:sz w:val="24"/>
                <w:highlight w:val="none"/>
                <w:lang w:bidi="ar"/>
              </w:rPr>
              <w:t>，能体现</w:t>
            </w:r>
            <w:r>
              <w:rPr>
                <w:rFonts w:hint="eastAsia" w:ascii="Times New Roman" w:hAnsi="Times New Roman" w:eastAsia="仿宋_GB2312" w:cs="仿宋_GB2312"/>
                <w:color w:val="auto"/>
                <w:kern w:val="0"/>
                <w:sz w:val="24"/>
                <w:highlight w:val="none"/>
                <w:lang w:eastAsia="zh-CN" w:bidi="ar"/>
              </w:rPr>
              <w:t>“</w:t>
            </w:r>
            <w:r>
              <w:rPr>
                <w:rFonts w:hint="eastAsia" w:ascii="Times New Roman" w:hAnsi="Times New Roman" w:eastAsia="仿宋_GB2312" w:cs="仿宋_GB2312"/>
                <w:color w:val="auto"/>
                <w:kern w:val="0"/>
                <w:sz w:val="24"/>
                <w:highlight w:val="none"/>
                <w:lang w:bidi="ar"/>
              </w:rPr>
              <w:t>以学生为中心</w:t>
            </w:r>
            <w:r>
              <w:rPr>
                <w:rFonts w:hint="eastAsia" w:ascii="Times New Roman" w:hAnsi="Times New Roman" w:eastAsia="仿宋_GB2312" w:cs="仿宋_GB2312"/>
                <w:color w:val="auto"/>
                <w:kern w:val="0"/>
                <w:sz w:val="24"/>
                <w:highlight w:val="none"/>
                <w:lang w:eastAsia="zh-CN" w:bidi="ar"/>
              </w:rPr>
              <w:t>”</w:t>
            </w:r>
            <w:r>
              <w:rPr>
                <w:rFonts w:hint="eastAsia" w:ascii="Times New Roman" w:hAnsi="Times New Roman" w:eastAsia="仿宋_GB2312" w:cs="仿宋_GB2312"/>
                <w:color w:val="auto"/>
                <w:kern w:val="0"/>
                <w:sz w:val="24"/>
                <w:highlight w:val="none"/>
                <w:lang w:bidi="ar"/>
              </w:rPr>
              <w:t>的理念，提出解决问题的思路与方案。</w:t>
            </w:r>
          </w:p>
        </w:tc>
      </w:tr>
      <w:tr w14:paraId="3E217376">
        <w:tblPrEx>
          <w:tblCellMar>
            <w:top w:w="0" w:type="dxa"/>
            <w:left w:w="108" w:type="dxa"/>
            <w:bottom w:w="0" w:type="dxa"/>
            <w:right w:w="108" w:type="dxa"/>
          </w:tblCellMar>
        </w:tblPrEx>
        <w:trPr>
          <w:trHeight w:val="23" w:hRule="atLeast"/>
        </w:trPr>
        <w:tc>
          <w:tcPr>
            <w:tcW w:w="1756" w:type="dxa"/>
            <w:tcBorders>
              <w:top w:val="single" w:color="000000" w:sz="4" w:space="0"/>
              <w:left w:val="single" w:color="000000" w:sz="4" w:space="0"/>
              <w:bottom w:val="single" w:color="000000" w:sz="4" w:space="0"/>
              <w:right w:val="single" w:color="000000" w:sz="4" w:space="0"/>
            </w:tcBorders>
            <w:noWrap w:val="0"/>
            <w:vAlign w:val="center"/>
          </w:tcPr>
          <w:p w14:paraId="72A4B9AD">
            <w:pPr>
              <w:widowControl/>
              <w:jc w:val="center"/>
              <w:textAlignment w:val="center"/>
              <w:rPr>
                <w:rFonts w:hint="eastAsia" w:ascii="Times New Roman" w:hAnsi="Times New Roman" w:eastAsia="仿宋_GB2312" w:cs="仿宋_GB2312"/>
                <w:color w:val="auto"/>
                <w:kern w:val="0"/>
                <w:sz w:val="24"/>
                <w:highlight w:val="none"/>
                <w:lang w:bidi="ar"/>
              </w:rPr>
            </w:pPr>
            <w:r>
              <w:rPr>
                <w:rFonts w:hint="eastAsia" w:ascii="Times New Roman" w:hAnsi="Times New Roman" w:eastAsia="仿宋_GB2312" w:cs="仿宋_GB2312"/>
                <w:color w:val="auto"/>
                <w:kern w:val="0"/>
                <w:sz w:val="24"/>
                <w:highlight w:val="none"/>
                <w:lang w:bidi="ar"/>
              </w:rPr>
              <w:t>有明显的创新特色</w:t>
            </w:r>
          </w:p>
        </w:tc>
        <w:tc>
          <w:tcPr>
            <w:tcW w:w="7020" w:type="dxa"/>
            <w:tcBorders>
              <w:top w:val="single" w:color="000000" w:sz="4" w:space="0"/>
              <w:left w:val="single" w:color="000000" w:sz="4" w:space="0"/>
              <w:bottom w:val="single" w:color="000000" w:sz="4" w:space="0"/>
              <w:right w:val="single" w:color="000000" w:sz="4" w:space="0"/>
            </w:tcBorders>
            <w:noWrap w:val="0"/>
            <w:vAlign w:val="center"/>
          </w:tcPr>
          <w:p w14:paraId="4069DE92">
            <w:pPr>
              <w:widowControl/>
              <w:jc w:val="left"/>
              <w:textAlignment w:val="center"/>
              <w:rPr>
                <w:rFonts w:hint="eastAsia" w:ascii="Times New Roman" w:hAnsi="Times New Roman" w:eastAsia="仿宋_GB2312" w:cs="仿宋_GB2312"/>
                <w:color w:val="auto"/>
                <w:kern w:val="0"/>
                <w:sz w:val="24"/>
                <w:highlight w:val="none"/>
                <w:lang w:bidi="ar"/>
              </w:rPr>
            </w:pPr>
            <w:r>
              <w:rPr>
                <w:rFonts w:hint="eastAsia" w:ascii="Times New Roman" w:hAnsi="Times New Roman" w:eastAsia="仿宋_GB2312" w:cs="仿宋_GB2312"/>
                <w:color w:val="auto"/>
                <w:kern w:val="0"/>
                <w:sz w:val="24"/>
                <w:highlight w:val="none"/>
                <w:lang w:bidi="ar"/>
              </w:rPr>
              <w:t>把</w:t>
            </w:r>
            <w:r>
              <w:rPr>
                <w:rFonts w:hint="eastAsia" w:ascii="Times New Roman" w:hAnsi="Times New Roman" w:eastAsia="仿宋_GB2312" w:cs="仿宋_GB2312"/>
                <w:color w:val="auto"/>
                <w:kern w:val="0"/>
                <w:sz w:val="24"/>
                <w:highlight w:val="none"/>
                <w:lang w:eastAsia="zh-CN" w:bidi="ar"/>
              </w:rPr>
              <w:t>“</w:t>
            </w:r>
            <w:r>
              <w:rPr>
                <w:rFonts w:hint="eastAsia" w:ascii="Times New Roman" w:hAnsi="Times New Roman" w:eastAsia="仿宋_GB2312" w:cs="仿宋_GB2312"/>
                <w:color w:val="auto"/>
                <w:kern w:val="0"/>
                <w:sz w:val="24"/>
                <w:highlight w:val="none"/>
                <w:lang w:val="en-US" w:eastAsia="zh-CN" w:bidi="ar"/>
              </w:rPr>
              <w:t>新农科</w:t>
            </w:r>
            <w:r>
              <w:rPr>
                <w:rFonts w:hint="eastAsia" w:ascii="Times New Roman" w:hAnsi="Times New Roman" w:eastAsia="仿宋_GB2312" w:cs="仿宋_GB2312"/>
                <w:color w:val="auto"/>
                <w:kern w:val="0"/>
                <w:sz w:val="24"/>
                <w:highlight w:val="none"/>
                <w:lang w:eastAsia="zh-CN" w:bidi="ar"/>
              </w:rPr>
              <w:t>”“</w:t>
            </w:r>
            <w:r>
              <w:rPr>
                <w:rFonts w:hint="eastAsia" w:ascii="Times New Roman" w:hAnsi="Times New Roman" w:eastAsia="仿宋_GB2312" w:cs="仿宋_GB2312"/>
                <w:color w:val="auto"/>
                <w:kern w:val="0"/>
                <w:sz w:val="24"/>
                <w:highlight w:val="none"/>
                <w:lang w:val="en-US" w:eastAsia="zh-CN" w:bidi="ar"/>
              </w:rPr>
              <w:t>新医科</w:t>
            </w:r>
            <w:r>
              <w:rPr>
                <w:rFonts w:hint="eastAsia" w:ascii="Times New Roman" w:hAnsi="Times New Roman" w:eastAsia="仿宋_GB2312" w:cs="仿宋_GB2312"/>
                <w:color w:val="auto"/>
                <w:kern w:val="0"/>
                <w:sz w:val="24"/>
                <w:highlight w:val="none"/>
                <w:lang w:eastAsia="zh-CN" w:bidi="ar"/>
              </w:rPr>
              <w:t>”</w:t>
            </w:r>
            <w:r>
              <w:rPr>
                <w:rFonts w:hint="eastAsia" w:ascii="Times New Roman" w:hAnsi="Times New Roman" w:eastAsia="仿宋_GB2312" w:cs="仿宋_GB2312"/>
                <w:color w:val="auto"/>
                <w:kern w:val="0"/>
                <w:sz w:val="24"/>
                <w:highlight w:val="none"/>
                <w:lang w:val="en-US" w:eastAsia="zh-CN" w:bidi="ar"/>
              </w:rPr>
              <w:t>的理念有机融合到</w:t>
            </w:r>
            <w:r>
              <w:rPr>
                <w:rFonts w:hint="eastAsia" w:ascii="Times New Roman" w:hAnsi="Times New Roman" w:eastAsia="仿宋_GB2312" w:cs="仿宋_GB2312"/>
                <w:color w:val="auto"/>
                <w:kern w:val="0"/>
                <w:sz w:val="24"/>
                <w:highlight w:val="none"/>
                <w:lang w:bidi="ar"/>
              </w:rPr>
              <w:t>教学过程中，对教学目标、内容、方法、活动、评价等教学过程各环节分析全面、透彻，突出农医类专业实践性、职业性和应用性，体现岗位胜任力导向。</w:t>
            </w:r>
          </w:p>
        </w:tc>
      </w:tr>
      <w:tr w14:paraId="12890A77">
        <w:tblPrEx>
          <w:tblCellMar>
            <w:top w:w="0" w:type="dxa"/>
            <w:left w:w="108" w:type="dxa"/>
            <w:bottom w:w="0" w:type="dxa"/>
            <w:right w:w="108" w:type="dxa"/>
          </w:tblCellMar>
        </w:tblPrEx>
        <w:trPr>
          <w:trHeight w:val="23" w:hRule="atLeast"/>
        </w:trPr>
        <w:tc>
          <w:tcPr>
            <w:tcW w:w="1756" w:type="dxa"/>
            <w:tcBorders>
              <w:top w:val="single" w:color="000000" w:sz="4" w:space="0"/>
              <w:left w:val="single" w:color="000000" w:sz="4" w:space="0"/>
              <w:bottom w:val="single" w:color="000000" w:sz="4" w:space="0"/>
              <w:right w:val="single" w:color="000000" w:sz="4" w:space="0"/>
            </w:tcBorders>
            <w:noWrap w:val="0"/>
            <w:vAlign w:val="top"/>
          </w:tcPr>
          <w:p w14:paraId="6023CEC7">
            <w:pPr>
              <w:widowControl/>
              <w:jc w:val="center"/>
              <w:textAlignment w:val="center"/>
              <w:rPr>
                <w:rFonts w:hint="eastAsia" w:ascii="Times New Roman" w:hAnsi="Times New Roman" w:eastAsia="仿宋_GB2312" w:cs="仿宋_GB2312"/>
                <w:color w:val="auto"/>
                <w:kern w:val="0"/>
                <w:sz w:val="24"/>
                <w:highlight w:val="none"/>
                <w:lang w:bidi="ar"/>
              </w:rPr>
            </w:pPr>
            <w:r>
              <w:rPr>
                <w:rFonts w:hint="eastAsia" w:ascii="Times New Roman" w:hAnsi="Times New Roman" w:eastAsia="仿宋_GB2312" w:cs="仿宋_GB2312"/>
                <w:color w:val="auto"/>
                <w:kern w:val="0"/>
                <w:sz w:val="24"/>
                <w:highlight w:val="none"/>
                <w:lang w:bidi="ar"/>
              </w:rPr>
              <w:t>体现课程思政特色</w:t>
            </w:r>
          </w:p>
        </w:tc>
        <w:tc>
          <w:tcPr>
            <w:tcW w:w="7020" w:type="dxa"/>
            <w:tcBorders>
              <w:top w:val="single" w:color="000000" w:sz="4" w:space="0"/>
              <w:left w:val="single" w:color="000000" w:sz="4" w:space="0"/>
              <w:bottom w:val="single" w:color="000000" w:sz="4" w:space="0"/>
              <w:right w:val="single" w:color="000000" w:sz="4" w:space="0"/>
            </w:tcBorders>
            <w:noWrap w:val="0"/>
            <w:vAlign w:val="center"/>
          </w:tcPr>
          <w:p w14:paraId="6A3F9FAB">
            <w:pPr>
              <w:widowControl/>
              <w:jc w:val="left"/>
              <w:textAlignment w:val="center"/>
              <w:rPr>
                <w:rFonts w:hint="eastAsia" w:ascii="Times New Roman" w:hAnsi="Times New Roman" w:eastAsia="仿宋_GB2312" w:cs="仿宋_GB2312"/>
                <w:color w:val="auto"/>
                <w:kern w:val="0"/>
                <w:sz w:val="24"/>
                <w:highlight w:val="none"/>
                <w:lang w:bidi="ar"/>
              </w:rPr>
            </w:pPr>
            <w:r>
              <w:rPr>
                <w:rFonts w:hint="eastAsia" w:ascii="Times New Roman" w:hAnsi="Times New Roman" w:eastAsia="仿宋_GB2312" w:cs="仿宋_GB2312"/>
                <w:color w:val="auto"/>
                <w:kern w:val="0"/>
                <w:sz w:val="24"/>
                <w:highlight w:val="none"/>
                <w:lang w:bidi="ar"/>
              </w:rPr>
              <w:t>概述在课程思政建设方面的特色、亮点和创新点，形成可供借鉴推广的经验做法。</w:t>
            </w:r>
          </w:p>
        </w:tc>
      </w:tr>
      <w:tr w14:paraId="0D5026D3">
        <w:tblPrEx>
          <w:tblCellMar>
            <w:top w:w="0" w:type="dxa"/>
            <w:left w:w="108" w:type="dxa"/>
            <w:bottom w:w="0" w:type="dxa"/>
            <w:right w:w="108" w:type="dxa"/>
          </w:tblCellMar>
        </w:tblPrEx>
        <w:trPr>
          <w:trHeight w:val="23" w:hRule="atLeast"/>
        </w:trPr>
        <w:tc>
          <w:tcPr>
            <w:tcW w:w="1756" w:type="dxa"/>
            <w:tcBorders>
              <w:top w:val="single" w:color="000000" w:sz="4" w:space="0"/>
              <w:left w:val="single" w:color="000000" w:sz="4" w:space="0"/>
              <w:bottom w:val="single" w:color="000000" w:sz="4" w:space="0"/>
              <w:right w:val="single" w:color="000000" w:sz="4" w:space="0"/>
            </w:tcBorders>
            <w:noWrap w:val="0"/>
            <w:vAlign w:val="center"/>
          </w:tcPr>
          <w:p w14:paraId="0753B0F7">
            <w:pPr>
              <w:widowControl/>
              <w:jc w:val="center"/>
              <w:textAlignment w:val="center"/>
              <w:rPr>
                <w:rFonts w:hint="eastAsia" w:ascii="Times New Roman" w:hAnsi="Times New Roman" w:eastAsia="仿宋_GB2312" w:cs="仿宋_GB2312"/>
                <w:color w:val="auto"/>
                <w:kern w:val="0"/>
                <w:sz w:val="24"/>
                <w:highlight w:val="none"/>
                <w:lang w:bidi="ar"/>
              </w:rPr>
            </w:pPr>
            <w:r>
              <w:rPr>
                <w:rFonts w:hint="eastAsia" w:ascii="Times New Roman" w:hAnsi="Times New Roman" w:eastAsia="仿宋_GB2312" w:cs="仿宋_GB2312"/>
                <w:color w:val="auto"/>
                <w:kern w:val="0"/>
                <w:sz w:val="24"/>
                <w:highlight w:val="none"/>
                <w:lang w:bidi="ar"/>
              </w:rPr>
              <w:t>关注技术应用于教学</w:t>
            </w:r>
          </w:p>
        </w:tc>
        <w:tc>
          <w:tcPr>
            <w:tcW w:w="7020" w:type="dxa"/>
            <w:tcBorders>
              <w:top w:val="single" w:color="000000" w:sz="4" w:space="0"/>
              <w:left w:val="single" w:color="000000" w:sz="4" w:space="0"/>
              <w:bottom w:val="single" w:color="000000" w:sz="4" w:space="0"/>
              <w:right w:val="single" w:color="000000" w:sz="4" w:space="0"/>
            </w:tcBorders>
            <w:noWrap w:val="0"/>
            <w:vAlign w:val="center"/>
          </w:tcPr>
          <w:p w14:paraId="1C9A63AE">
            <w:pPr>
              <w:widowControl/>
              <w:jc w:val="left"/>
              <w:textAlignment w:val="center"/>
              <w:rPr>
                <w:rFonts w:hint="eastAsia" w:ascii="Times New Roman" w:hAnsi="Times New Roman" w:eastAsia="仿宋_GB2312" w:cs="仿宋_GB2312"/>
                <w:color w:val="auto"/>
                <w:kern w:val="0"/>
                <w:sz w:val="24"/>
                <w:highlight w:val="none"/>
                <w:lang w:bidi="ar"/>
              </w:rPr>
            </w:pPr>
            <w:r>
              <w:rPr>
                <w:rFonts w:hint="eastAsia" w:ascii="Times New Roman" w:hAnsi="Times New Roman" w:eastAsia="仿宋_GB2312" w:cs="仿宋_GB2312"/>
                <w:color w:val="auto"/>
                <w:kern w:val="0"/>
                <w:sz w:val="24"/>
                <w:highlight w:val="none"/>
                <w:lang w:bidi="ar"/>
              </w:rPr>
              <w:t>注重数智技术赋能教学创新，能够结合课程特点合理应用</w:t>
            </w:r>
            <w:r>
              <w:rPr>
                <w:rFonts w:hint="eastAsia" w:ascii="Times New Roman" w:hAnsi="Times New Roman" w:eastAsia="仿宋_GB2312" w:cs="仿宋_GB2312"/>
                <w:color w:val="auto"/>
                <w:kern w:val="0"/>
                <w:sz w:val="24"/>
                <w:highlight w:val="none"/>
                <w:lang w:val="en-US" w:eastAsia="zh-CN" w:bidi="ar"/>
              </w:rPr>
              <w:t>人工智能、数字化资源、虚拟仿真、学习数据分析等数智技术，促进教学模式优化、学习支持改进和评价方式变革等</w:t>
            </w:r>
            <w:r>
              <w:rPr>
                <w:rFonts w:hint="eastAsia" w:ascii="Times New Roman" w:hAnsi="Times New Roman" w:eastAsia="仿宋_GB2312" w:cs="仿宋_GB2312"/>
                <w:color w:val="auto"/>
                <w:kern w:val="0"/>
                <w:sz w:val="24"/>
                <w:highlight w:val="none"/>
                <w:lang w:bidi="ar"/>
              </w:rPr>
              <w:t>。</w:t>
            </w:r>
          </w:p>
        </w:tc>
      </w:tr>
      <w:tr w14:paraId="721D0D08">
        <w:tblPrEx>
          <w:tblCellMar>
            <w:top w:w="0" w:type="dxa"/>
            <w:left w:w="108" w:type="dxa"/>
            <w:bottom w:w="0" w:type="dxa"/>
            <w:right w:w="108" w:type="dxa"/>
          </w:tblCellMar>
        </w:tblPrEx>
        <w:trPr>
          <w:trHeight w:val="23" w:hRule="atLeast"/>
        </w:trPr>
        <w:tc>
          <w:tcPr>
            <w:tcW w:w="1756" w:type="dxa"/>
            <w:tcBorders>
              <w:top w:val="single" w:color="000000" w:sz="4" w:space="0"/>
              <w:left w:val="single" w:color="000000" w:sz="4" w:space="0"/>
              <w:bottom w:val="single" w:color="000000" w:sz="4" w:space="0"/>
              <w:right w:val="single" w:color="000000" w:sz="4" w:space="0"/>
            </w:tcBorders>
            <w:noWrap w:val="0"/>
            <w:vAlign w:val="center"/>
          </w:tcPr>
          <w:p w14:paraId="4D32C86E">
            <w:pPr>
              <w:widowControl/>
              <w:jc w:val="center"/>
              <w:textAlignment w:val="center"/>
              <w:rPr>
                <w:rFonts w:hint="eastAsia" w:ascii="Times New Roman" w:hAnsi="Times New Roman" w:eastAsia="仿宋_GB2312" w:cs="仿宋_GB2312"/>
                <w:color w:val="auto"/>
                <w:kern w:val="0"/>
                <w:sz w:val="24"/>
                <w:highlight w:val="none"/>
                <w:lang w:bidi="ar"/>
              </w:rPr>
            </w:pPr>
            <w:r>
              <w:rPr>
                <w:rFonts w:hint="eastAsia" w:ascii="Times New Roman" w:hAnsi="Times New Roman" w:eastAsia="仿宋_GB2312" w:cs="仿宋_GB2312"/>
                <w:color w:val="auto"/>
                <w:kern w:val="0"/>
                <w:sz w:val="24"/>
                <w:highlight w:val="none"/>
                <w:lang w:bidi="ar"/>
              </w:rPr>
              <w:t>注重创新成果的辐射</w:t>
            </w:r>
          </w:p>
        </w:tc>
        <w:tc>
          <w:tcPr>
            <w:tcW w:w="7020" w:type="dxa"/>
            <w:tcBorders>
              <w:top w:val="single" w:color="000000" w:sz="4" w:space="0"/>
              <w:left w:val="single" w:color="000000" w:sz="4" w:space="0"/>
              <w:bottom w:val="single" w:color="000000" w:sz="4" w:space="0"/>
              <w:right w:val="single" w:color="000000" w:sz="4" w:space="0"/>
            </w:tcBorders>
            <w:noWrap w:val="0"/>
            <w:vAlign w:val="center"/>
          </w:tcPr>
          <w:p w14:paraId="000F40B4">
            <w:pPr>
              <w:widowControl/>
              <w:jc w:val="left"/>
              <w:textAlignment w:val="center"/>
              <w:rPr>
                <w:rFonts w:hint="eastAsia" w:ascii="Times New Roman" w:hAnsi="Times New Roman" w:eastAsia="仿宋_GB2312" w:cs="仿宋_GB2312"/>
                <w:color w:val="auto"/>
                <w:kern w:val="0"/>
                <w:sz w:val="24"/>
                <w:highlight w:val="none"/>
                <w:lang w:bidi="ar"/>
              </w:rPr>
            </w:pPr>
            <w:r>
              <w:rPr>
                <w:rFonts w:hint="eastAsia" w:ascii="Times New Roman" w:hAnsi="Times New Roman" w:eastAsia="仿宋_GB2312" w:cs="仿宋_GB2312"/>
                <w:color w:val="auto"/>
                <w:kern w:val="0"/>
                <w:sz w:val="24"/>
                <w:highlight w:val="none"/>
                <w:lang w:bidi="ar"/>
              </w:rPr>
              <w:t>能够对创新实践成效开展基于证据的有效分析与总结，形成的教学创新成果具有较强的示范意义和推广价值，对开放教育农医类专业课程教学改革具有一定借鉴作用。</w:t>
            </w:r>
          </w:p>
        </w:tc>
      </w:tr>
    </w:tbl>
    <w:p w14:paraId="41C79635">
      <w:pPr>
        <w:numPr>
          <w:ilvl w:val="0"/>
          <w:numId w:val="0"/>
        </w:numPr>
        <w:spacing w:line="560" w:lineRule="exact"/>
        <w:ind w:firstLine="560" w:firstLineChars="200"/>
        <w:rPr>
          <w:rFonts w:hint="eastAsia" w:ascii="Times New Roman" w:hAnsi="Times New Roman" w:eastAsia="黑体" w:cs="黑体"/>
          <w:color w:val="auto"/>
          <w:sz w:val="28"/>
          <w:szCs w:val="28"/>
          <w:highlight w:val="none"/>
          <w:lang w:eastAsia="zh-CN"/>
        </w:rPr>
      </w:pPr>
      <w:r>
        <w:rPr>
          <w:rFonts w:hint="eastAsia" w:ascii="Times New Roman" w:hAnsi="Times New Roman" w:eastAsia="黑体" w:cs="黑体"/>
          <w:color w:val="auto"/>
          <w:sz w:val="28"/>
          <w:szCs w:val="28"/>
          <w:highlight w:val="none"/>
          <w:lang w:val="en-US" w:eastAsia="zh-CN"/>
        </w:rPr>
        <w:t>三</w:t>
      </w:r>
      <w:r>
        <w:rPr>
          <w:rFonts w:hint="eastAsia" w:ascii="Times New Roman" w:hAnsi="Times New Roman" w:eastAsia="黑体" w:cs="黑体"/>
          <w:color w:val="auto"/>
          <w:sz w:val="28"/>
          <w:szCs w:val="28"/>
          <w:highlight w:val="none"/>
        </w:rPr>
        <w:t>、教学设计创新汇报</w:t>
      </w:r>
      <w:r>
        <w:rPr>
          <w:rFonts w:hint="eastAsia" w:ascii="Times New Roman" w:hAnsi="Times New Roman" w:eastAsia="黑体" w:cs="黑体"/>
          <w:color w:val="auto"/>
          <w:sz w:val="28"/>
          <w:szCs w:val="28"/>
          <w:highlight w:val="none"/>
          <w:lang w:val="en-US" w:eastAsia="zh-CN"/>
        </w:rPr>
        <w:t>视频</w:t>
      </w:r>
      <w:r>
        <w:rPr>
          <w:rFonts w:hint="eastAsia" w:ascii="Times New Roman" w:hAnsi="Times New Roman" w:eastAsia="黑体" w:cs="黑体"/>
          <w:color w:val="auto"/>
          <w:sz w:val="28"/>
          <w:szCs w:val="28"/>
          <w:highlight w:val="none"/>
          <w:lang w:eastAsia="zh-CN"/>
        </w:rPr>
        <w:t>（</w:t>
      </w:r>
      <w:r>
        <w:rPr>
          <w:rFonts w:hint="eastAsia" w:ascii="Times New Roman" w:hAnsi="Times New Roman" w:eastAsia="黑体" w:cs="黑体"/>
          <w:color w:val="auto"/>
          <w:sz w:val="28"/>
          <w:szCs w:val="28"/>
          <w:highlight w:val="none"/>
          <w:lang w:val="en-US" w:eastAsia="zh-CN"/>
        </w:rPr>
        <w:t>3</w:t>
      </w:r>
      <w:r>
        <w:rPr>
          <w:rFonts w:hint="eastAsia" w:ascii="Times New Roman" w:hAnsi="Times New Roman" w:eastAsia="黑体" w:cs="黑体"/>
          <w:color w:val="auto"/>
          <w:sz w:val="28"/>
          <w:szCs w:val="28"/>
          <w:highlight w:val="none"/>
        </w:rPr>
        <w:t>0分</w:t>
      </w:r>
      <w:r>
        <w:rPr>
          <w:rFonts w:hint="eastAsia" w:ascii="Times New Roman" w:hAnsi="Times New Roman" w:eastAsia="黑体" w:cs="黑体"/>
          <w:color w:val="auto"/>
          <w:sz w:val="28"/>
          <w:szCs w:val="28"/>
          <w:highlight w:val="none"/>
          <w:lang w:eastAsia="zh-CN"/>
        </w:rPr>
        <w:t>）</w:t>
      </w:r>
    </w:p>
    <w:tbl>
      <w:tblPr>
        <w:tblStyle w:val="10"/>
        <w:tblW w:w="8522" w:type="dxa"/>
        <w:tblInd w:w="-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0"/>
        <w:gridCol w:w="6972"/>
      </w:tblGrid>
      <w:tr w14:paraId="30909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1550" w:type="dxa"/>
            <w:noWrap w:val="0"/>
            <w:tcMar>
              <w:top w:w="-1" w:type="dxa"/>
              <w:left w:w="-1" w:type="dxa"/>
              <w:bottom w:w="-1" w:type="dxa"/>
              <w:right w:w="-1" w:type="dxa"/>
            </w:tcMar>
            <w:vAlign w:val="center"/>
          </w:tcPr>
          <w:p w14:paraId="7F4928AB">
            <w:pPr>
              <w:keepNext w:val="0"/>
              <w:keepLines w:val="0"/>
              <w:widowControl/>
              <w:suppressLineNumbers w:val="0"/>
              <w:snapToGrid/>
              <w:ind w:left="0" w:leftChars="0" w:right="0" w:rightChars="0" w:firstLine="0" w:firstLineChars="0"/>
              <w:jc w:val="center"/>
              <w:textAlignment w:val="center"/>
              <w:rPr>
                <w:rFonts w:hint="eastAsia" w:ascii="Times New Roman" w:hAnsi="Times New Roman" w:eastAsia="黑体" w:cs="黑体"/>
                <w:b w:val="0"/>
                <w:bCs w:val="0"/>
                <w:i w:val="0"/>
                <w:iCs w:val="0"/>
                <w:color w:val="auto"/>
                <w:kern w:val="0"/>
                <w:sz w:val="24"/>
                <w:szCs w:val="24"/>
                <w:highlight w:val="none"/>
                <w:u w:val="none"/>
                <w:lang w:bidi="ar"/>
              </w:rPr>
            </w:pPr>
            <w:r>
              <w:rPr>
                <w:rFonts w:hint="eastAsia" w:ascii="Times New Roman" w:hAnsi="Times New Roman" w:eastAsia="黑体" w:cs="黑体"/>
                <w:b w:val="0"/>
                <w:bCs w:val="0"/>
                <w:i w:val="0"/>
                <w:iCs w:val="0"/>
                <w:color w:val="auto"/>
                <w:kern w:val="0"/>
                <w:sz w:val="24"/>
                <w:szCs w:val="24"/>
                <w:highlight w:val="none"/>
                <w:u w:val="none"/>
                <w:lang w:val="en-US" w:eastAsia="zh-CN" w:bidi="ar"/>
              </w:rPr>
              <w:t>评价维度</w:t>
            </w:r>
          </w:p>
        </w:tc>
        <w:tc>
          <w:tcPr>
            <w:tcW w:w="6972" w:type="dxa"/>
            <w:noWrap w:val="0"/>
            <w:tcMar>
              <w:top w:w="-1" w:type="dxa"/>
              <w:left w:w="-1" w:type="dxa"/>
              <w:bottom w:w="-1" w:type="dxa"/>
              <w:right w:w="-1" w:type="dxa"/>
            </w:tcMar>
            <w:vAlign w:val="center"/>
          </w:tcPr>
          <w:p w14:paraId="11CFEAF0">
            <w:pPr>
              <w:keepNext w:val="0"/>
              <w:keepLines w:val="0"/>
              <w:widowControl/>
              <w:suppressLineNumbers w:val="0"/>
              <w:snapToGrid/>
              <w:ind w:left="0" w:leftChars="0" w:right="0" w:rightChars="0" w:firstLine="0" w:firstLineChars="0"/>
              <w:jc w:val="center"/>
              <w:textAlignment w:val="center"/>
              <w:rPr>
                <w:rFonts w:hint="eastAsia" w:ascii="Times New Roman" w:hAnsi="Times New Roman" w:eastAsia="黑体" w:cs="黑体"/>
                <w:b w:val="0"/>
                <w:bCs w:val="0"/>
                <w:i w:val="0"/>
                <w:iCs w:val="0"/>
                <w:color w:val="auto"/>
                <w:kern w:val="0"/>
                <w:sz w:val="24"/>
                <w:szCs w:val="24"/>
                <w:highlight w:val="none"/>
                <w:u w:val="none"/>
                <w:lang w:bidi="ar"/>
              </w:rPr>
            </w:pPr>
            <w:r>
              <w:rPr>
                <w:rFonts w:hint="eastAsia" w:ascii="Times New Roman" w:hAnsi="Times New Roman" w:eastAsia="黑体" w:cs="黑体"/>
                <w:b w:val="0"/>
                <w:bCs w:val="0"/>
                <w:i w:val="0"/>
                <w:iCs w:val="0"/>
                <w:color w:val="auto"/>
                <w:kern w:val="0"/>
                <w:sz w:val="24"/>
                <w:szCs w:val="24"/>
                <w:highlight w:val="none"/>
                <w:u w:val="none"/>
                <w:lang w:val="en-US" w:eastAsia="zh-CN" w:bidi="ar"/>
              </w:rPr>
              <w:t>评价要点</w:t>
            </w:r>
          </w:p>
        </w:tc>
      </w:tr>
      <w:tr w14:paraId="45E62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550" w:type="dxa"/>
            <w:vMerge w:val="restart"/>
            <w:noWrap w:val="0"/>
            <w:tcMar>
              <w:top w:w="-1" w:type="dxa"/>
              <w:left w:w="-1" w:type="dxa"/>
              <w:bottom w:w="-1" w:type="dxa"/>
              <w:right w:w="-1" w:type="dxa"/>
            </w:tcMar>
            <w:vAlign w:val="center"/>
          </w:tcPr>
          <w:p w14:paraId="628228DE">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仿宋_GB2312"/>
                <w:b w:val="0"/>
                <w:bCs w:val="0"/>
                <w:i w:val="0"/>
                <w:iCs w:val="0"/>
                <w:color w:val="auto"/>
                <w:kern w:val="0"/>
                <w:sz w:val="24"/>
                <w:szCs w:val="24"/>
                <w:highlight w:val="none"/>
                <w:u w:val="none"/>
                <w:lang w:bidi="ar"/>
              </w:rPr>
            </w:pPr>
            <w:r>
              <w:rPr>
                <w:rFonts w:hint="eastAsia" w:ascii="Times New Roman" w:hAnsi="Times New Roman" w:eastAsia="仿宋_GB2312" w:cs="仿宋_GB2312"/>
                <w:b w:val="0"/>
                <w:bCs w:val="0"/>
                <w:i w:val="0"/>
                <w:iCs w:val="0"/>
                <w:color w:val="auto"/>
                <w:kern w:val="0"/>
                <w:sz w:val="24"/>
                <w:szCs w:val="24"/>
                <w:highlight w:val="none"/>
                <w:u w:val="none"/>
                <w:lang w:val="en-US" w:eastAsia="zh-CN" w:bidi="ar"/>
              </w:rPr>
              <w:t>理念与目标</w:t>
            </w:r>
          </w:p>
        </w:tc>
        <w:tc>
          <w:tcPr>
            <w:tcW w:w="6972" w:type="dxa"/>
            <w:noWrap w:val="0"/>
            <w:tcMar>
              <w:top w:w="-1" w:type="dxa"/>
              <w:left w:w="-1" w:type="dxa"/>
              <w:bottom w:w="-1" w:type="dxa"/>
              <w:right w:w="-1" w:type="dxa"/>
            </w:tcMar>
            <w:vAlign w:val="center"/>
          </w:tcPr>
          <w:p w14:paraId="355876A9">
            <w:pPr>
              <w:keepNext w:val="0"/>
              <w:keepLines w:val="0"/>
              <w:widowControl/>
              <w:suppressLineNumbers w:val="0"/>
              <w:snapToGrid/>
              <w:ind w:left="0" w:leftChars="0" w:right="0" w:rightChars="0" w:firstLine="0" w:firstLineChars="0"/>
              <w:jc w:val="both"/>
              <w:textAlignment w:val="center"/>
              <w:rPr>
                <w:rFonts w:hint="eastAsia" w:ascii="Times New Roman" w:hAnsi="Times New Roman" w:eastAsia="仿宋_GB2312" w:cs="仿宋_GB2312"/>
                <w:i w:val="0"/>
                <w:iCs w:val="0"/>
                <w:color w:val="auto"/>
                <w:kern w:val="0"/>
                <w:sz w:val="24"/>
                <w:szCs w:val="24"/>
                <w:highlight w:val="none"/>
                <w:u w:val="none"/>
                <w:lang w:bidi="ar"/>
              </w:rPr>
            </w:pPr>
            <w:r>
              <w:rPr>
                <w:rFonts w:hint="eastAsia" w:ascii="Times New Roman" w:hAnsi="Times New Roman" w:eastAsia="仿宋_GB2312" w:cs="仿宋_GB2312"/>
                <w:i w:val="0"/>
                <w:iCs w:val="0"/>
                <w:color w:val="auto"/>
                <w:kern w:val="0"/>
                <w:sz w:val="24"/>
                <w:szCs w:val="24"/>
                <w:highlight w:val="none"/>
                <w:u w:val="none"/>
                <w:lang w:val="en-US" w:eastAsia="zh-CN" w:bidi="ar"/>
              </w:rPr>
              <w:t>课程设计体现“以学生为中心”的理念，教学目标符合学科特点和学生实际；能够结合开放教育农医类专业人才培养目标，准确阐明课程教学创新的总体思路，突出岗位胜任力培养；体现对知识、能力与思维等方面的要求。</w:t>
            </w:r>
          </w:p>
        </w:tc>
      </w:tr>
      <w:tr w14:paraId="7D1C9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550" w:type="dxa"/>
            <w:vMerge w:val="continue"/>
            <w:noWrap w:val="0"/>
            <w:tcMar>
              <w:top w:w="-1" w:type="dxa"/>
              <w:left w:w="-1" w:type="dxa"/>
              <w:bottom w:w="-1" w:type="dxa"/>
              <w:right w:w="-1" w:type="dxa"/>
            </w:tcMar>
            <w:vAlign w:val="center"/>
          </w:tcPr>
          <w:p w14:paraId="3F3B7305">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仿宋_GB2312"/>
                <w:b w:val="0"/>
                <w:bCs w:val="0"/>
                <w:i w:val="0"/>
                <w:iCs w:val="0"/>
                <w:color w:val="auto"/>
                <w:kern w:val="0"/>
                <w:sz w:val="24"/>
                <w:szCs w:val="24"/>
                <w:highlight w:val="none"/>
                <w:u w:val="none"/>
                <w:lang w:val="en-US" w:eastAsia="zh-CN" w:bidi="ar"/>
              </w:rPr>
            </w:pPr>
          </w:p>
        </w:tc>
        <w:tc>
          <w:tcPr>
            <w:tcW w:w="6972" w:type="dxa"/>
            <w:noWrap w:val="0"/>
            <w:tcMar>
              <w:top w:w="-1" w:type="dxa"/>
              <w:left w:w="-1" w:type="dxa"/>
              <w:bottom w:w="-1" w:type="dxa"/>
              <w:right w:w="-1" w:type="dxa"/>
            </w:tcMar>
            <w:vAlign w:val="center"/>
          </w:tcPr>
          <w:p w14:paraId="525F6A55">
            <w:pPr>
              <w:keepNext w:val="0"/>
              <w:keepLines w:val="0"/>
              <w:widowControl/>
              <w:suppressLineNumbers w:val="0"/>
              <w:snapToGrid/>
              <w:ind w:left="0" w:leftChars="0" w:right="0" w:rightChars="0" w:firstLine="0" w:firstLineChars="0"/>
              <w:jc w:val="both"/>
              <w:textAlignment w:val="center"/>
              <w:rPr>
                <w:rFonts w:hint="eastAsia" w:ascii="Times New Roman" w:hAnsi="Times New Roman" w:eastAsia="仿宋_GB2312" w:cs="仿宋_GB2312"/>
                <w:i w:val="0"/>
                <w:iCs w:val="0"/>
                <w:color w:val="auto"/>
                <w:kern w:val="0"/>
                <w:sz w:val="24"/>
                <w:szCs w:val="24"/>
                <w:highlight w:val="none"/>
                <w:u w:val="none"/>
                <w:lang w:val="en-US" w:eastAsia="zh-CN" w:bidi="ar"/>
              </w:rPr>
            </w:pPr>
            <w:r>
              <w:rPr>
                <w:rFonts w:hint="eastAsia" w:ascii="Times New Roman" w:hAnsi="Times New Roman" w:eastAsia="仿宋_GB2312" w:cs="仿宋_GB2312"/>
                <w:i w:val="0"/>
                <w:iCs w:val="0"/>
                <w:color w:val="auto"/>
                <w:kern w:val="0"/>
                <w:sz w:val="24"/>
                <w:szCs w:val="24"/>
                <w:highlight w:val="none"/>
                <w:u w:val="none"/>
                <w:lang w:val="en-US" w:eastAsia="zh-CN" w:bidi="ar"/>
              </w:rPr>
              <w:t>教学目标清楚、具体，易于理解，便于实施，行为动词使用正确，阐述规范。</w:t>
            </w:r>
          </w:p>
        </w:tc>
      </w:tr>
      <w:tr w14:paraId="710FC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550" w:type="dxa"/>
            <w:vMerge w:val="restart"/>
            <w:noWrap w:val="0"/>
            <w:tcMar>
              <w:top w:w="-1" w:type="dxa"/>
              <w:left w:w="-1" w:type="dxa"/>
              <w:bottom w:w="-1" w:type="dxa"/>
              <w:right w:w="-1" w:type="dxa"/>
            </w:tcMar>
            <w:vAlign w:val="center"/>
          </w:tcPr>
          <w:p w14:paraId="31F261A9">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仿宋_GB2312"/>
                <w:b w:val="0"/>
                <w:bCs w:val="0"/>
                <w:i w:val="0"/>
                <w:iCs w:val="0"/>
                <w:color w:val="auto"/>
                <w:kern w:val="0"/>
                <w:sz w:val="24"/>
                <w:szCs w:val="24"/>
                <w:highlight w:val="none"/>
                <w:u w:val="none"/>
                <w:lang w:bidi="ar"/>
              </w:rPr>
            </w:pPr>
            <w:r>
              <w:rPr>
                <w:rFonts w:hint="eastAsia" w:ascii="Times New Roman" w:hAnsi="Times New Roman" w:eastAsia="仿宋_GB2312" w:cs="仿宋_GB2312"/>
                <w:b w:val="0"/>
                <w:bCs w:val="0"/>
                <w:i w:val="0"/>
                <w:iCs w:val="0"/>
                <w:color w:val="auto"/>
                <w:kern w:val="0"/>
                <w:sz w:val="24"/>
                <w:szCs w:val="24"/>
                <w:highlight w:val="none"/>
                <w:u w:val="none"/>
                <w:lang w:val="en-US" w:eastAsia="zh-CN" w:bidi="ar"/>
              </w:rPr>
              <w:t>内容分析</w:t>
            </w:r>
          </w:p>
        </w:tc>
        <w:tc>
          <w:tcPr>
            <w:tcW w:w="6972" w:type="dxa"/>
            <w:noWrap w:val="0"/>
            <w:tcMar>
              <w:top w:w="-1" w:type="dxa"/>
              <w:left w:w="-1" w:type="dxa"/>
              <w:bottom w:w="-1" w:type="dxa"/>
              <w:right w:w="-1" w:type="dxa"/>
            </w:tcMar>
            <w:vAlign w:val="center"/>
          </w:tcPr>
          <w:p w14:paraId="6FD85DDF">
            <w:pPr>
              <w:keepNext w:val="0"/>
              <w:keepLines w:val="0"/>
              <w:widowControl/>
              <w:suppressLineNumbers w:val="0"/>
              <w:snapToGrid/>
              <w:ind w:left="0" w:leftChars="0" w:right="0" w:rightChars="0" w:firstLine="0" w:firstLineChars="0"/>
              <w:jc w:val="both"/>
              <w:textAlignment w:val="center"/>
              <w:rPr>
                <w:rFonts w:hint="eastAsia" w:ascii="Times New Roman" w:hAnsi="Times New Roman" w:eastAsia="仿宋_GB2312" w:cs="仿宋_GB2312"/>
                <w:i w:val="0"/>
                <w:iCs w:val="0"/>
                <w:color w:val="auto"/>
                <w:kern w:val="0"/>
                <w:sz w:val="24"/>
                <w:szCs w:val="24"/>
                <w:highlight w:val="none"/>
                <w:u w:val="none"/>
                <w:lang w:bidi="ar"/>
              </w:rPr>
            </w:pPr>
            <w:r>
              <w:rPr>
                <w:rFonts w:hint="eastAsia" w:ascii="Times New Roman" w:hAnsi="Times New Roman" w:eastAsia="仿宋_GB2312" w:cs="仿宋_GB2312"/>
                <w:i w:val="0"/>
                <w:iCs w:val="0"/>
                <w:color w:val="auto"/>
                <w:kern w:val="0"/>
                <w:sz w:val="24"/>
                <w:szCs w:val="24"/>
                <w:highlight w:val="none"/>
                <w:u w:val="none"/>
                <w:lang w:val="en-US" w:eastAsia="zh-CN" w:bidi="ar"/>
              </w:rPr>
              <w:t>教学内容前后知识点关系、地位、作用描述准确，重点、难点分析清楚。</w:t>
            </w:r>
          </w:p>
        </w:tc>
      </w:tr>
      <w:tr w14:paraId="0C2B2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550" w:type="dxa"/>
            <w:vMerge w:val="continue"/>
            <w:noWrap w:val="0"/>
            <w:tcMar>
              <w:top w:w="-1" w:type="dxa"/>
              <w:left w:w="-1" w:type="dxa"/>
              <w:bottom w:w="-1" w:type="dxa"/>
              <w:right w:w="-1" w:type="dxa"/>
            </w:tcMar>
            <w:vAlign w:val="center"/>
          </w:tcPr>
          <w:p w14:paraId="6FD0ED41">
            <w:pPr>
              <w:textAlignment w:val="center"/>
              <w:rPr>
                <w:rFonts w:hint="eastAsia" w:ascii="Times New Roman" w:hAnsi="Times New Roman" w:eastAsia="仿宋_GB2312" w:cs="仿宋_GB2312"/>
                <w:b w:val="0"/>
                <w:bCs w:val="0"/>
                <w:i w:val="0"/>
                <w:iCs w:val="0"/>
                <w:color w:val="auto"/>
                <w:kern w:val="0"/>
                <w:sz w:val="24"/>
                <w:szCs w:val="24"/>
                <w:highlight w:val="none"/>
                <w:u w:val="none"/>
                <w:lang w:bidi="ar"/>
              </w:rPr>
            </w:pPr>
          </w:p>
        </w:tc>
        <w:tc>
          <w:tcPr>
            <w:tcW w:w="6972" w:type="dxa"/>
            <w:noWrap w:val="0"/>
            <w:tcMar>
              <w:top w:w="-1" w:type="dxa"/>
              <w:left w:w="-1" w:type="dxa"/>
              <w:bottom w:w="-1" w:type="dxa"/>
              <w:right w:w="-1" w:type="dxa"/>
            </w:tcMar>
            <w:vAlign w:val="center"/>
          </w:tcPr>
          <w:p w14:paraId="38D78FB7">
            <w:pPr>
              <w:keepNext w:val="0"/>
              <w:keepLines w:val="0"/>
              <w:widowControl/>
              <w:suppressLineNumbers w:val="0"/>
              <w:snapToGrid/>
              <w:ind w:left="0" w:leftChars="0" w:right="0" w:rightChars="0" w:firstLine="0" w:firstLineChars="0"/>
              <w:jc w:val="both"/>
              <w:textAlignment w:val="center"/>
              <w:rPr>
                <w:rFonts w:hint="eastAsia" w:ascii="Times New Roman" w:hAnsi="Times New Roman" w:eastAsia="仿宋_GB2312" w:cs="仿宋_GB2312"/>
                <w:b w:val="0"/>
                <w:bCs w:val="0"/>
                <w:i w:val="0"/>
                <w:iCs w:val="0"/>
                <w:color w:val="auto"/>
                <w:kern w:val="0"/>
                <w:sz w:val="24"/>
                <w:szCs w:val="24"/>
                <w:highlight w:val="none"/>
                <w:u w:val="none"/>
                <w:lang w:bidi="ar"/>
              </w:rPr>
            </w:pPr>
            <w:r>
              <w:rPr>
                <w:rFonts w:hint="eastAsia" w:ascii="Times New Roman" w:hAnsi="Times New Roman" w:eastAsia="仿宋_GB2312" w:cs="仿宋_GB2312"/>
                <w:b w:val="0"/>
                <w:bCs w:val="0"/>
                <w:i w:val="0"/>
                <w:iCs w:val="0"/>
                <w:color w:val="auto"/>
                <w:kern w:val="0"/>
                <w:sz w:val="24"/>
                <w:szCs w:val="24"/>
                <w:highlight w:val="none"/>
                <w:u w:val="none"/>
                <w:lang w:val="en-US" w:eastAsia="zh-CN" w:bidi="ar"/>
              </w:rPr>
              <w:t>能够将教学内容与学科研究新进展、实践发展新经验、社会需求新变化相联系。</w:t>
            </w:r>
          </w:p>
        </w:tc>
      </w:tr>
      <w:tr w14:paraId="0E6AE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550" w:type="dxa"/>
            <w:noWrap w:val="0"/>
            <w:tcMar>
              <w:top w:w="-1" w:type="dxa"/>
              <w:left w:w="-1" w:type="dxa"/>
              <w:bottom w:w="-1" w:type="dxa"/>
              <w:right w:w="-1" w:type="dxa"/>
            </w:tcMar>
            <w:vAlign w:val="center"/>
          </w:tcPr>
          <w:p w14:paraId="1FD38682">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仿宋_GB2312"/>
                <w:b w:val="0"/>
                <w:bCs w:val="0"/>
                <w:i w:val="0"/>
                <w:iCs w:val="0"/>
                <w:color w:val="auto"/>
                <w:kern w:val="0"/>
                <w:sz w:val="24"/>
                <w:szCs w:val="24"/>
                <w:highlight w:val="none"/>
                <w:u w:val="none"/>
                <w:lang w:val="en-US" w:eastAsia="zh-CN" w:bidi="ar"/>
              </w:rPr>
            </w:pPr>
            <w:r>
              <w:rPr>
                <w:rFonts w:hint="eastAsia" w:ascii="Times New Roman" w:hAnsi="Times New Roman" w:eastAsia="仿宋_GB2312" w:cs="仿宋_GB2312"/>
                <w:b w:val="0"/>
                <w:bCs w:val="0"/>
                <w:i w:val="0"/>
                <w:iCs w:val="0"/>
                <w:color w:val="auto"/>
                <w:kern w:val="0"/>
                <w:sz w:val="24"/>
                <w:szCs w:val="24"/>
                <w:highlight w:val="none"/>
                <w:u w:val="none"/>
                <w:lang w:val="en-US" w:eastAsia="zh-CN" w:bidi="ar"/>
              </w:rPr>
              <w:t>学情分析</w:t>
            </w:r>
          </w:p>
        </w:tc>
        <w:tc>
          <w:tcPr>
            <w:tcW w:w="6972" w:type="dxa"/>
            <w:noWrap w:val="0"/>
            <w:tcMar>
              <w:top w:w="-1" w:type="dxa"/>
              <w:left w:w="-1" w:type="dxa"/>
              <w:bottom w:w="-1" w:type="dxa"/>
              <w:right w:w="-1" w:type="dxa"/>
            </w:tcMar>
            <w:vAlign w:val="center"/>
          </w:tcPr>
          <w:p w14:paraId="141F9408">
            <w:pPr>
              <w:keepNext w:val="0"/>
              <w:keepLines w:val="0"/>
              <w:widowControl/>
              <w:suppressLineNumbers w:val="0"/>
              <w:snapToGrid/>
              <w:ind w:left="0" w:leftChars="0" w:right="0" w:rightChars="0" w:firstLine="0" w:firstLineChars="0"/>
              <w:jc w:val="both"/>
              <w:textAlignment w:val="center"/>
              <w:rPr>
                <w:rFonts w:hint="eastAsia" w:ascii="Times New Roman" w:hAnsi="Times New Roman" w:eastAsia="仿宋_GB2312" w:cs="仿宋_GB2312"/>
                <w:i w:val="0"/>
                <w:iCs w:val="0"/>
                <w:color w:val="auto"/>
                <w:kern w:val="0"/>
                <w:sz w:val="24"/>
                <w:szCs w:val="24"/>
                <w:highlight w:val="none"/>
                <w:u w:val="none"/>
                <w:lang w:bidi="ar"/>
              </w:rPr>
            </w:pPr>
            <w:r>
              <w:rPr>
                <w:rFonts w:hint="eastAsia" w:ascii="Times New Roman" w:hAnsi="Times New Roman" w:eastAsia="仿宋_GB2312" w:cs="仿宋_GB2312"/>
                <w:i w:val="0"/>
                <w:iCs w:val="0"/>
                <w:color w:val="auto"/>
                <w:kern w:val="0"/>
                <w:sz w:val="24"/>
                <w:szCs w:val="24"/>
                <w:highlight w:val="none"/>
                <w:u w:val="none"/>
                <w:lang w:val="en-US" w:eastAsia="zh-CN" w:bidi="ar"/>
              </w:rPr>
              <w:t>学生认知特点和起点水平表述恰当，学习习惯和能力分析合理。</w:t>
            </w:r>
          </w:p>
        </w:tc>
      </w:tr>
      <w:tr w14:paraId="2485A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550" w:type="dxa"/>
            <w:noWrap w:val="0"/>
            <w:tcMar>
              <w:top w:w="-1" w:type="dxa"/>
              <w:left w:w="-1" w:type="dxa"/>
              <w:bottom w:w="-1" w:type="dxa"/>
              <w:right w:w="-1" w:type="dxa"/>
            </w:tcMar>
            <w:vAlign w:val="center"/>
          </w:tcPr>
          <w:p w14:paraId="2D78DB6F">
            <w:pPr>
              <w:keepNext w:val="0"/>
              <w:keepLines w:val="0"/>
              <w:widowControl/>
              <w:suppressLineNumbers w:val="0"/>
              <w:snapToGrid/>
              <w:ind w:left="0" w:leftChars="0" w:right="0" w:rightChars="0" w:firstLine="0" w:firstLineChars="0"/>
              <w:jc w:val="center"/>
              <w:textAlignment w:val="center"/>
              <w:rPr>
                <w:rFonts w:hint="eastAsia" w:ascii="Times New Roman" w:hAnsi="Times New Roman" w:eastAsia="仿宋_GB2312" w:cs="仿宋_GB2312"/>
                <w:b w:val="0"/>
                <w:bCs w:val="0"/>
                <w:i w:val="0"/>
                <w:iCs w:val="0"/>
                <w:color w:val="auto"/>
                <w:kern w:val="0"/>
                <w:sz w:val="24"/>
                <w:szCs w:val="24"/>
                <w:highlight w:val="none"/>
                <w:u w:val="none"/>
                <w:lang w:val="en-US" w:eastAsia="zh-CN" w:bidi="ar"/>
              </w:rPr>
            </w:pPr>
            <w:r>
              <w:rPr>
                <w:rFonts w:hint="eastAsia" w:ascii="Times New Roman" w:hAnsi="Times New Roman" w:eastAsia="仿宋_GB2312" w:cs="仿宋_GB2312"/>
                <w:b w:val="0"/>
                <w:bCs w:val="0"/>
                <w:i w:val="0"/>
                <w:iCs w:val="0"/>
                <w:color w:val="auto"/>
                <w:kern w:val="0"/>
                <w:sz w:val="24"/>
                <w:szCs w:val="24"/>
                <w:highlight w:val="none"/>
                <w:u w:val="none"/>
                <w:lang w:val="en-US" w:eastAsia="zh-CN" w:bidi="ar"/>
              </w:rPr>
              <w:t>课程思政</w:t>
            </w:r>
          </w:p>
        </w:tc>
        <w:tc>
          <w:tcPr>
            <w:tcW w:w="6972" w:type="dxa"/>
            <w:noWrap w:val="0"/>
            <w:tcMar>
              <w:top w:w="-1" w:type="dxa"/>
              <w:left w:w="-1" w:type="dxa"/>
              <w:bottom w:w="-1" w:type="dxa"/>
              <w:right w:w="-1" w:type="dxa"/>
            </w:tcMar>
            <w:vAlign w:val="center"/>
          </w:tcPr>
          <w:p w14:paraId="72C2F812">
            <w:pPr>
              <w:keepNext w:val="0"/>
              <w:keepLines w:val="0"/>
              <w:widowControl/>
              <w:suppressLineNumbers w:val="0"/>
              <w:snapToGrid/>
              <w:ind w:left="0" w:leftChars="0" w:right="0" w:rightChars="0" w:firstLine="0" w:firstLineChars="0"/>
              <w:jc w:val="both"/>
              <w:textAlignment w:val="center"/>
              <w:rPr>
                <w:rFonts w:hint="eastAsia" w:ascii="Times New Roman" w:hAnsi="Times New Roman" w:eastAsia="仿宋_GB2312" w:cs="仿宋_GB2312"/>
                <w:i w:val="0"/>
                <w:iCs w:val="0"/>
                <w:color w:val="auto"/>
                <w:kern w:val="0"/>
                <w:sz w:val="24"/>
                <w:szCs w:val="24"/>
                <w:highlight w:val="none"/>
                <w:u w:val="none"/>
                <w:lang w:bidi="ar"/>
              </w:rPr>
            </w:pPr>
            <w:r>
              <w:rPr>
                <w:rFonts w:hint="eastAsia" w:ascii="Times New Roman" w:hAnsi="Times New Roman" w:eastAsia="仿宋_GB2312" w:cs="仿宋_GB2312"/>
                <w:i w:val="0"/>
                <w:iCs w:val="0"/>
                <w:color w:val="auto"/>
                <w:kern w:val="0"/>
                <w:sz w:val="24"/>
                <w:szCs w:val="24"/>
                <w:highlight w:val="none"/>
                <w:u w:val="none"/>
                <w:lang w:val="en-US" w:eastAsia="zh-CN" w:bidi="ar"/>
              </w:rPr>
              <w:t>将思想政治教育与专业教育有机融合，引用典型教学案例举例说明，体现开放教育农医类专业育人特色。</w:t>
            </w:r>
          </w:p>
        </w:tc>
      </w:tr>
      <w:tr w14:paraId="1F777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550" w:type="dxa"/>
            <w:vMerge w:val="restart"/>
            <w:noWrap w:val="0"/>
            <w:tcMar>
              <w:top w:w="-1" w:type="dxa"/>
              <w:left w:w="-1" w:type="dxa"/>
              <w:bottom w:w="-1" w:type="dxa"/>
              <w:right w:w="-1" w:type="dxa"/>
            </w:tcMar>
            <w:vAlign w:val="center"/>
          </w:tcPr>
          <w:p w14:paraId="244735BF">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仿宋_GB2312"/>
                <w:b w:val="0"/>
                <w:bCs w:val="0"/>
                <w:i w:val="0"/>
                <w:iCs w:val="0"/>
                <w:color w:val="auto"/>
                <w:kern w:val="0"/>
                <w:sz w:val="24"/>
                <w:szCs w:val="24"/>
                <w:highlight w:val="none"/>
                <w:u w:val="none"/>
                <w:lang w:val="en-US" w:eastAsia="zh-CN" w:bidi="ar"/>
              </w:rPr>
            </w:pPr>
            <w:r>
              <w:rPr>
                <w:rFonts w:hint="eastAsia" w:ascii="Times New Roman" w:hAnsi="Times New Roman" w:eastAsia="仿宋_GB2312" w:cs="仿宋_GB2312"/>
                <w:b w:val="0"/>
                <w:bCs w:val="0"/>
                <w:i w:val="0"/>
                <w:iCs w:val="0"/>
                <w:color w:val="auto"/>
                <w:kern w:val="0"/>
                <w:sz w:val="24"/>
                <w:szCs w:val="24"/>
                <w:highlight w:val="none"/>
                <w:u w:val="none"/>
                <w:lang w:val="en-US" w:eastAsia="zh-CN" w:bidi="ar"/>
              </w:rPr>
              <w:t>过程与方法</w:t>
            </w:r>
          </w:p>
        </w:tc>
        <w:tc>
          <w:tcPr>
            <w:tcW w:w="6972" w:type="dxa"/>
            <w:noWrap w:val="0"/>
            <w:tcMar>
              <w:top w:w="-1" w:type="dxa"/>
              <w:left w:w="-1" w:type="dxa"/>
              <w:bottom w:w="-1" w:type="dxa"/>
              <w:right w:w="-1" w:type="dxa"/>
            </w:tcMar>
            <w:vAlign w:val="center"/>
          </w:tcPr>
          <w:p w14:paraId="232D4377">
            <w:pPr>
              <w:keepNext w:val="0"/>
              <w:keepLines w:val="0"/>
              <w:widowControl/>
              <w:suppressLineNumbers w:val="0"/>
              <w:snapToGrid/>
              <w:ind w:left="0" w:leftChars="0" w:right="0" w:rightChars="0" w:firstLine="0" w:firstLineChars="0"/>
              <w:jc w:val="both"/>
              <w:textAlignment w:val="center"/>
              <w:rPr>
                <w:rFonts w:hint="eastAsia" w:ascii="Times New Roman" w:hAnsi="Times New Roman" w:eastAsia="仿宋_GB2312" w:cs="仿宋_GB2312"/>
                <w:i w:val="0"/>
                <w:iCs w:val="0"/>
                <w:color w:val="auto"/>
                <w:kern w:val="0"/>
                <w:sz w:val="24"/>
                <w:szCs w:val="24"/>
                <w:highlight w:val="none"/>
                <w:u w:val="none"/>
                <w:lang w:bidi="ar"/>
              </w:rPr>
            </w:pPr>
            <w:r>
              <w:rPr>
                <w:rFonts w:hint="eastAsia" w:ascii="Times New Roman" w:hAnsi="Times New Roman" w:eastAsia="仿宋_GB2312" w:cs="仿宋_GB2312"/>
                <w:i w:val="0"/>
                <w:iCs w:val="0"/>
                <w:color w:val="auto"/>
                <w:kern w:val="0"/>
                <w:sz w:val="24"/>
                <w:szCs w:val="24"/>
                <w:highlight w:val="none"/>
                <w:u w:val="none"/>
                <w:lang w:val="en-US" w:eastAsia="zh-CN" w:bidi="ar"/>
              </w:rPr>
              <w:t>教学活动丰富多样，能体现知识、技能和情感价值目标的层次性。</w:t>
            </w:r>
          </w:p>
        </w:tc>
      </w:tr>
      <w:tr w14:paraId="19CBB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550" w:type="dxa"/>
            <w:vMerge w:val="continue"/>
            <w:noWrap w:val="0"/>
            <w:tcMar>
              <w:top w:w="-1" w:type="dxa"/>
              <w:left w:w="-1" w:type="dxa"/>
              <w:bottom w:w="-1" w:type="dxa"/>
              <w:right w:w="-1" w:type="dxa"/>
            </w:tcMar>
            <w:vAlign w:val="center"/>
          </w:tcPr>
          <w:p w14:paraId="2F1745CD">
            <w:pPr>
              <w:textAlignment w:val="center"/>
              <w:rPr>
                <w:rFonts w:hint="eastAsia" w:ascii="Times New Roman" w:hAnsi="Times New Roman" w:eastAsia="仿宋_GB2312" w:cs="仿宋_GB2312"/>
                <w:b w:val="0"/>
                <w:bCs w:val="0"/>
                <w:i w:val="0"/>
                <w:iCs w:val="0"/>
                <w:color w:val="auto"/>
                <w:kern w:val="0"/>
                <w:sz w:val="24"/>
                <w:szCs w:val="24"/>
                <w:highlight w:val="none"/>
                <w:u w:val="none"/>
                <w:lang w:bidi="ar"/>
              </w:rPr>
            </w:pPr>
          </w:p>
        </w:tc>
        <w:tc>
          <w:tcPr>
            <w:tcW w:w="6972" w:type="dxa"/>
            <w:noWrap w:val="0"/>
            <w:tcMar>
              <w:top w:w="-1" w:type="dxa"/>
              <w:left w:w="-1" w:type="dxa"/>
              <w:bottom w:w="-1" w:type="dxa"/>
              <w:right w:w="-1" w:type="dxa"/>
            </w:tcMar>
            <w:vAlign w:val="center"/>
          </w:tcPr>
          <w:p w14:paraId="5897DB15">
            <w:pPr>
              <w:keepNext w:val="0"/>
              <w:keepLines w:val="0"/>
              <w:widowControl/>
              <w:suppressLineNumbers w:val="0"/>
              <w:snapToGrid/>
              <w:ind w:left="0" w:leftChars="0" w:right="0" w:rightChars="0" w:firstLine="0" w:firstLineChars="0"/>
              <w:jc w:val="both"/>
              <w:textAlignment w:val="center"/>
              <w:rPr>
                <w:rFonts w:hint="eastAsia" w:ascii="Times New Roman" w:hAnsi="Times New Roman" w:eastAsia="仿宋_GB2312" w:cs="仿宋_GB2312"/>
                <w:b w:val="0"/>
                <w:bCs w:val="0"/>
                <w:i w:val="0"/>
                <w:iCs w:val="0"/>
                <w:color w:val="auto"/>
                <w:kern w:val="0"/>
                <w:sz w:val="24"/>
                <w:szCs w:val="24"/>
                <w:highlight w:val="none"/>
                <w:u w:val="none"/>
                <w:lang w:bidi="ar"/>
              </w:rPr>
            </w:pPr>
            <w:r>
              <w:rPr>
                <w:rFonts w:hint="eastAsia" w:ascii="Times New Roman" w:hAnsi="Times New Roman" w:eastAsia="仿宋_GB2312" w:cs="仿宋_GB2312"/>
                <w:color w:val="auto"/>
                <w:kern w:val="0"/>
                <w:sz w:val="24"/>
                <w:highlight w:val="none"/>
                <w:lang w:val="en-US" w:eastAsia="zh-CN" w:bidi="ar"/>
              </w:rPr>
              <w:t>能创</w:t>
            </w:r>
            <w:r>
              <w:rPr>
                <w:rFonts w:hint="eastAsia" w:ascii="Times New Roman" w:hAnsi="Times New Roman" w:eastAsia="仿宋_GB2312" w:cs="仿宋_GB2312"/>
                <w:b w:val="0"/>
                <w:bCs w:val="0"/>
                <w:i w:val="0"/>
                <w:iCs w:val="0"/>
                <w:color w:val="auto"/>
                <w:kern w:val="0"/>
                <w:sz w:val="24"/>
                <w:szCs w:val="24"/>
                <w:highlight w:val="none"/>
                <w:u w:val="none"/>
                <w:lang w:val="en-US" w:eastAsia="zh-CN" w:bidi="ar"/>
              </w:rPr>
              <w:t>造性地使用教材，内容充实精要，适合学生水平；结构合理，过渡自然，便于操作；理论联系实际，启发学生思考及问题解决。</w:t>
            </w:r>
          </w:p>
        </w:tc>
      </w:tr>
      <w:tr w14:paraId="75E95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550" w:type="dxa"/>
            <w:vMerge w:val="continue"/>
            <w:noWrap w:val="0"/>
            <w:tcMar>
              <w:top w:w="-1" w:type="dxa"/>
              <w:left w:w="-1" w:type="dxa"/>
              <w:bottom w:w="-1" w:type="dxa"/>
              <w:right w:w="-1" w:type="dxa"/>
            </w:tcMar>
            <w:vAlign w:val="center"/>
          </w:tcPr>
          <w:p w14:paraId="1BDD2C5B">
            <w:pPr>
              <w:textAlignment w:val="center"/>
              <w:rPr>
                <w:rFonts w:hint="eastAsia" w:ascii="Times New Roman" w:hAnsi="Times New Roman" w:eastAsia="仿宋_GB2312" w:cs="仿宋_GB2312"/>
                <w:b w:val="0"/>
                <w:bCs w:val="0"/>
                <w:i w:val="0"/>
                <w:iCs w:val="0"/>
                <w:color w:val="auto"/>
                <w:kern w:val="0"/>
                <w:sz w:val="24"/>
                <w:szCs w:val="24"/>
                <w:highlight w:val="none"/>
                <w:u w:val="none"/>
                <w:lang w:bidi="ar"/>
              </w:rPr>
            </w:pPr>
          </w:p>
        </w:tc>
        <w:tc>
          <w:tcPr>
            <w:tcW w:w="6972" w:type="dxa"/>
            <w:noWrap w:val="0"/>
            <w:tcMar>
              <w:top w:w="-1" w:type="dxa"/>
              <w:left w:w="-1" w:type="dxa"/>
              <w:bottom w:w="-1" w:type="dxa"/>
              <w:right w:w="-1" w:type="dxa"/>
            </w:tcMar>
            <w:vAlign w:val="center"/>
          </w:tcPr>
          <w:p w14:paraId="08D894C9">
            <w:pPr>
              <w:keepNext w:val="0"/>
              <w:keepLines w:val="0"/>
              <w:widowControl/>
              <w:suppressLineNumbers w:val="0"/>
              <w:snapToGrid/>
              <w:ind w:left="0" w:leftChars="0" w:right="0" w:rightChars="0" w:firstLine="0" w:firstLineChars="0"/>
              <w:jc w:val="both"/>
              <w:textAlignment w:val="center"/>
              <w:rPr>
                <w:rFonts w:hint="eastAsia" w:ascii="Times New Roman" w:hAnsi="Times New Roman" w:eastAsia="仿宋_GB2312" w:cs="仿宋_GB2312"/>
                <w:b w:val="0"/>
                <w:bCs w:val="0"/>
                <w:i w:val="0"/>
                <w:iCs w:val="0"/>
                <w:color w:val="auto"/>
                <w:kern w:val="0"/>
                <w:sz w:val="24"/>
                <w:szCs w:val="24"/>
                <w:highlight w:val="none"/>
                <w:u w:val="none"/>
                <w:lang w:bidi="ar"/>
              </w:rPr>
            </w:pPr>
            <w:r>
              <w:rPr>
                <w:rFonts w:hint="eastAsia" w:ascii="Times New Roman" w:hAnsi="Times New Roman" w:eastAsia="仿宋_GB2312" w:cs="仿宋_GB2312"/>
                <w:b w:val="0"/>
                <w:bCs w:val="0"/>
                <w:i w:val="0"/>
                <w:iCs w:val="0"/>
                <w:color w:val="auto"/>
                <w:kern w:val="0"/>
                <w:sz w:val="24"/>
                <w:szCs w:val="24"/>
                <w:highlight w:val="none"/>
                <w:u w:val="none"/>
                <w:lang w:val="en-US" w:eastAsia="zh-CN" w:bidi="ar"/>
              </w:rPr>
              <w:t>能根据课程特点，用创新的教学策略、方法、技术解决课堂中存在的各种问题和困难；教学重点突出，难点把握准确。</w:t>
            </w:r>
          </w:p>
        </w:tc>
      </w:tr>
      <w:tr w14:paraId="561DD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550" w:type="dxa"/>
            <w:vMerge w:val="continue"/>
            <w:noWrap w:val="0"/>
            <w:tcMar>
              <w:top w:w="-1" w:type="dxa"/>
              <w:left w:w="-1" w:type="dxa"/>
              <w:bottom w:w="-1" w:type="dxa"/>
              <w:right w:w="-1" w:type="dxa"/>
            </w:tcMar>
            <w:vAlign w:val="center"/>
          </w:tcPr>
          <w:p w14:paraId="0E57BAE7">
            <w:pPr>
              <w:textAlignment w:val="center"/>
              <w:rPr>
                <w:rFonts w:hint="eastAsia" w:ascii="Times New Roman" w:hAnsi="Times New Roman" w:eastAsia="仿宋_GB2312" w:cs="仿宋_GB2312"/>
                <w:b w:val="0"/>
                <w:bCs w:val="0"/>
                <w:i w:val="0"/>
                <w:iCs w:val="0"/>
                <w:color w:val="auto"/>
                <w:kern w:val="0"/>
                <w:sz w:val="24"/>
                <w:szCs w:val="24"/>
                <w:highlight w:val="none"/>
                <w:u w:val="none"/>
                <w:lang w:bidi="ar"/>
              </w:rPr>
            </w:pPr>
          </w:p>
        </w:tc>
        <w:tc>
          <w:tcPr>
            <w:tcW w:w="6972" w:type="dxa"/>
            <w:noWrap w:val="0"/>
            <w:tcMar>
              <w:top w:w="-1" w:type="dxa"/>
              <w:left w:w="-1" w:type="dxa"/>
              <w:bottom w:w="-1" w:type="dxa"/>
              <w:right w:w="-1" w:type="dxa"/>
            </w:tcMar>
            <w:vAlign w:val="center"/>
          </w:tcPr>
          <w:p w14:paraId="426870CC">
            <w:pPr>
              <w:keepNext w:val="0"/>
              <w:keepLines w:val="0"/>
              <w:widowControl/>
              <w:suppressLineNumbers w:val="0"/>
              <w:snapToGrid/>
              <w:ind w:left="0" w:leftChars="0" w:right="0" w:rightChars="0" w:firstLine="0" w:firstLineChars="0"/>
              <w:jc w:val="both"/>
              <w:textAlignment w:val="center"/>
              <w:rPr>
                <w:rFonts w:hint="eastAsia" w:ascii="Times New Roman" w:hAnsi="Times New Roman" w:eastAsia="仿宋_GB2312" w:cs="仿宋_GB2312"/>
                <w:b w:val="0"/>
                <w:bCs w:val="0"/>
                <w:i w:val="0"/>
                <w:iCs w:val="0"/>
                <w:color w:val="auto"/>
                <w:kern w:val="0"/>
                <w:sz w:val="24"/>
                <w:szCs w:val="24"/>
                <w:highlight w:val="none"/>
                <w:u w:val="none"/>
                <w:lang w:bidi="ar"/>
              </w:rPr>
            </w:pPr>
            <w:r>
              <w:rPr>
                <w:rFonts w:hint="eastAsia" w:ascii="Times New Roman" w:hAnsi="Times New Roman" w:eastAsia="仿宋_GB2312" w:cs="仿宋_GB2312"/>
                <w:b w:val="0"/>
                <w:bCs w:val="0"/>
                <w:i w:val="0"/>
                <w:iCs w:val="0"/>
                <w:color w:val="auto"/>
                <w:kern w:val="0"/>
                <w:sz w:val="24"/>
                <w:szCs w:val="24"/>
                <w:highlight w:val="none"/>
                <w:u w:val="none"/>
                <w:lang w:val="en-US" w:eastAsia="zh-CN" w:bidi="ar"/>
              </w:rPr>
              <w:t>合理选择与应用数智技术，创设教学环境，关注师生、生生互动，强调自主、合作、探究的学习。</w:t>
            </w:r>
          </w:p>
        </w:tc>
      </w:tr>
      <w:tr w14:paraId="7D7C4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550" w:type="dxa"/>
            <w:vMerge w:val="restart"/>
            <w:noWrap w:val="0"/>
            <w:tcMar>
              <w:top w:w="-1" w:type="dxa"/>
              <w:left w:w="-1" w:type="dxa"/>
              <w:bottom w:w="-1" w:type="dxa"/>
              <w:right w:w="-1" w:type="dxa"/>
            </w:tcMar>
            <w:vAlign w:val="center"/>
          </w:tcPr>
          <w:p w14:paraId="5BE9C201">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仿宋_GB2312"/>
                <w:b w:val="0"/>
                <w:bCs w:val="0"/>
                <w:i w:val="0"/>
                <w:iCs w:val="0"/>
                <w:color w:val="auto"/>
                <w:kern w:val="0"/>
                <w:sz w:val="24"/>
                <w:szCs w:val="24"/>
                <w:highlight w:val="none"/>
                <w:u w:val="none"/>
                <w:lang w:val="en-US" w:eastAsia="zh-CN" w:bidi="ar"/>
              </w:rPr>
            </w:pPr>
            <w:r>
              <w:rPr>
                <w:rFonts w:hint="eastAsia" w:ascii="Times New Roman" w:hAnsi="Times New Roman" w:eastAsia="仿宋_GB2312" w:cs="仿宋_GB2312"/>
                <w:b w:val="0"/>
                <w:bCs w:val="0"/>
                <w:i w:val="0"/>
                <w:iCs w:val="0"/>
                <w:color w:val="auto"/>
                <w:kern w:val="0"/>
                <w:sz w:val="24"/>
                <w:szCs w:val="24"/>
                <w:highlight w:val="none"/>
                <w:u w:val="none"/>
                <w:lang w:val="en-US" w:eastAsia="zh-CN" w:bidi="ar"/>
              </w:rPr>
              <w:t>考评与反馈</w:t>
            </w:r>
          </w:p>
        </w:tc>
        <w:tc>
          <w:tcPr>
            <w:tcW w:w="6972" w:type="dxa"/>
            <w:noWrap w:val="0"/>
            <w:tcMar>
              <w:top w:w="-1" w:type="dxa"/>
              <w:left w:w="-1" w:type="dxa"/>
              <w:bottom w:w="-1" w:type="dxa"/>
              <w:right w:w="-1" w:type="dxa"/>
            </w:tcMar>
            <w:vAlign w:val="center"/>
          </w:tcPr>
          <w:p w14:paraId="0ECF68FD">
            <w:pPr>
              <w:keepNext w:val="0"/>
              <w:keepLines w:val="0"/>
              <w:widowControl/>
              <w:suppressLineNumbers w:val="0"/>
              <w:snapToGrid/>
              <w:ind w:left="0" w:leftChars="0" w:right="0" w:rightChars="0" w:firstLine="0" w:firstLineChars="0"/>
              <w:jc w:val="both"/>
              <w:textAlignment w:val="center"/>
              <w:rPr>
                <w:rFonts w:hint="eastAsia" w:ascii="Times New Roman" w:hAnsi="Times New Roman" w:eastAsia="仿宋_GB2312" w:cs="仿宋_GB2312"/>
                <w:i w:val="0"/>
                <w:iCs w:val="0"/>
                <w:color w:val="auto"/>
                <w:kern w:val="0"/>
                <w:sz w:val="24"/>
                <w:szCs w:val="24"/>
                <w:highlight w:val="none"/>
                <w:u w:val="none"/>
                <w:lang w:bidi="ar"/>
              </w:rPr>
            </w:pPr>
            <w:r>
              <w:rPr>
                <w:rFonts w:hint="eastAsia" w:ascii="Times New Roman" w:hAnsi="Times New Roman" w:eastAsia="仿宋_GB2312" w:cs="仿宋_GB2312"/>
                <w:i w:val="0"/>
                <w:iCs w:val="0"/>
                <w:color w:val="auto"/>
                <w:kern w:val="0"/>
                <w:sz w:val="24"/>
                <w:szCs w:val="24"/>
                <w:highlight w:val="none"/>
                <w:u w:val="none"/>
                <w:lang w:val="en-US" w:eastAsia="zh-CN" w:bidi="ar"/>
              </w:rPr>
              <w:t>采用多元评价方法，合理评价学生知识、能力与思维的发展。</w:t>
            </w:r>
          </w:p>
        </w:tc>
      </w:tr>
      <w:tr w14:paraId="5DBAE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550" w:type="dxa"/>
            <w:vMerge w:val="continue"/>
            <w:noWrap w:val="0"/>
            <w:tcMar>
              <w:top w:w="-1" w:type="dxa"/>
              <w:left w:w="-1" w:type="dxa"/>
              <w:bottom w:w="-1" w:type="dxa"/>
              <w:right w:w="-1" w:type="dxa"/>
            </w:tcMar>
            <w:vAlign w:val="center"/>
          </w:tcPr>
          <w:p w14:paraId="719289FA">
            <w:pPr>
              <w:textAlignment w:val="center"/>
              <w:rPr>
                <w:rFonts w:hint="eastAsia" w:ascii="Times New Roman" w:hAnsi="Times New Roman" w:eastAsia="仿宋_GB2312" w:cs="仿宋_GB2312"/>
                <w:b w:val="0"/>
                <w:bCs w:val="0"/>
                <w:i w:val="0"/>
                <w:iCs w:val="0"/>
                <w:color w:val="auto"/>
                <w:kern w:val="0"/>
                <w:sz w:val="24"/>
                <w:szCs w:val="24"/>
                <w:highlight w:val="none"/>
                <w:u w:val="none"/>
                <w:lang w:bidi="ar"/>
              </w:rPr>
            </w:pPr>
          </w:p>
        </w:tc>
        <w:tc>
          <w:tcPr>
            <w:tcW w:w="6972" w:type="dxa"/>
            <w:noWrap w:val="0"/>
            <w:tcMar>
              <w:top w:w="-1" w:type="dxa"/>
              <w:left w:w="-1" w:type="dxa"/>
              <w:bottom w:w="-1" w:type="dxa"/>
              <w:right w:w="-1" w:type="dxa"/>
            </w:tcMar>
            <w:vAlign w:val="center"/>
          </w:tcPr>
          <w:p w14:paraId="24C01083">
            <w:pPr>
              <w:keepNext w:val="0"/>
              <w:keepLines w:val="0"/>
              <w:widowControl/>
              <w:suppressLineNumbers w:val="0"/>
              <w:snapToGrid/>
              <w:ind w:left="0" w:leftChars="0" w:right="0" w:rightChars="0" w:firstLine="0" w:firstLineChars="0"/>
              <w:jc w:val="both"/>
              <w:textAlignment w:val="center"/>
              <w:rPr>
                <w:rFonts w:hint="eastAsia" w:ascii="Times New Roman" w:hAnsi="Times New Roman" w:eastAsia="仿宋_GB2312" w:cs="仿宋_GB2312"/>
                <w:b w:val="0"/>
                <w:bCs w:val="0"/>
                <w:i w:val="0"/>
                <w:iCs w:val="0"/>
                <w:color w:val="auto"/>
                <w:kern w:val="0"/>
                <w:sz w:val="24"/>
                <w:szCs w:val="24"/>
                <w:highlight w:val="none"/>
                <w:u w:val="none"/>
                <w:lang w:bidi="ar"/>
              </w:rPr>
            </w:pPr>
            <w:r>
              <w:rPr>
                <w:rFonts w:hint="eastAsia" w:ascii="Times New Roman" w:hAnsi="Times New Roman" w:eastAsia="仿宋_GB2312" w:cs="仿宋_GB2312"/>
                <w:b w:val="0"/>
                <w:bCs w:val="0"/>
                <w:i w:val="0"/>
                <w:iCs w:val="0"/>
                <w:color w:val="auto"/>
                <w:kern w:val="0"/>
                <w:sz w:val="24"/>
                <w:szCs w:val="24"/>
                <w:highlight w:val="none"/>
                <w:u w:val="none"/>
                <w:lang w:val="en-US" w:eastAsia="zh-CN" w:bidi="ar"/>
              </w:rPr>
              <w:t>过程性评价与终结性评价相结合，有适合学科、学生特点的评价规则与标准。</w:t>
            </w:r>
          </w:p>
        </w:tc>
      </w:tr>
      <w:tr w14:paraId="1433D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550" w:type="dxa"/>
            <w:noWrap w:val="0"/>
            <w:tcMar>
              <w:top w:w="-1" w:type="dxa"/>
              <w:left w:w="-1" w:type="dxa"/>
              <w:bottom w:w="-1" w:type="dxa"/>
              <w:right w:w="-1" w:type="dxa"/>
            </w:tcMar>
            <w:vAlign w:val="center"/>
          </w:tcPr>
          <w:p w14:paraId="11F2B136">
            <w:pPr>
              <w:widowControl/>
              <w:snapToGrid w:val="0"/>
              <w:ind w:left="0"/>
              <w:jc w:val="center"/>
              <w:textAlignment w:val="center"/>
              <w:rPr>
                <w:rFonts w:hint="eastAsia" w:ascii="Times New Roman" w:hAnsi="Times New Roman" w:eastAsia="仿宋_GB2312" w:cs="仿宋_GB2312"/>
                <w:color w:val="auto"/>
                <w:kern w:val="0"/>
                <w:sz w:val="24"/>
                <w:szCs w:val="24"/>
                <w:highlight w:val="none"/>
                <w:lang w:val="en-US" w:eastAsia="zh-CN" w:bidi="ar"/>
              </w:rPr>
            </w:pPr>
            <w:r>
              <w:rPr>
                <w:rFonts w:hint="eastAsia" w:ascii="Times New Roman" w:hAnsi="Times New Roman" w:eastAsia="仿宋_GB2312" w:cs="仿宋_GB2312"/>
                <w:b w:val="0"/>
                <w:bCs w:val="0"/>
                <w:color w:val="auto"/>
                <w:spacing w:val="0"/>
                <w:kern w:val="0"/>
                <w:sz w:val="24"/>
                <w:szCs w:val="24"/>
                <w:highlight w:val="none"/>
                <w:lang w:bidi="ar"/>
              </w:rPr>
              <w:t>文档规范</w:t>
            </w:r>
          </w:p>
        </w:tc>
        <w:tc>
          <w:tcPr>
            <w:tcW w:w="6972" w:type="dxa"/>
            <w:noWrap w:val="0"/>
            <w:tcMar>
              <w:top w:w="-1" w:type="dxa"/>
              <w:left w:w="-1" w:type="dxa"/>
              <w:bottom w:w="-1" w:type="dxa"/>
              <w:right w:w="-1" w:type="dxa"/>
            </w:tcMar>
            <w:vAlign w:val="top"/>
          </w:tcPr>
          <w:p w14:paraId="32084141">
            <w:pPr>
              <w:widowControl/>
              <w:snapToGrid w:val="0"/>
              <w:ind w:left="0" w:firstLine="0"/>
              <w:jc w:val="both"/>
              <w:textAlignment w:val="center"/>
              <w:rPr>
                <w:rFonts w:hint="eastAsia" w:ascii="Times New Roman" w:hAnsi="Times New Roman" w:eastAsia="仿宋_GB2312" w:cs="仿宋_GB2312"/>
                <w:color w:val="auto"/>
                <w:kern w:val="0"/>
                <w:sz w:val="24"/>
                <w:szCs w:val="24"/>
                <w:highlight w:val="none"/>
                <w:lang w:val="en-US" w:eastAsia="zh-CN" w:bidi="ar"/>
              </w:rPr>
            </w:pPr>
            <w:r>
              <w:rPr>
                <w:rFonts w:hint="eastAsia" w:ascii="Times New Roman" w:hAnsi="Times New Roman" w:eastAsia="仿宋_GB2312" w:cs="仿宋_GB2312"/>
                <w:color w:val="auto"/>
                <w:spacing w:val="0"/>
                <w:kern w:val="0"/>
                <w:sz w:val="24"/>
                <w:szCs w:val="24"/>
                <w:highlight w:val="none"/>
                <w:lang w:bidi="ar"/>
              </w:rPr>
              <w:t>文字、符号、单位和公式符合标准规范；语言简洁、</w:t>
            </w:r>
            <w:r>
              <w:rPr>
                <w:rFonts w:hint="eastAsia" w:ascii="Times New Roman" w:hAnsi="Times New Roman" w:eastAsia="仿宋_GB2312" w:cs="仿宋_GB2312"/>
                <w:color w:val="auto"/>
                <w:kern w:val="0"/>
                <w:sz w:val="24"/>
                <w:szCs w:val="24"/>
                <w:highlight w:val="none"/>
                <w:lang w:bidi="ar"/>
              </w:rPr>
              <w:t>明了，字体、图表运用</w:t>
            </w:r>
            <w:r>
              <w:rPr>
                <w:rFonts w:hint="eastAsia" w:ascii="Times New Roman" w:hAnsi="Times New Roman" w:eastAsia="仿宋_GB2312" w:cs="仿宋_GB2312"/>
                <w:color w:val="auto"/>
                <w:spacing w:val="0"/>
                <w:kern w:val="0"/>
                <w:sz w:val="24"/>
                <w:szCs w:val="24"/>
                <w:highlight w:val="none"/>
                <w:lang w:bidi="ar"/>
              </w:rPr>
              <w:t>适当</w:t>
            </w:r>
            <w:r>
              <w:rPr>
                <w:rFonts w:hint="eastAsia" w:ascii="Times New Roman" w:hAnsi="Times New Roman" w:eastAsia="仿宋_GB2312" w:cs="仿宋_GB2312"/>
                <w:color w:val="auto"/>
                <w:spacing w:val="0"/>
                <w:kern w:val="0"/>
                <w:sz w:val="24"/>
                <w:szCs w:val="24"/>
                <w:highlight w:val="none"/>
                <w:lang w:eastAsia="zh-CN" w:bidi="ar"/>
              </w:rPr>
              <w:t>；</w:t>
            </w:r>
            <w:r>
              <w:rPr>
                <w:rFonts w:hint="eastAsia" w:ascii="Times New Roman" w:hAnsi="Times New Roman" w:eastAsia="仿宋_GB2312" w:cs="仿宋_GB2312"/>
                <w:color w:val="auto"/>
                <w:spacing w:val="0"/>
                <w:kern w:val="0"/>
                <w:sz w:val="24"/>
                <w:szCs w:val="24"/>
                <w:highlight w:val="none"/>
                <w:lang w:bidi="ar"/>
              </w:rPr>
              <w:t>文档结构完整，布局合理，格式美观。</w:t>
            </w:r>
          </w:p>
        </w:tc>
      </w:tr>
      <w:tr w14:paraId="191C3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550" w:type="dxa"/>
            <w:noWrap w:val="0"/>
            <w:tcMar>
              <w:top w:w="-1" w:type="dxa"/>
              <w:left w:w="-1" w:type="dxa"/>
              <w:bottom w:w="-1" w:type="dxa"/>
              <w:right w:w="-1" w:type="dxa"/>
            </w:tcMar>
            <w:vAlign w:val="center"/>
          </w:tcPr>
          <w:p w14:paraId="15520443">
            <w:pPr>
              <w:widowControl/>
              <w:snapToGrid w:val="0"/>
              <w:ind w:left="0"/>
              <w:jc w:val="center"/>
              <w:textAlignment w:val="center"/>
              <w:rPr>
                <w:rFonts w:hint="eastAsia" w:ascii="Times New Roman" w:hAnsi="Times New Roman" w:eastAsia="仿宋_GB2312" w:cs="仿宋_GB2312"/>
                <w:color w:val="auto"/>
                <w:kern w:val="0"/>
                <w:sz w:val="24"/>
                <w:szCs w:val="24"/>
                <w:highlight w:val="none"/>
                <w:lang w:val="en-US" w:eastAsia="zh-CN" w:bidi="ar"/>
              </w:rPr>
            </w:pPr>
            <w:r>
              <w:rPr>
                <w:rFonts w:hint="eastAsia" w:ascii="Times New Roman" w:hAnsi="Times New Roman" w:eastAsia="仿宋_GB2312" w:cs="仿宋_GB2312"/>
                <w:b w:val="0"/>
                <w:bCs w:val="0"/>
                <w:color w:val="auto"/>
                <w:spacing w:val="0"/>
                <w:kern w:val="0"/>
                <w:sz w:val="24"/>
                <w:szCs w:val="24"/>
                <w:highlight w:val="none"/>
                <w:lang w:bidi="ar"/>
              </w:rPr>
              <w:t>设计创新</w:t>
            </w:r>
          </w:p>
        </w:tc>
        <w:tc>
          <w:tcPr>
            <w:tcW w:w="6972" w:type="dxa"/>
            <w:noWrap w:val="0"/>
            <w:tcMar>
              <w:top w:w="-1" w:type="dxa"/>
              <w:left w:w="-1" w:type="dxa"/>
              <w:bottom w:w="-1" w:type="dxa"/>
              <w:right w:w="-1" w:type="dxa"/>
            </w:tcMar>
            <w:vAlign w:val="top"/>
          </w:tcPr>
          <w:p w14:paraId="7A0D6C9F">
            <w:pPr>
              <w:widowControl/>
              <w:snapToGrid w:val="0"/>
              <w:ind w:left="0" w:right="0" w:firstLine="0"/>
              <w:jc w:val="both"/>
              <w:textAlignment w:val="center"/>
              <w:rPr>
                <w:rFonts w:hint="eastAsia" w:ascii="Times New Roman" w:hAnsi="Times New Roman" w:eastAsia="仿宋_GB2312" w:cs="仿宋_GB2312"/>
                <w:color w:val="auto"/>
                <w:kern w:val="0"/>
                <w:sz w:val="24"/>
                <w:szCs w:val="24"/>
                <w:highlight w:val="none"/>
                <w:lang w:val="en-US" w:eastAsia="zh-CN" w:bidi="ar"/>
              </w:rPr>
            </w:pPr>
            <w:r>
              <w:rPr>
                <w:rFonts w:hint="eastAsia" w:ascii="Times New Roman" w:hAnsi="Times New Roman" w:eastAsia="仿宋_GB2312" w:cs="仿宋_GB2312"/>
                <w:color w:val="auto"/>
                <w:kern w:val="0"/>
                <w:sz w:val="24"/>
                <w:szCs w:val="24"/>
                <w:highlight w:val="none"/>
                <w:lang w:bidi="ar"/>
              </w:rPr>
              <w:t>教学方案的整体设计富有创新性，能体现</w:t>
            </w:r>
            <w:r>
              <w:rPr>
                <w:rFonts w:hint="eastAsia" w:ascii="Times New Roman" w:hAnsi="Times New Roman" w:eastAsia="仿宋_GB2312" w:cs="仿宋_GB2312"/>
                <w:color w:val="auto"/>
                <w:kern w:val="0"/>
                <w:sz w:val="24"/>
                <w:szCs w:val="24"/>
                <w:highlight w:val="none"/>
                <w:lang w:val="en-US" w:eastAsia="zh-CN" w:bidi="ar"/>
              </w:rPr>
              <w:t>开放教育的</w:t>
            </w:r>
            <w:r>
              <w:rPr>
                <w:rFonts w:hint="eastAsia" w:ascii="Times New Roman" w:hAnsi="Times New Roman" w:eastAsia="仿宋_GB2312" w:cs="仿宋_GB2312"/>
                <w:color w:val="auto"/>
                <w:spacing w:val="0"/>
                <w:kern w:val="0"/>
                <w:sz w:val="24"/>
                <w:szCs w:val="24"/>
                <w:highlight w:val="none"/>
                <w:lang w:bidi="ar"/>
              </w:rPr>
              <w:t>教学理念和要求；教学方法选</w:t>
            </w:r>
            <w:r>
              <w:rPr>
                <w:rFonts w:hint="eastAsia" w:ascii="Times New Roman" w:hAnsi="Times New Roman" w:eastAsia="仿宋_GB2312" w:cs="仿宋_GB2312"/>
                <w:color w:val="auto"/>
                <w:kern w:val="0"/>
                <w:sz w:val="24"/>
                <w:szCs w:val="24"/>
                <w:highlight w:val="none"/>
                <w:lang w:bidi="ar"/>
              </w:rPr>
              <w:t>择适当，教学过程设计有突出的特色。</w:t>
            </w:r>
          </w:p>
        </w:tc>
      </w:tr>
    </w:tbl>
    <w:p w14:paraId="1957C4C8">
      <w:pPr>
        <w:numPr>
          <w:ilvl w:val="0"/>
          <w:numId w:val="0"/>
        </w:numPr>
        <w:spacing w:line="560" w:lineRule="exact"/>
        <w:rPr>
          <w:rFonts w:hint="eastAsia" w:ascii="Times New Roman" w:hAnsi="Times New Roman" w:eastAsia="黑体" w:cs="黑体"/>
          <w:color w:val="auto"/>
          <w:sz w:val="28"/>
          <w:szCs w:val="28"/>
          <w:highlight w:val="none"/>
        </w:rPr>
      </w:pPr>
    </w:p>
    <w:p w14:paraId="5DCBE6BE">
      <w:pPr>
        <w:numPr>
          <w:ilvl w:val="0"/>
          <w:numId w:val="1"/>
        </w:numPr>
        <w:spacing w:line="560" w:lineRule="exact"/>
        <w:rPr>
          <w:rFonts w:hint="eastAsia" w:ascii="Times New Roman" w:hAnsi="Times New Roman" w:eastAsia="黑体" w:cs="黑体"/>
          <w:color w:val="auto"/>
          <w:sz w:val="28"/>
          <w:szCs w:val="28"/>
          <w:highlight w:val="none"/>
        </w:rPr>
        <w:sectPr>
          <w:footerReference r:id="rId3" w:type="default"/>
          <w:pgSz w:w="11906" w:h="16838"/>
          <w:pgMar w:top="2098" w:right="1474" w:bottom="1984" w:left="1587" w:header="851" w:footer="992" w:gutter="0"/>
          <w:pgNumType w:fmt="decimal"/>
          <w:cols w:space="720" w:num="1"/>
          <w:titlePg/>
          <w:docGrid w:type="lines" w:linePitch="312" w:charSpace="0"/>
        </w:sectPr>
      </w:pPr>
    </w:p>
    <w:p w14:paraId="202EB94D">
      <w:pPr>
        <w:widowControl/>
        <w:spacing w:line="540" w:lineRule="exact"/>
        <w:jc w:val="left"/>
        <w:rPr>
          <w:rFonts w:hint="eastAsia" w:ascii="Times New Roman" w:hAnsi="Times New Roman" w:eastAsia="黑体"/>
          <w:color w:val="auto"/>
          <w:sz w:val="28"/>
          <w:szCs w:val="28"/>
          <w:highlight w:val="none"/>
        </w:rPr>
      </w:pPr>
      <w:r>
        <w:rPr>
          <w:rFonts w:hint="eastAsia" w:ascii="Times New Roman" w:hAnsi="Times New Roman" w:eastAsia="黑体"/>
          <w:color w:val="auto"/>
          <w:sz w:val="28"/>
          <w:szCs w:val="28"/>
          <w:highlight w:val="none"/>
        </w:rPr>
        <w:t>附</w:t>
      </w:r>
      <w:r>
        <w:rPr>
          <w:rFonts w:hint="eastAsia" w:ascii="Times New Roman" w:hAnsi="Times New Roman" w:eastAsia="黑体"/>
          <w:color w:val="auto"/>
          <w:sz w:val="28"/>
          <w:szCs w:val="28"/>
          <w:highlight w:val="none"/>
          <w:lang w:val="en-US" w:eastAsia="zh-CN"/>
        </w:rPr>
        <w:t>件</w:t>
      </w:r>
      <w:r>
        <w:rPr>
          <w:rFonts w:hint="eastAsia" w:ascii="Times New Roman" w:hAnsi="Times New Roman" w:eastAsia="黑体"/>
          <w:color w:val="auto"/>
          <w:sz w:val="28"/>
          <w:szCs w:val="28"/>
          <w:highlight w:val="none"/>
        </w:rPr>
        <w:t>2</w:t>
      </w:r>
    </w:p>
    <w:p w14:paraId="0642B08E">
      <w:pPr>
        <w:spacing w:line="560" w:lineRule="exact"/>
        <w:jc w:val="center"/>
        <w:rPr>
          <w:rFonts w:ascii="Times New Roman" w:hAnsi="Times New Roman" w:eastAsia="方正小标宋简体" w:cs="方正小标宋简体"/>
          <w:color w:val="auto"/>
          <w:sz w:val="36"/>
          <w:szCs w:val="36"/>
          <w:highlight w:val="none"/>
        </w:rPr>
      </w:pPr>
      <w:r>
        <w:rPr>
          <w:rFonts w:hint="eastAsia" w:ascii="Times New Roman" w:hAnsi="Times New Roman" w:eastAsia="方正小标宋简体" w:cs="方正小标宋简体"/>
          <w:color w:val="auto"/>
          <w:sz w:val="36"/>
          <w:szCs w:val="36"/>
          <w:highlight w:val="none"/>
          <w:lang w:eastAsia="zh-CN"/>
        </w:rPr>
        <w:t>湖南</w:t>
      </w:r>
      <w:r>
        <w:rPr>
          <w:rFonts w:hint="eastAsia" w:ascii="Times New Roman" w:hAnsi="Times New Roman" w:eastAsia="方正小标宋简体" w:cs="方正小标宋简体"/>
          <w:color w:val="auto"/>
          <w:sz w:val="36"/>
          <w:szCs w:val="36"/>
          <w:highlight w:val="none"/>
        </w:rPr>
        <w:t>开放大学首届农医类专业教师教学创新大赛报名汇总表</w:t>
      </w:r>
    </w:p>
    <w:p w14:paraId="26E063A8">
      <w:pPr>
        <w:rPr>
          <w:rFonts w:hint="eastAsia" w:ascii="Times New Roman" w:hAnsi="Times New Roman"/>
          <w:color w:val="auto"/>
          <w:sz w:val="22"/>
          <w:szCs w:val="28"/>
          <w:highlight w:val="none"/>
        </w:rPr>
      </w:pPr>
    </w:p>
    <w:p w14:paraId="66BDCB9A">
      <w:pPr>
        <w:autoSpaceDE w:val="0"/>
        <w:autoSpaceDN w:val="0"/>
        <w:adjustRightInd w:val="0"/>
        <w:spacing w:line="540" w:lineRule="exact"/>
        <w:ind w:left="-284" w:firstLine="370"/>
        <w:rPr>
          <w:rFonts w:ascii="Times New Roman" w:hAnsi="Times New Roman" w:eastAsia="仿宋_GB2312"/>
          <w:bCs/>
          <w:color w:val="auto"/>
          <w:sz w:val="28"/>
          <w:szCs w:val="28"/>
          <w:highlight w:val="none"/>
          <w:u w:val="single"/>
        </w:rPr>
      </w:pPr>
      <w:r>
        <w:rPr>
          <w:rFonts w:ascii="Times New Roman" w:hAnsi="Times New Roman" w:eastAsia="仿宋_GB2312"/>
          <w:bCs/>
          <w:color w:val="auto"/>
          <w:sz w:val="28"/>
          <w:szCs w:val="28"/>
          <w:highlight w:val="none"/>
        </w:rPr>
        <w:t>分</w:t>
      </w:r>
      <w:r>
        <w:rPr>
          <w:rFonts w:hint="eastAsia" w:ascii="Times New Roman" w:hAnsi="Times New Roman" w:eastAsia="仿宋_GB2312"/>
          <w:bCs/>
          <w:color w:val="auto"/>
          <w:sz w:val="28"/>
          <w:szCs w:val="28"/>
          <w:highlight w:val="none"/>
          <w:lang w:eastAsia="zh-CN"/>
        </w:rPr>
        <w:t>校</w:t>
      </w:r>
      <w:r>
        <w:rPr>
          <w:rFonts w:ascii="Times New Roman" w:hAnsi="Times New Roman" w:eastAsia="仿宋_GB2312"/>
          <w:bCs/>
          <w:color w:val="auto"/>
          <w:sz w:val="28"/>
          <w:szCs w:val="28"/>
          <w:highlight w:val="none"/>
        </w:rPr>
        <w:t>（盖章）：</w:t>
      </w:r>
      <w:r>
        <w:rPr>
          <w:rFonts w:ascii="Times New Roman" w:hAnsi="Times New Roman" w:eastAsia="仿宋_GB2312"/>
          <w:bCs/>
          <w:color w:val="auto"/>
          <w:sz w:val="28"/>
          <w:szCs w:val="28"/>
          <w:highlight w:val="none"/>
          <w:u w:val="single"/>
        </w:rPr>
        <w:t xml:space="preserve">                     </w:t>
      </w:r>
      <w:r>
        <w:rPr>
          <w:rFonts w:ascii="Times New Roman" w:hAnsi="Times New Roman" w:eastAsia="仿宋_GB2312"/>
          <w:bCs/>
          <w:color w:val="auto"/>
          <w:sz w:val="28"/>
          <w:szCs w:val="28"/>
          <w:highlight w:val="none"/>
        </w:rPr>
        <w:t xml:space="preserve">  联系人：</w:t>
      </w:r>
      <w:r>
        <w:rPr>
          <w:rFonts w:ascii="Times New Roman" w:hAnsi="Times New Roman" w:eastAsia="仿宋_GB2312"/>
          <w:bCs/>
          <w:color w:val="auto"/>
          <w:sz w:val="28"/>
          <w:szCs w:val="28"/>
          <w:highlight w:val="none"/>
          <w:u w:val="single"/>
        </w:rPr>
        <w:t xml:space="preserve">                </w:t>
      </w:r>
      <w:r>
        <w:rPr>
          <w:rFonts w:ascii="Times New Roman" w:hAnsi="Times New Roman" w:eastAsia="仿宋_GB2312"/>
          <w:bCs/>
          <w:color w:val="auto"/>
          <w:sz w:val="28"/>
          <w:szCs w:val="28"/>
          <w:highlight w:val="none"/>
        </w:rPr>
        <w:t>手机号：</w:t>
      </w:r>
      <w:r>
        <w:rPr>
          <w:rFonts w:ascii="Times New Roman" w:hAnsi="Times New Roman" w:eastAsia="仿宋_GB2312"/>
          <w:bCs/>
          <w:color w:val="auto"/>
          <w:sz w:val="28"/>
          <w:szCs w:val="28"/>
          <w:highlight w:val="none"/>
          <w:u w:val="single"/>
        </w:rPr>
        <w:t xml:space="preserve">                      </w:t>
      </w:r>
    </w:p>
    <w:p w14:paraId="5E45DF95">
      <w:pPr>
        <w:tabs>
          <w:tab w:val="left" w:pos="340"/>
        </w:tabs>
        <w:autoSpaceDE w:val="0"/>
        <w:autoSpaceDN w:val="0"/>
        <w:adjustRightInd w:val="0"/>
        <w:spacing w:line="540" w:lineRule="exact"/>
        <w:ind w:left="-284" w:firstLine="370"/>
        <w:rPr>
          <w:rFonts w:ascii="Times New Roman" w:hAnsi="Times New Roman" w:eastAsia="仿宋_GB2312"/>
          <w:bCs/>
          <w:color w:val="auto"/>
          <w:sz w:val="28"/>
          <w:szCs w:val="28"/>
          <w:highlight w:val="none"/>
        </w:rPr>
      </w:pPr>
      <w:r>
        <w:rPr>
          <w:rFonts w:hint="eastAsia" w:ascii="Times New Roman" w:hAnsi="Times New Roman" w:eastAsia="仿宋_GB2312"/>
          <w:bCs/>
          <w:color w:val="auto"/>
          <w:sz w:val="28"/>
          <w:szCs w:val="28"/>
          <w:highlight w:val="none"/>
        </w:rPr>
        <w:t>电子邮箱</w:t>
      </w:r>
      <w:r>
        <w:rPr>
          <w:rFonts w:ascii="Times New Roman" w:hAnsi="Times New Roman" w:eastAsia="仿宋_GB2312"/>
          <w:bCs/>
          <w:color w:val="auto"/>
          <w:sz w:val="28"/>
          <w:szCs w:val="28"/>
          <w:highlight w:val="none"/>
        </w:rPr>
        <w:t>：</w:t>
      </w:r>
      <w:r>
        <w:rPr>
          <w:rFonts w:ascii="Times New Roman" w:hAnsi="Times New Roman" w:eastAsia="仿宋_GB2312"/>
          <w:bCs/>
          <w:color w:val="auto"/>
          <w:sz w:val="28"/>
          <w:szCs w:val="28"/>
          <w:highlight w:val="none"/>
          <w:u w:val="single"/>
        </w:rPr>
        <w:t xml:space="preserve">                              </w:t>
      </w:r>
      <w:r>
        <w:rPr>
          <w:rFonts w:hint="eastAsia" w:ascii="Times New Roman" w:hAnsi="Times New Roman" w:eastAsia="仿宋_GB2312"/>
          <w:bCs/>
          <w:color w:val="auto"/>
          <w:sz w:val="28"/>
          <w:szCs w:val="28"/>
          <w:highlight w:val="none"/>
          <w:u w:val="single"/>
        </w:rPr>
        <w:t xml:space="preserve">   </w:t>
      </w:r>
      <w:r>
        <w:rPr>
          <w:rFonts w:ascii="Times New Roman" w:hAnsi="Times New Roman" w:eastAsia="仿宋_GB2312"/>
          <w:bCs/>
          <w:color w:val="auto"/>
          <w:sz w:val="28"/>
          <w:szCs w:val="28"/>
          <w:highlight w:val="none"/>
          <w:u w:val="single"/>
        </w:rPr>
        <w:t xml:space="preserve"> </w:t>
      </w:r>
      <w:r>
        <w:rPr>
          <w:rFonts w:hint="eastAsia" w:ascii="Times New Roman" w:hAnsi="Times New Roman" w:eastAsia="仿宋_GB2312"/>
          <w:bCs/>
          <w:color w:val="auto"/>
          <w:sz w:val="28"/>
          <w:szCs w:val="28"/>
          <w:highlight w:val="none"/>
          <w:u w:val="single"/>
        </w:rPr>
        <w:t xml:space="preserve"> </w:t>
      </w:r>
      <w:r>
        <w:rPr>
          <w:rFonts w:ascii="Times New Roman" w:hAnsi="Times New Roman" w:eastAsia="仿宋_GB2312"/>
          <w:bCs/>
          <w:color w:val="auto"/>
          <w:sz w:val="28"/>
          <w:szCs w:val="28"/>
          <w:highlight w:val="none"/>
        </w:rPr>
        <w:t>通讯地址：</w:t>
      </w:r>
      <w:r>
        <w:rPr>
          <w:rFonts w:ascii="Times New Roman" w:hAnsi="Times New Roman" w:eastAsia="仿宋_GB2312"/>
          <w:bCs/>
          <w:color w:val="auto"/>
          <w:sz w:val="28"/>
          <w:szCs w:val="28"/>
          <w:highlight w:val="none"/>
          <w:u w:val="single"/>
        </w:rPr>
        <w:t xml:space="preserve">                       </w:t>
      </w:r>
      <w:r>
        <w:rPr>
          <w:rFonts w:hint="eastAsia" w:ascii="Times New Roman" w:hAnsi="Times New Roman" w:eastAsia="仿宋_GB2312"/>
          <w:bCs/>
          <w:color w:val="auto"/>
          <w:sz w:val="28"/>
          <w:szCs w:val="28"/>
          <w:highlight w:val="none"/>
          <w:u w:val="single"/>
        </w:rPr>
        <w:t xml:space="preserve">         </w:t>
      </w:r>
      <w:r>
        <w:rPr>
          <w:rFonts w:ascii="Times New Roman" w:hAnsi="Times New Roman" w:eastAsia="仿宋_GB2312"/>
          <w:bCs/>
          <w:color w:val="auto"/>
          <w:sz w:val="28"/>
          <w:szCs w:val="28"/>
          <w:highlight w:val="none"/>
          <w:u w:val="single"/>
        </w:rPr>
        <w:t xml:space="preserve">        </w:t>
      </w:r>
      <w:r>
        <w:rPr>
          <w:rFonts w:ascii="Times New Roman" w:hAnsi="Times New Roman" w:eastAsia="仿宋_GB2312"/>
          <w:bCs/>
          <w:color w:val="auto"/>
          <w:sz w:val="28"/>
          <w:szCs w:val="28"/>
          <w:highlight w:val="none"/>
        </w:rPr>
        <w:t xml:space="preserve">                                  </w:t>
      </w:r>
    </w:p>
    <w:tbl>
      <w:tblPr>
        <w:tblStyle w:val="10"/>
        <w:tblW w:w="5440" w:type="pct"/>
        <w:tblInd w:w="-649" w:type="dxa"/>
        <w:tblLayout w:type="fixed"/>
        <w:tblCellMar>
          <w:top w:w="0" w:type="dxa"/>
          <w:left w:w="108" w:type="dxa"/>
          <w:bottom w:w="0" w:type="dxa"/>
          <w:right w:w="108" w:type="dxa"/>
        </w:tblCellMar>
      </w:tblPr>
      <w:tblGrid>
        <w:gridCol w:w="419"/>
        <w:gridCol w:w="1148"/>
        <w:gridCol w:w="619"/>
        <w:gridCol w:w="1144"/>
        <w:gridCol w:w="1197"/>
        <w:gridCol w:w="1556"/>
        <w:gridCol w:w="1547"/>
        <w:gridCol w:w="715"/>
        <w:gridCol w:w="1100"/>
        <w:gridCol w:w="2050"/>
        <w:gridCol w:w="1516"/>
        <w:gridCol w:w="1723"/>
        <w:gridCol w:w="688"/>
      </w:tblGrid>
      <w:tr w14:paraId="214EC455">
        <w:tblPrEx>
          <w:tblCellMar>
            <w:top w:w="0" w:type="dxa"/>
            <w:left w:w="108" w:type="dxa"/>
            <w:bottom w:w="0" w:type="dxa"/>
            <w:right w:w="108" w:type="dxa"/>
          </w:tblCellMar>
        </w:tblPrEx>
        <w:trPr>
          <w:trHeight w:val="658" w:hRule="atLeast"/>
        </w:trPr>
        <w:tc>
          <w:tcPr>
            <w:tcW w:w="135" w:type="pct"/>
            <w:vMerge w:val="restart"/>
            <w:tcBorders>
              <w:top w:val="single" w:color="000000" w:sz="4" w:space="0"/>
              <w:left w:val="single" w:color="000000" w:sz="4" w:space="0"/>
              <w:right w:val="single" w:color="000000" w:sz="4" w:space="0"/>
            </w:tcBorders>
            <w:noWrap w:val="0"/>
            <w:vAlign w:val="center"/>
          </w:tcPr>
          <w:p w14:paraId="1B56FF7C">
            <w:pPr>
              <w:widowControl/>
              <w:snapToGrid w:val="0"/>
              <w:jc w:val="center"/>
              <w:textAlignment w:val="center"/>
              <w:rPr>
                <w:rFonts w:hint="eastAsia" w:ascii="Times New Roman" w:hAnsi="Times New Roman" w:eastAsia="仿宋_GB2312"/>
                <w:color w:val="auto"/>
                <w:szCs w:val="21"/>
                <w:highlight w:val="none"/>
              </w:rPr>
            </w:pPr>
            <w:r>
              <w:rPr>
                <w:rFonts w:hint="eastAsia" w:ascii="Times New Roman" w:hAnsi="Times New Roman" w:eastAsia="仿宋_GB2312"/>
                <w:color w:val="auto"/>
                <w:szCs w:val="21"/>
                <w:highlight w:val="none"/>
              </w:rPr>
              <w:t>序号</w:t>
            </w:r>
          </w:p>
          <w:p w14:paraId="7CC95C0E">
            <w:pPr>
              <w:widowControl/>
              <w:snapToGrid w:val="0"/>
              <w:jc w:val="center"/>
              <w:textAlignment w:val="center"/>
              <w:rPr>
                <w:rFonts w:hint="eastAsia" w:ascii="Times New Roman" w:hAnsi="Times New Roman" w:eastAsia="仿宋_GB2312"/>
                <w:color w:val="auto"/>
                <w:szCs w:val="21"/>
                <w:highlight w:val="none"/>
              </w:rPr>
            </w:pPr>
          </w:p>
        </w:tc>
        <w:tc>
          <w:tcPr>
            <w:tcW w:w="372" w:type="pct"/>
            <w:vMerge w:val="restart"/>
            <w:tcBorders>
              <w:top w:val="single" w:color="000000" w:sz="4" w:space="0"/>
              <w:left w:val="single" w:color="000000" w:sz="4" w:space="0"/>
              <w:right w:val="single" w:color="000000" w:sz="4" w:space="0"/>
            </w:tcBorders>
            <w:noWrap w:val="0"/>
            <w:vAlign w:val="center"/>
          </w:tcPr>
          <w:p w14:paraId="273FC679">
            <w:pPr>
              <w:widowControl/>
              <w:snapToGrid w:val="0"/>
              <w:jc w:val="center"/>
              <w:textAlignment w:val="center"/>
              <w:rPr>
                <w:rFonts w:hint="eastAsia" w:ascii="Times New Roman" w:hAnsi="Times New Roman" w:eastAsia="仿宋_GB2312"/>
                <w:color w:val="auto"/>
                <w:kern w:val="2"/>
                <w:sz w:val="21"/>
                <w:szCs w:val="21"/>
                <w:highlight w:val="none"/>
                <w:lang w:val="en-US" w:eastAsia="zh-CN" w:bidi="ar-SA"/>
              </w:rPr>
            </w:pPr>
            <w:r>
              <w:rPr>
                <w:rFonts w:hint="eastAsia" w:ascii="Times New Roman" w:hAnsi="Times New Roman" w:eastAsia="仿宋_GB2312"/>
                <w:color w:val="auto"/>
                <w:szCs w:val="21"/>
                <w:highlight w:val="none"/>
              </w:rPr>
              <w:t>姓名</w:t>
            </w:r>
          </w:p>
        </w:tc>
        <w:tc>
          <w:tcPr>
            <w:tcW w:w="200" w:type="pct"/>
            <w:vMerge w:val="restart"/>
            <w:tcBorders>
              <w:top w:val="single" w:color="000000" w:sz="4" w:space="0"/>
              <w:left w:val="single" w:color="000000" w:sz="4" w:space="0"/>
              <w:right w:val="single" w:color="000000" w:sz="4" w:space="0"/>
            </w:tcBorders>
            <w:noWrap w:val="0"/>
            <w:vAlign w:val="center"/>
          </w:tcPr>
          <w:p w14:paraId="4739756C">
            <w:pPr>
              <w:widowControl/>
              <w:snapToGrid w:val="0"/>
              <w:jc w:val="center"/>
              <w:textAlignment w:val="center"/>
              <w:rPr>
                <w:rFonts w:hint="eastAsia" w:ascii="Times New Roman" w:hAnsi="Times New Roman" w:eastAsia="仿宋_GB2312"/>
                <w:color w:val="auto"/>
                <w:kern w:val="2"/>
                <w:sz w:val="21"/>
                <w:szCs w:val="21"/>
                <w:highlight w:val="none"/>
                <w:lang w:val="en-US" w:eastAsia="zh-CN" w:bidi="ar-SA"/>
              </w:rPr>
            </w:pPr>
            <w:r>
              <w:rPr>
                <w:rFonts w:hint="eastAsia" w:ascii="Times New Roman" w:hAnsi="Times New Roman" w:eastAsia="仿宋_GB2312"/>
                <w:color w:val="auto"/>
                <w:szCs w:val="21"/>
                <w:highlight w:val="none"/>
              </w:rPr>
              <w:t>性别</w:t>
            </w:r>
          </w:p>
        </w:tc>
        <w:tc>
          <w:tcPr>
            <w:tcW w:w="370" w:type="pct"/>
            <w:vMerge w:val="restart"/>
            <w:tcBorders>
              <w:top w:val="single" w:color="000000" w:sz="4" w:space="0"/>
              <w:left w:val="single" w:color="000000" w:sz="4" w:space="0"/>
              <w:right w:val="single" w:color="000000" w:sz="4" w:space="0"/>
            </w:tcBorders>
            <w:noWrap w:val="0"/>
            <w:vAlign w:val="center"/>
          </w:tcPr>
          <w:p w14:paraId="0B04520A">
            <w:pPr>
              <w:widowControl/>
              <w:snapToGrid w:val="0"/>
              <w:jc w:val="center"/>
              <w:textAlignment w:val="center"/>
              <w:rPr>
                <w:rFonts w:hint="eastAsia" w:ascii="Times New Roman" w:hAnsi="Times New Roman" w:eastAsia="仿宋_GB2312"/>
                <w:color w:val="auto"/>
                <w:kern w:val="2"/>
                <w:sz w:val="21"/>
                <w:szCs w:val="21"/>
                <w:highlight w:val="none"/>
                <w:lang w:val="en-US" w:eastAsia="zh-CN" w:bidi="ar-SA"/>
              </w:rPr>
            </w:pPr>
            <w:r>
              <w:rPr>
                <w:rFonts w:hint="eastAsia" w:ascii="Times New Roman" w:hAnsi="Times New Roman" w:eastAsia="仿宋_GB2312"/>
                <w:color w:val="auto"/>
                <w:szCs w:val="21"/>
                <w:highlight w:val="none"/>
              </w:rPr>
              <w:t>专业技术职务等级</w:t>
            </w:r>
          </w:p>
        </w:tc>
        <w:tc>
          <w:tcPr>
            <w:tcW w:w="388" w:type="pct"/>
            <w:vMerge w:val="restart"/>
            <w:tcBorders>
              <w:top w:val="single" w:color="000000" w:sz="4" w:space="0"/>
              <w:left w:val="single" w:color="000000" w:sz="4" w:space="0"/>
              <w:right w:val="single" w:color="000000" w:sz="4" w:space="0"/>
            </w:tcBorders>
            <w:noWrap w:val="0"/>
            <w:vAlign w:val="center"/>
          </w:tcPr>
          <w:p w14:paraId="4DDCC70B">
            <w:pPr>
              <w:widowControl/>
              <w:snapToGrid w:val="0"/>
              <w:jc w:val="center"/>
              <w:textAlignment w:val="center"/>
              <w:rPr>
                <w:rFonts w:hint="eastAsia" w:ascii="Times New Roman" w:hAnsi="Times New Roman" w:eastAsia="仿宋_GB2312"/>
                <w:color w:val="auto"/>
                <w:kern w:val="2"/>
                <w:sz w:val="21"/>
                <w:szCs w:val="21"/>
                <w:highlight w:val="none"/>
                <w:lang w:val="en-US" w:eastAsia="zh-CN" w:bidi="ar-SA"/>
              </w:rPr>
            </w:pPr>
            <w:r>
              <w:rPr>
                <w:rFonts w:hint="eastAsia" w:ascii="Times New Roman" w:hAnsi="Times New Roman" w:eastAsia="仿宋_GB2312"/>
                <w:color w:val="auto"/>
                <w:szCs w:val="21"/>
                <w:highlight w:val="none"/>
              </w:rPr>
              <w:t>职务</w:t>
            </w:r>
          </w:p>
        </w:tc>
        <w:tc>
          <w:tcPr>
            <w:tcW w:w="504" w:type="pct"/>
            <w:vMerge w:val="restart"/>
            <w:tcBorders>
              <w:top w:val="single" w:color="000000" w:sz="4" w:space="0"/>
              <w:left w:val="single" w:color="000000" w:sz="4" w:space="0"/>
              <w:right w:val="single" w:color="000000" w:sz="4" w:space="0"/>
            </w:tcBorders>
            <w:noWrap w:val="0"/>
            <w:vAlign w:val="center"/>
          </w:tcPr>
          <w:p w14:paraId="41ADAB77">
            <w:pPr>
              <w:widowControl/>
              <w:snapToGrid w:val="0"/>
              <w:jc w:val="center"/>
              <w:textAlignment w:val="center"/>
              <w:rPr>
                <w:rFonts w:hint="eastAsia" w:ascii="Times New Roman" w:hAnsi="Times New Roman" w:eastAsia="仿宋_GB2312"/>
                <w:color w:val="auto"/>
                <w:kern w:val="2"/>
                <w:sz w:val="21"/>
                <w:szCs w:val="21"/>
                <w:highlight w:val="none"/>
                <w:lang w:val="en-US" w:eastAsia="zh-CN" w:bidi="ar-SA"/>
              </w:rPr>
            </w:pPr>
            <w:r>
              <w:rPr>
                <w:rFonts w:ascii="Times New Roman" w:hAnsi="Times New Roman" w:eastAsia="仿宋_GB2312"/>
                <w:color w:val="auto"/>
                <w:szCs w:val="21"/>
                <w:highlight w:val="none"/>
              </w:rPr>
              <w:t>手机号</w:t>
            </w:r>
          </w:p>
        </w:tc>
        <w:tc>
          <w:tcPr>
            <w:tcW w:w="1754" w:type="pct"/>
            <w:gridSpan w:val="4"/>
            <w:tcBorders>
              <w:top w:val="single" w:color="000000" w:sz="4" w:space="0"/>
              <w:left w:val="single" w:color="000000" w:sz="4" w:space="0"/>
              <w:bottom w:val="single" w:color="000000" w:sz="4" w:space="0"/>
              <w:right w:val="single" w:color="000000" w:sz="4" w:space="0"/>
            </w:tcBorders>
            <w:noWrap w:val="0"/>
            <w:vAlign w:val="center"/>
          </w:tcPr>
          <w:p w14:paraId="1E952127">
            <w:pPr>
              <w:widowControl/>
              <w:snapToGrid w:val="0"/>
              <w:jc w:val="center"/>
              <w:textAlignment w:val="center"/>
              <w:rPr>
                <w:rFonts w:hint="default" w:ascii="Times New Roman" w:hAnsi="Times New Roman" w:eastAsia="仿宋_GB2312"/>
                <w:color w:val="auto"/>
                <w:szCs w:val="21"/>
                <w:highlight w:val="none"/>
                <w:lang w:val="en-US" w:eastAsia="zh-CN"/>
              </w:rPr>
            </w:pPr>
            <w:r>
              <w:rPr>
                <w:rFonts w:hint="eastAsia" w:ascii="Times New Roman" w:hAnsi="Times New Roman" w:eastAsia="仿宋_GB2312"/>
                <w:color w:val="auto"/>
                <w:szCs w:val="21"/>
                <w:highlight w:val="none"/>
                <w:lang w:val="en-US" w:eastAsia="zh-CN"/>
              </w:rPr>
              <w:t>课程</w:t>
            </w:r>
          </w:p>
        </w:tc>
        <w:tc>
          <w:tcPr>
            <w:tcW w:w="491" w:type="pct"/>
            <w:vMerge w:val="restart"/>
            <w:tcBorders>
              <w:top w:val="single" w:color="000000" w:sz="4" w:space="0"/>
              <w:left w:val="single" w:color="000000" w:sz="4" w:space="0"/>
              <w:right w:val="single" w:color="000000" w:sz="4" w:space="0"/>
            </w:tcBorders>
            <w:noWrap w:val="0"/>
            <w:vAlign w:val="center"/>
          </w:tcPr>
          <w:p w14:paraId="5DDE355F">
            <w:pPr>
              <w:widowControl/>
              <w:snapToGrid w:val="0"/>
              <w:jc w:val="both"/>
              <w:textAlignment w:val="center"/>
              <w:rPr>
                <w:rFonts w:hint="eastAsia" w:ascii="Times New Roman" w:hAnsi="Times New Roman" w:eastAsia="仿宋_GB2312"/>
                <w:color w:val="auto"/>
                <w:kern w:val="2"/>
                <w:sz w:val="21"/>
                <w:szCs w:val="21"/>
                <w:highlight w:val="none"/>
                <w:lang w:val="en-US" w:eastAsia="zh-CN" w:bidi="ar-SA"/>
              </w:rPr>
            </w:pPr>
            <w:r>
              <w:rPr>
                <w:rFonts w:hint="eastAsia" w:ascii="Times New Roman" w:hAnsi="Times New Roman" w:eastAsia="仿宋_GB2312"/>
                <w:color w:val="auto"/>
                <w:szCs w:val="21"/>
                <w:highlight w:val="none"/>
              </w:rPr>
              <w:t>团队人数（不含主讲教师，若无则为</w:t>
            </w:r>
            <w:r>
              <w:rPr>
                <w:rFonts w:hint="eastAsia" w:ascii="Times New Roman" w:hAnsi="Times New Roman" w:eastAsia="仿宋_GB2312"/>
                <w:color w:val="auto"/>
                <w:szCs w:val="21"/>
                <w:highlight w:val="none"/>
                <w:lang w:eastAsia="zh-CN"/>
              </w:rPr>
              <w:t>“</w:t>
            </w:r>
            <w:r>
              <w:rPr>
                <w:rFonts w:hint="eastAsia" w:ascii="Times New Roman" w:hAnsi="Times New Roman" w:eastAsia="仿宋_GB2312"/>
                <w:color w:val="auto"/>
                <w:szCs w:val="21"/>
                <w:highlight w:val="none"/>
              </w:rPr>
              <w:t>0</w:t>
            </w:r>
            <w:r>
              <w:rPr>
                <w:rFonts w:hint="eastAsia" w:ascii="Times New Roman" w:hAnsi="Times New Roman" w:eastAsia="仿宋_GB2312"/>
                <w:color w:val="auto"/>
                <w:szCs w:val="21"/>
                <w:highlight w:val="none"/>
                <w:lang w:eastAsia="zh-CN"/>
              </w:rPr>
              <w:t>”</w:t>
            </w:r>
            <w:r>
              <w:rPr>
                <w:rFonts w:hint="eastAsia" w:ascii="Times New Roman" w:hAnsi="Times New Roman" w:eastAsia="仿宋_GB2312"/>
                <w:color w:val="auto"/>
                <w:szCs w:val="21"/>
                <w:highlight w:val="none"/>
              </w:rPr>
              <w:t>）</w:t>
            </w:r>
          </w:p>
        </w:tc>
        <w:tc>
          <w:tcPr>
            <w:tcW w:w="558" w:type="pct"/>
            <w:vMerge w:val="restart"/>
            <w:tcBorders>
              <w:top w:val="single" w:color="000000" w:sz="4" w:space="0"/>
              <w:left w:val="single" w:color="000000" w:sz="4" w:space="0"/>
              <w:right w:val="single" w:color="000000" w:sz="4" w:space="0"/>
            </w:tcBorders>
            <w:noWrap w:val="0"/>
            <w:vAlign w:val="center"/>
          </w:tcPr>
          <w:p w14:paraId="5B62CB8B">
            <w:pPr>
              <w:widowControl/>
              <w:snapToGrid w:val="0"/>
              <w:jc w:val="both"/>
              <w:textAlignment w:val="center"/>
              <w:rPr>
                <w:rFonts w:hint="eastAsia" w:ascii="Times New Roman" w:hAnsi="Times New Roman" w:eastAsia="仿宋_GB2312"/>
                <w:color w:val="auto"/>
                <w:kern w:val="2"/>
                <w:sz w:val="21"/>
                <w:szCs w:val="21"/>
                <w:highlight w:val="none"/>
                <w:lang w:val="en-US" w:eastAsia="zh-CN" w:bidi="ar-SA"/>
              </w:rPr>
            </w:pPr>
            <w:r>
              <w:rPr>
                <w:rFonts w:hint="eastAsia" w:ascii="Times New Roman" w:hAnsi="Times New Roman" w:eastAsia="仿宋_GB2312"/>
                <w:color w:val="auto"/>
                <w:szCs w:val="21"/>
                <w:highlight w:val="none"/>
              </w:rPr>
              <w:t>团队教师姓名（教师间以逗号分隔，若无则留空）</w:t>
            </w:r>
          </w:p>
        </w:tc>
        <w:tc>
          <w:tcPr>
            <w:tcW w:w="223" w:type="pct"/>
            <w:vMerge w:val="restart"/>
            <w:tcBorders>
              <w:top w:val="single" w:color="000000" w:sz="4" w:space="0"/>
              <w:left w:val="single" w:color="000000" w:sz="4" w:space="0"/>
              <w:right w:val="single" w:color="000000" w:sz="4" w:space="0"/>
            </w:tcBorders>
            <w:noWrap w:val="0"/>
            <w:vAlign w:val="center"/>
          </w:tcPr>
          <w:p w14:paraId="70546DD4">
            <w:pPr>
              <w:widowControl/>
              <w:snapToGrid w:val="0"/>
              <w:jc w:val="center"/>
              <w:textAlignment w:val="center"/>
              <w:rPr>
                <w:rFonts w:hint="eastAsia" w:ascii="Times New Roman" w:hAnsi="Times New Roman" w:eastAsia="仿宋_GB2312"/>
                <w:color w:val="auto"/>
                <w:kern w:val="2"/>
                <w:sz w:val="21"/>
                <w:szCs w:val="21"/>
                <w:highlight w:val="none"/>
                <w:lang w:val="en-US" w:eastAsia="zh-CN" w:bidi="ar-SA"/>
              </w:rPr>
            </w:pPr>
            <w:r>
              <w:rPr>
                <w:rFonts w:hint="eastAsia" w:ascii="Times New Roman" w:hAnsi="Times New Roman" w:eastAsia="仿宋_GB2312"/>
                <w:color w:val="auto"/>
                <w:szCs w:val="21"/>
                <w:highlight w:val="none"/>
              </w:rPr>
              <w:t>备注</w:t>
            </w:r>
          </w:p>
        </w:tc>
      </w:tr>
      <w:tr w14:paraId="2B8F0D06">
        <w:tblPrEx>
          <w:tblCellMar>
            <w:top w:w="0" w:type="dxa"/>
            <w:left w:w="108" w:type="dxa"/>
            <w:bottom w:w="0" w:type="dxa"/>
            <w:right w:w="108" w:type="dxa"/>
          </w:tblCellMar>
        </w:tblPrEx>
        <w:trPr>
          <w:trHeight w:val="569" w:hRule="atLeast"/>
        </w:trPr>
        <w:tc>
          <w:tcPr>
            <w:tcW w:w="135" w:type="pct"/>
            <w:vMerge w:val="continue"/>
            <w:tcBorders>
              <w:left w:val="single" w:color="000000" w:sz="4" w:space="0"/>
              <w:bottom w:val="single" w:color="000000" w:sz="4" w:space="0"/>
              <w:right w:val="single" w:color="000000" w:sz="4" w:space="0"/>
            </w:tcBorders>
            <w:noWrap w:val="0"/>
            <w:vAlign w:val="center"/>
          </w:tcPr>
          <w:p w14:paraId="0BAA2E39">
            <w:pPr>
              <w:widowControl/>
              <w:snapToGrid w:val="0"/>
              <w:jc w:val="center"/>
              <w:textAlignment w:val="center"/>
              <w:rPr>
                <w:rFonts w:hint="eastAsia" w:ascii="Times New Roman" w:hAnsi="Times New Roman" w:eastAsia="仿宋_GB2312"/>
                <w:color w:val="auto"/>
                <w:szCs w:val="21"/>
                <w:highlight w:val="none"/>
              </w:rPr>
            </w:pPr>
          </w:p>
        </w:tc>
        <w:tc>
          <w:tcPr>
            <w:tcW w:w="372" w:type="pct"/>
            <w:vMerge w:val="continue"/>
            <w:tcBorders>
              <w:left w:val="single" w:color="000000" w:sz="4" w:space="0"/>
              <w:bottom w:val="single" w:color="000000" w:sz="4" w:space="0"/>
              <w:right w:val="single" w:color="000000" w:sz="4" w:space="0"/>
            </w:tcBorders>
            <w:noWrap w:val="0"/>
            <w:vAlign w:val="center"/>
          </w:tcPr>
          <w:p w14:paraId="5F44393B">
            <w:pPr>
              <w:widowControl/>
              <w:snapToGrid w:val="0"/>
              <w:jc w:val="center"/>
              <w:textAlignment w:val="center"/>
              <w:rPr>
                <w:rFonts w:hint="eastAsia" w:ascii="Times New Roman" w:hAnsi="Times New Roman" w:eastAsia="仿宋_GB2312"/>
                <w:color w:val="auto"/>
                <w:szCs w:val="21"/>
                <w:highlight w:val="none"/>
              </w:rPr>
            </w:pPr>
          </w:p>
        </w:tc>
        <w:tc>
          <w:tcPr>
            <w:tcW w:w="200" w:type="pct"/>
            <w:vMerge w:val="continue"/>
            <w:tcBorders>
              <w:left w:val="single" w:color="000000" w:sz="4" w:space="0"/>
              <w:bottom w:val="single" w:color="000000" w:sz="4" w:space="0"/>
              <w:right w:val="single" w:color="000000" w:sz="4" w:space="0"/>
            </w:tcBorders>
            <w:noWrap w:val="0"/>
            <w:vAlign w:val="center"/>
          </w:tcPr>
          <w:p w14:paraId="0A7CDEAE">
            <w:pPr>
              <w:widowControl/>
              <w:snapToGrid w:val="0"/>
              <w:jc w:val="center"/>
              <w:textAlignment w:val="center"/>
              <w:rPr>
                <w:rFonts w:hint="eastAsia" w:ascii="Times New Roman" w:hAnsi="Times New Roman" w:eastAsia="仿宋_GB2312"/>
                <w:color w:val="auto"/>
                <w:szCs w:val="21"/>
                <w:highlight w:val="none"/>
              </w:rPr>
            </w:pPr>
          </w:p>
        </w:tc>
        <w:tc>
          <w:tcPr>
            <w:tcW w:w="370" w:type="pct"/>
            <w:vMerge w:val="continue"/>
            <w:tcBorders>
              <w:left w:val="single" w:color="000000" w:sz="4" w:space="0"/>
              <w:bottom w:val="single" w:color="000000" w:sz="4" w:space="0"/>
              <w:right w:val="single" w:color="000000" w:sz="4" w:space="0"/>
            </w:tcBorders>
            <w:noWrap w:val="0"/>
            <w:vAlign w:val="center"/>
          </w:tcPr>
          <w:p w14:paraId="2732EAA1">
            <w:pPr>
              <w:widowControl/>
              <w:snapToGrid w:val="0"/>
              <w:jc w:val="center"/>
              <w:textAlignment w:val="center"/>
              <w:rPr>
                <w:rFonts w:hint="eastAsia" w:ascii="Times New Roman" w:hAnsi="Times New Roman" w:eastAsia="仿宋_GB2312"/>
                <w:color w:val="auto"/>
                <w:szCs w:val="21"/>
                <w:highlight w:val="none"/>
              </w:rPr>
            </w:pPr>
          </w:p>
        </w:tc>
        <w:tc>
          <w:tcPr>
            <w:tcW w:w="388" w:type="pct"/>
            <w:vMerge w:val="continue"/>
            <w:tcBorders>
              <w:left w:val="single" w:color="000000" w:sz="4" w:space="0"/>
              <w:bottom w:val="single" w:color="000000" w:sz="4" w:space="0"/>
              <w:right w:val="single" w:color="000000" w:sz="4" w:space="0"/>
            </w:tcBorders>
            <w:noWrap w:val="0"/>
            <w:vAlign w:val="center"/>
          </w:tcPr>
          <w:p w14:paraId="2B430279">
            <w:pPr>
              <w:widowControl/>
              <w:snapToGrid w:val="0"/>
              <w:jc w:val="center"/>
              <w:textAlignment w:val="center"/>
              <w:rPr>
                <w:rFonts w:hint="eastAsia" w:ascii="Times New Roman" w:hAnsi="Times New Roman" w:eastAsia="仿宋_GB2312"/>
                <w:color w:val="auto"/>
                <w:szCs w:val="21"/>
                <w:highlight w:val="none"/>
              </w:rPr>
            </w:pPr>
          </w:p>
        </w:tc>
        <w:tc>
          <w:tcPr>
            <w:tcW w:w="504" w:type="pct"/>
            <w:vMerge w:val="continue"/>
            <w:tcBorders>
              <w:left w:val="single" w:color="000000" w:sz="4" w:space="0"/>
              <w:bottom w:val="single" w:color="000000" w:sz="4" w:space="0"/>
              <w:right w:val="single" w:color="000000" w:sz="4" w:space="0"/>
            </w:tcBorders>
            <w:noWrap w:val="0"/>
            <w:vAlign w:val="center"/>
          </w:tcPr>
          <w:p w14:paraId="4853E860">
            <w:pPr>
              <w:widowControl/>
              <w:snapToGrid w:val="0"/>
              <w:jc w:val="center"/>
              <w:textAlignment w:val="center"/>
              <w:rPr>
                <w:rFonts w:hint="eastAsia" w:ascii="Times New Roman" w:hAnsi="Times New Roman" w:eastAsia="仿宋_GB2312"/>
                <w:color w:val="auto"/>
                <w:szCs w:val="21"/>
                <w:highlight w:val="none"/>
              </w:rPr>
            </w:pPr>
          </w:p>
        </w:tc>
        <w:tc>
          <w:tcPr>
            <w:tcW w:w="501" w:type="pct"/>
            <w:tcBorders>
              <w:top w:val="single" w:color="000000" w:sz="4" w:space="0"/>
              <w:left w:val="single" w:color="000000" w:sz="4" w:space="0"/>
              <w:bottom w:val="single" w:color="000000" w:sz="4" w:space="0"/>
              <w:right w:val="single" w:color="000000" w:sz="4" w:space="0"/>
            </w:tcBorders>
            <w:noWrap w:val="0"/>
            <w:vAlign w:val="center"/>
          </w:tcPr>
          <w:p w14:paraId="1D5C8D77">
            <w:pPr>
              <w:widowControl/>
              <w:snapToGrid w:val="0"/>
              <w:jc w:val="center"/>
              <w:textAlignment w:val="center"/>
              <w:rPr>
                <w:rFonts w:hint="eastAsia" w:ascii="Times New Roman" w:hAnsi="Times New Roman" w:eastAsia="仿宋_GB2312"/>
                <w:color w:val="auto"/>
                <w:szCs w:val="21"/>
                <w:highlight w:val="none"/>
              </w:rPr>
            </w:pPr>
            <w:r>
              <w:rPr>
                <w:rFonts w:hint="eastAsia" w:ascii="Times New Roman" w:hAnsi="Times New Roman" w:eastAsia="仿宋_GB2312"/>
                <w:color w:val="auto"/>
                <w:szCs w:val="21"/>
                <w:highlight w:val="none"/>
              </w:rPr>
              <w:t>名称</w:t>
            </w:r>
          </w:p>
          <w:p w14:paraId="1DF6106E">
            <w:pPr>
              <w:widowControl/>
              <w:snapToGrid w:val="0"/>
              <w:jc w:val="center"/>
              <w:textAlignment w:val="center"/>
              <w:rPr>
                <w:rFonts w:hint="eastAsia" w:ascii="Times New Roman" w:hAnsi="Times New Roman" w:eastAsia="仿宋_GB2312"/>
                <w:color w:val="auto"/>
                <w:szCs w:val="21"/>
                <w:highlight w:val="none"/>
              </w:rPr>
            </w:pPr>
            <w:r>
              <w:rPr>
                <w:rFonts w:hint="eastAsia" w:ascii="Times New Roman" w:hAnsi="Times New Roman" w:eastAsia="仿宋_GB2312"/>
                <w:color w:val="auto"/>
                <w:szCs w:val="21"/>
                <w:highlight w:val="none"/>
              </w:rPr>
              <w:t>（ID）</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14:paraId="4B7511DC">
            <w:pPr>
              <w:widowControl/>
              <w:snapToGrid w:val="0"/>
              <w:jc w:val="center"/>
              <w:textAlignment w:val="center"/>
              <w:rPr>
                <w:rFonts w:ascii="Times New Roman" w:hAnsi="Times New Roman" w:eastAsia="仿宋_GB2312"/>
                <w:color w:val="auto"/>
                <w:szCs w:val="21"/>
                <w:highlight w:val="none"/>
              </w:rPr>
            </w:pPr>
            <w:r>
              <w:rPr>
                <w:rFonts w:hint="eastAsia" w:ascii="Times New Roman" w:hAnsi="Times New Roman" w:eastAsia="仿宋_GB2312"/>
                <w:color w:val="auto"/>
                <w:szCs w:val="21"/>
                <w:highlight w:val="none"/>
              </w:rPr>
              <w:t>层次</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14:paraId="64603114">
            <w:pPr>
              <w:widowControl/>
              <w:snapToGrid w:val="0"/>
              <w:jc w:val="center"/>
              <w:textAlignment w:val="center"/>
              <w:rPr>
                <w:rFonts w:hint="eastAsia" w:ascii="Times New Roman" w:hAnsi="Times New Roman" w:eastAsia="仿宋_GB2312"/>
                <w:color w:val="auto"/>
                <w:szCs w:val="21"/>
                <w:highlight w:val="none"/>
              </w:rPr>
            </w:pPr>
            <w:r>
              <w:rPr>
                <w:rFonts w:hint="eastAsia" w:ascii="Times New Roman" w:hAnsi="Times New Roman" w:eastAsia="仿宋_GB2312"/>
                <w:color w:val="auto"/>
                <w:szCs w:val="21"/>
                <w:highlight w:val="none"/>
              </w:rPr>
              <w:t>专业</w:t>
            </w:r>
          </w:p>
        </w:tc>
        <w:tc>
          <w:tcPr>
            <w:tcW w:w="664" w:type="pct"/>
            <w:tcBorders>
              <w:top w:val="single" w:color="000000" w:sz="4" w:space="0"/>
              <w:left w:val="single" w:color="000000" w:sz="4" w:space="0"/>
              <w:bottom w:val="single" w:color="000000" w:sz="4" w:space="0"/>
              <w:right w:val="single" w:color="000000" w:sz="4" w:space="0"/>
            </w:tcBorders>
            <w:noWrap w:val="0"/>
            <w:vAlign w:val="center"/>
          </w:tcPr>
          <w:p w14:paraId="20F02E06">
            <w:pPr>
              <w:widowControl/>
              <w:snapToGrid w:val="0"/>
              <w:jc w:val="center"/>
              <w:textAlignment w:val="center"/>
              <w:rPr>
                <w:rFonts w:hint="eastAsia" w:ascii="Times New Roman" w:hAnsi="Times New Roman" w:eastAsia="仿宋_GB2312"/>
                <w:color w:val="auto"/>
                <w:szCs w:val="21"/>
                <w:highlight w:val="none"/>
                <w:lang w:val="en-US" w:eastAsia="zh-CN"/>
              </w:rPr>
            </w:pPr>
            <w:r>
              <w:rPr>
                <w:rFonts w:hint="eastAsia" w:ascii="Times New Roman" w:hAnsi="Times New Roman" w:eastAsia="仿宋_GB2312"/>
                <w:color w:val="auto"/>
                <w:szCs w:val="21"/>
                <w:highlight w:val="none"/>
                <w:lang w:val="en-US" w:eastAsia="zh-CN"/>
              </w:rPr>
              <w:t>学科门类</w:t>
            </w:r>
          </w:p>
          <w:p w14:paraId="15E14A4C">
            <w:pPr>
              <w:widowControl/>
              <w:snapToGrid w:val="0"/>
              <w:jc w:val="center"/>
              <w:textAlignment w:val="center"/>
              <w:rPr>
                <w:rFonts w:hint="eastAsia" w:ascii="Times New Roman" w:hAnsi="Times New Roman" w:eastAsia="方正仿宋_GB2312"/>
                <w:color w:val="auto"/>
                <w:szCs w:val="21"/>
                <w:highlight w:val="none"/>
                <w:lang w:val="en-US" w:eastAsia="zh-CN"/>
              </w:rPr>
            </w:pPr>
            <w:r>
              <w:rPr>
                <w:rFonts w:hint="eastAsia" w:ascii="Times New Roman" w:hAnsi="Times New Roman" w:eastAsia="仿宋_GB2312"/>
                <w:color w:val="auto"/>
                <w:szCs w:val="21"/>
                <w:highlight w:val="none"/>
                <w:lang w:val="en-US" w:eastAsia="zh-CN"/>
              </w:rPr>
              <w:t>（农科类/医科类）</w:t>
            </w:r>
          </w:p>
        </w:tc>
        <w:tc>
          <w:tcPr>
            <w:tcW w:w="491" w:type="pct"/>
            <w:vMerge w:val="continue"/>
            <w:tcBorders>
              <w:left w:val="single" w:color="000000" w:sz="4" w:space="0"/>
              <w:bottom w:val="single" w:color="000000" w:sz="4" w:space="0"/>
              <w:right w:val="single" w:color="000000" w:sz="4" w:space="0"/>
            </w:tcBorders>
            <w:noWrap w:val="0"/>
            <w:vAlign w:val="center"/>
          </w:tcPr>
          <w:p w14:paraId="73522C3E">
            <w:pPr>
              <w:widowControl/>
              <w:snapToGrid w:val="0"/>
              <w:jc w:val="both"/>
              <w:textAlignment w:val="center"/>
              <w:rPr>
                <w:rFonts w:hint="eastAsia" w:ascii="Times New Roman" w:hAnsi="Times New Roman" w:eastAsia="仿宋_GB2312"/>
                <w:color w:val="auto"/>
                <w:szCs w:val="21"/>
                <w:highlight w:val="none"/>
              </w:rPr>
            </w:pPr>
          </w:p>
        </w:tc>
        <w:tc>
          <w:tcPr>
            <w:tcW w:w="558" w:type="pct"/>
            <w:vMerge w:val="continue"/>
            <w:tcBorders>
              <w:left w:val="single" w:color="000000" w:sz="4" w:space="0"/>
              <w:bottom w:val="single" w:color="000000" w:sz="4" w:space="0"/>
              <w:right w:val="single" w:color="000000" w:sz="4" w:space="0"/>
            </w:tcBorders>
            <w:noWrap w:val="0"/>
            <w:vAlign w:val="center"/>
          </w:tcPr>
          <w:p w14:paraId="1684F7CA">
            <w:pPr>
              <w:widowControl/>
              <w:snapToGrid w:val="0"/>
              <w:jc w:val="center"/>
              <w:textAlignment w:val="center"/>
              <w:rPr>
                <w:rFonts w:hint="eastAsia" w:ascii="Times New Roman" w:hAnsi="Times New Roman" w:eastAsia="仿宋_GB2312"/>
                <w:color w:val="auto"/>
                <w:szCs w:val="21"/>
                <w:highlight w:val="none"/>
              </w:rPr>
            </w:pPr>
          </w:p>
        </w:tc>
        <w:tc>
          <w:tcPr>
            <w:tcW w:w="223" w:type="pct"/>
            <w:vMerge w:val="continue"/>
            <w:tcBorders>
              <w:left w:val="single" w:color="000000" w:sz="4" w:space="0"/>
              <w:bottom w:val="single" w:color="000000" w:sz="4" w:space="0"/>
              <w:right w:val="single" w:color="000000" w:sz="4" w:space="0"/>
            </w:tcBorders>
            <w:noWrap w:val="0"/>
            <w:vAlign w:val="center"/>
          </w:tcPr>
          <w:p w14:paraId="4048B8D0">
            <w:pPr>
              <w:widowControl/>
              <w:snapToGrid w:val="0"/>
              <w:jc w:val="center"/>
              <w:textAlignment w:val="center"/>
              <w:rPr>
                <w:rFonts w:hint="eastAsia" w:ascii="Times New Roman" w:hAnsi="Times New Roman" w:eastAsia="仿宋_GB2312"/>
                <w:color w:val="auto"/>
                <w:szCs w:val="21"/>
                <w:highlight w:val="none"/>
              </w:rPr>
            </w:pPr>
          </w:p>
        </w:tc>
      </w:tr>
      <w:tr w14:paraId="2BBE296E">
        <w:tblPrEx>
          <w:tblCellMar>
            <w:top w:w="0" w:type="dxa"/>
            <w:left w:w="108" w:type="dxa"/>
            <w:bottom w:w="0" w:type="dxa"/>
            <w:right w:w="108" w:type="dxa"/>
          </w:tblCellMar>
        </w:tblPrEx>
        <w:trPr>
          <w:trHeight w:val="570" w:hRule="atLeast"/>
        </w:trPr>
        <w:tc>
          <w:tcPr>
            <w:tcW w:w="135" w:type="pct"/>
            <w:tcBorders>
              <w:top w:val="single" w:color="000000" w:sz="4" w:space="0"/>
              <w:left w:val="single" w:color="000000" w:sz="4" w:space="0"/>
              <w:bottom w:val="single" w:color="000000" w:sz="4" w:space="0"/>
              <w:right w:val="single" w:color="000000" w:sz="4" w:space="0"/>
            </w:tcBorders>
            <w:noWrap w:val="0"/>
            <w:vAlign w:val="center"/>
          </w:tcPr>
          <w:p w14:paraId="36ADD5ED">
            <w:pPr>
              <w:widowControl/>
              <w:jc w:val="center"/>
              <w:textAlignment w:val="center"/>
              <w:rPr>
                <w:rFonts w:ascii="Times New Roman" w:hAnsi="Times New Roman" w:eastAsia="仿宋_GB2312"/>
                <w:color w:val="auto"/>
                <w:kern w:val="0"/>
                <w:szCs w:val="21"/>
                <w:highlight w:val="none"/>
                <w:lang w:bidi="ar"/>
              </w:rPr>
            </w:pPr>
            <w:r>
              <w:rPr>
                <w:rFonts w:ascii="Times New Roman" w:hAnsi="Times New Roman" w:eastAsia="仿宋_GB2312"/>
                <w:color w:val="auto"/>
                <w:kern w:val="0"/>
                <w:szCs w:val="21"/>
                <w:highlight w:val="none"/>
                <w:lang w:bidi="ar"/>
              </w:rPr>
              <w:t>1</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14:paraId="1F262B71">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200" w:type="pct"/>
            <w:tcBorders>
              <w:top w:val="single" w:color="000000" w:sz="4" w:space="0"/>
              <w:left w:val="single" w:color="000000" w:sz="4" w:space="0"/>
              <w:bottom w:val="single" w:color="000000" w:sz="4" w:space="0"/>
              <w:right w:val="single" w:color="000000" w:sz="4" w:space="0"/>
            </w:tcBorders>
            <w:noWrap w:val="0"/>
            <w:vAlign w:val="center"/>
          </w:tcPr>
          <w:p w14:paraId="124001FE">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370" w:type="pct"/>
            <w:tcBorders>
              <w:top w:val="single" w:color="000000" w:sz="4" w:space="0"/>
              <w:left w:val="single" w:color="000000" w:sz="4" w:space="0"/>
              <w:bottom w:val="single" w:color="000000" w:sz="4" w:space="0"/>
              <w:right w:val="single" w:color="000000" w:sz="4" w:space="0"/>
            </w:tcBorders>
            <w:noWrap w:val="0"/>
            <w:vAlign w:val="center"/>
          </w:tcPr>
          <w:p w14:paraId="55E7F46C">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388" w:type="pct"/>
            <w:tcBorders>
              <w:top w:val="single" w:color="000000" w:sz="4" w:space="0"/>
              <w:left w:val="single" w:color="000000" w:sz="4" w:space="0"/>
              <w:bottom w:val="single" w:color="000000" w:sz="4" w:space="0"/>
              <w:right w:val="single" w:color="000000" w:sz="4" w:space="0"/>
            </w:tcBorders>
            <w:noWrap w:val="0"/>
            <w:vAlign w:val="center"/>
          </w:tcPr>
          <w:p w14:paraId="33CFDB2C">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504" w:type="pct"/>
            <w:tcBorders>
              <w:top w:val="single" w:color="000000" w:sz="4" w:space="0"/>
              <w:left w:val="single" w:color="000000" w:sz="4" w:space="0"/>
              <w:bottom w:val="single" w:color="000000" w:sz="4" w:space="0"/>
              <w:right w:val="single" w:color="000000" w:sz="4" w:space="0"/>
            </w:tcBorders>
            <w:noWrap w:val="0"/>
            <w:vAlign w:val="center"/>
          </w:tcPr>
          <w:p w14:paraId="3C8924A3">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501" w:type="pct"/>
            <w:tcBorders>
              <w:top w:val="single" w:color="000000" w:sz="4" w:space="0"/>
              <w:left w:val="single" w:color="000000" w:sz="4" w:space="0"/>
              <w:bottom w:val="single" w:color="000000" w:sz="4" w:space="0"/>
              <w:right w:val="single" w:color="000000" w:sz="4" w:space="0"/>
            </w:tcBorders>
            <w:noWrap w:val="0"/>
            <w:vAlign w:val="center"/>
          </w:tcPr>
          <w:p w14:paraId="6E1AF8CE">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14:paraId="7F6DE9A1">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356" w:type="pct"/>
            <w:tcBorders>
              <w:top w:val="single" w:color="000000" w:sz="4" w:space="0"/>
              <w:left w:val="single" w:color="000000" w:sz="4" w:space="0"/>
              <w:bottom w:val="single" w:color="000000" w:sz="4" w:space="0"/>
              <w:right w:val="single" w:color="000000" w:sz="4" w:space="0"/>
            </w:tcBorders>
            <w:noWrap w:val="0"/>
            <w:vAlign w:val="center"/>
          </w:tcPr>
          <w:p w14:paraId="5ADF00FE">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664" w:type="pct"/>
            <w:tcBorders>
              <w:top w:val="single" w:color="000000" w:sz="4" w:space="0"/>
              <w:left w:val="single" w:color="000000" w:sz="4" w:space="0"/>
              <w:bottom w:val="single" w:color="000000" w:sz="4" w:space="0"/>
              <w:right w:val="single" w:color="000000" w:sz="4" w:space="0"/>
            </w:tcBorders>
            <w:noWrap w:val="0"/>
            <w:vAlign w:val="center"/>
          </w:tcPr>
          <w:p w14:paraId="6625A4CD">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491" w:type="pct"/>
            <w:tcBorders>
              <w:top w:val="single" w:color="000000" w:sz="4" w:space="0"/>
              <w:left w:val="single" w:color="000000" w:sz="4" w:space="0"/>
              <w:bottom w:val="single" w:color="000000" w:sz="4" w:space="0"/>
              <w:right w:val="single" w:color="000000" w:sz="4" w:space="0"/>
            </w:tcBorders>
            <w:noWrap w:val="0"/>
            <w:vAlign w:val="center"/>
          </w:tcPr>
          <w:p w14:paraId="6FAD28E5">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558" w:type="pct"/>
            <w:tcBorders>
              <w:top w:val="single" w:color="000000" w:sz="4" w:space="0"/>
              <w:left w:val="single" w:color="000000" w:sz="4" w:space="0"/>
              <w:bottom w:val="single" w:color="000000" w:sz="4" w:space="0"/>
              <w:right w:val="single" w:color="000000" w:sz="4" w:space="0"/>
            </w:tcBorders>
            <w:noWrap w:val="0"/>
            <w:vAlign w:val="center"/>
          </w:tcPr>
          <w:p w14:paraId="22BD05CF">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223" w:type="pct"/>
            <w:tcBorders>
              <w:top w:val="single" w:color="000000" w:sz="4" w:space="0"/>
              <w:left w:val="single" w:color="000000" w:sz="4" w:space="0"/>
              <w:bottom w:val="single" w:color="000000" w:sz="4" w:space="0"/>
              <w:right w:val="single" w:color="000000" w:sz="4" w:space="0"/>
            </w:tcBorders>
            <w:noWrap w:val="0"/>
            <w:vAlign w:val="center"/>
          </w:tcPr>
          <w:p w14:paraId="1A5E0D31">
            <w:pPr>
              <w:widowControl/>
              <w:jc w:val="center"/>
              <w:textAlignment w:val="center"/>
              <w:rPr>
                <w:rFonts w:hint="eastAsia" w:ascii="Times New Roman" w:hAnsi="Times New Roman" w:eastAsia="仿宋_GB2312" w:cs="仿宋_GB2312"/>
                <w:color w:val="auto"/>
                <w:kern w:val="0"/>
                <w:szCs w:val="21"/>
                <w:highlight w:val="none"/>
                <w:lang w:bidi="ar"/>
              </w:rPr>
            </w:pPr>
          </w:p>
        </w:tc>
      </w:tr>
      <w:tr w14:paraId="63B4F4BC">
        <w:tblPrEx>
          <w:tblCellMar>
            <w:top w:w="0" w:type="dxa"/>
            <w:left w:w="108" w:type="dxa"/>
            <w:bottom w:w="0" w:type="dxa"/>
            <w:right w:w="108" w:type="dxa"/>
          </w:tblCellMar>
        </w:tblPrEx>
        <w:trPr>
          <w:trHeight w:val="570" w:hRule="atLeast"/>
        </w:trPr>
        <w:tc>
          <w:tcPr>
            <w:tcW w:w="135" w:type="pct"/>
            <w:tcBorders>
              <w:top w:val="single" w:color="000000" w:sz="4" w:space="0"/>
              <w:left w:val="single" w:color="000000" w:sz="4" w:space="0"/>
              <w:bottom w:val="single" w:color="000000" w:sz="4" w:space="0"/>
              <w:right w:val="single" w:color="000000" w:sz="4" w:space="0"/>
            </w:tcBorders>
            <w:noWrap w:val="0"/>
            <w:vAlign w:val="center"/>
          </w:tcPr>
          <w:p w14:paraId="6E09C54A">
            <w:pPr>
              <w:widowControl/>
              <w:jc w:val="center"/>
              <w:textAlignment w:val="center"/>
              <w:rPr>
                <w:rFonts w:ascii="Times New Roman" w:hAnsi="Times New Roman" w:eastAsia="仿宋_GB2312"/>
                <w:color w:val="auto"/>
                <w:kern w:val="0"/>
                <w:szCs w:val="21"/>
                <w:highlight w:val="none"/>
                <w:lang w:bidi="ar"/>
              </w:rPr>
            </w:pPr>
            <w:r>
              <w:rPr>
                <w:rFonts w:ascii="Times New Roman" w:hAnsi="Times New Roman" w:eastAsia="仿宋_GB2312"/>
                <w:color w:val="auto"/>
                <w:kern w:val="0"/>
                <w:szCs w:val="21"/>
                <w:highlight w:val="none"/>
                <w:lang w:bidi="ar"/>
              </w:rPr>
              <w:t>2</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14:paraId="5E3261BA">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200" w:type="pct"/>
            <w:tcBorders>
              <w:top w:val="single" w:color="000000" w:sz="4" w:space="0"/>
              <w:left w:val="single" w:color="000000" w:sz="4" w:space="0"/>
              <w:bottom w:val="single" w:color="000000" w:sz="4" w:space="0"/>
              <w:right w:val="single" w:color="000000" w:sz="4" w:space="0"/>
            </w:tcBorders>
            <w:noWrap w:val="0"/>
            <w:vAlign w:val="center"/>
          </w:tcPr>
          <w:p w14:paraId="51C7A967">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370" w:type="pct"/>
            <w:tcBorders>
              <w:top w:val="single" w:color="000000" w:sz="4" w:space="0"/>
              <w:left w:val="single" w:color="000000" w:sz="4" w:space="0"/>
              <w:bottom w:val="single" w:color="000000" w:sz="4" w:space="0"/>
              <w:right w:val="single" w:color="000000" w:sz="4" w:space="0"/>
            </w:tcBorders>
            <w:noWrap w:val="0"/>
            <w:vAlign w:val="center"/>
          </w:tcPr>
          <w:p w14:paraId="43B14CEA">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388" w:type="pct"/>
            <w:tcBorders>
              <w:top w:val="single" w:color="000000" w:sz="4" w:space="0"/>
              <w:left w:val="single" w:color="000000" w:sz="4" w:space="0"/>
              <w:bottom w:val="single" w:color="000000" w:sz="4" w:space="0"/>
              <w:right w:val="single" w:color="000000" w:sz="4" w:space="0"/>
            </w:tcBorders>
            <w:noWrap w:val="0"/>
            <w:vAlign w:val="center"/>
          </w:tcPr>
          <w:p w14:paraId="75057E56">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504" w:type="pct"/>
            <w:tcBorders>
              <w:top w:val="single" w:color="000000" w:sz="4" w:space="0"/>
              <w:left w:val="single" w:color="000000" w:sz="4" w:space="0"/>
              <w:bottom w:val="single" w:color="000000" w:sz="4" w:space="0"/>
              <w:right w:val="single" w:color="000000" w:sz="4" w:space="0"/>
            </w:tcBorders>
            <w:noWrap w:val="0"/>
            <w:vAlign w:val="center"/>
          </w:tcPr>
          <w:p w14:paraId="2AECF0CF">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501" w:type="pct"/>
            <w:tcBorders>
              <w:top w:val="single" w:color="000000" w:sz="4" w:space="0"/>
              <w:left w:val="single" w:color="000000" w:sz="4" w:space="0"/>
              <w:bottom w:val="single" w:color="000000" w:sz="4" w:space="0"/>
              <w:right w:val="single" w:color="000000" w:sz="4" w:space="0"/>
            </w:tcBorders>
            <w:noWrap w:val="0"/>
            <w:vAlign w:val="center"/>
          </w:tcPr>
          <w:p w14:paraId="4B15384B">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14:paraId="6A3E6E4D">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356" w:type="pct"/>
            <w:tcBorders>
              <w:top w:val="single" w:color="000000" w:sz="4" w:space="0"/>
              <w:left w:val="single" w:color="000000" w:sz="4" w:space="0"/>
              <w:bottom w:val="single" w:color="000000" w:sz="4" w:space="0"/>
              <w:right w:val="single" w:color="000000" w:sz="4" w:space="0"/>
            </w:tcBorders>
            <w:noWrap w:val="0"/>
            <w:vAlign w:val="center"/>
          </w:tcPr>
          <w:p w14:paraId="6F080400">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664" w:type="pct"/>
            <w:tcBorders>
              <w:top w:val="single" w:color="000000" w:sz="4" w:space="0"/>
              <w:left w:val="single" w:color="000000" w:sz="4" w:space="0"/>
              <w:bottom w:val="single" w:color="000000" w:sz="4" w:space="0"/>
              <w:right w:val="single" w:color="000000" w:sz="4" w:space="0"/>
            </w:tcBorders>
            <w:noWrap w:val="0"/>
            <w:vAlign w:val="center"/>
          </w:tcPr>
          <w:p w14:paraId="37FCA605">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491" w:type="pct"/>
            <w:tcBorders>
              <w:top w:val="single" w:color="000000" w:sz="4" w:space="0"/>
              <w:left w:val="single" w:color="000000" w:sz="4" w:space="0"/>
              <w:bottom w:val="single" w:color="000000" w:sz="4" w:space="0"/>
              <w:right w:val="single" w:color="000000" w:sz="4" w:space="0"/>
            </w:tcBorders>
            <w:noWrap w:val="0"/>
            <w:vAlign w:val="center"/>
          </w:tcPr>
          <w:p w14:paraId="59718830">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558" w:type="pct"/>
            <w:tcBorders>
              <w:top w:val="single" w:color="000000" w:sz="4" w:space="0"/>
              <w:left w:val="single" w:color="000000" w:sz="4" w:space="0"/>
              <w:bottom w:val="single" w:color="000000" w:sz="4" w:space="0"/>
              <w:right w:val="single" w:color="000000" w:sz="4" w:space="0"/>
            </w:tcBorders>
            <w:noWrap w:val="0"/>
            <w:vAlign w:val="center"/>
          </w:tcPr>
          <w:p w14:paraId="0ED6AB54">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223" w:type="pct"/>
            <w:tcBorders>
              <w:top w:val="single" w:color="000000" w:sz="4" w:space="0"/>
              <w:left w:val="single" w:color="000000" w:sz="4" w:space="0"/>
              <w:bottom w:val="single" w:color="000000" w:sz="4" w:space="0"/>
              <w:right w:val="single" w:color="000000" w:sz="4" w:space="0"/>
            </w:tcBorders>
            <w:noWrap w:val="0"/>
            <w:vAlign w:val="center"/>
          </w:tcPr>
          <w:p w14:paraId="2D5890F0">
            <w:pPr>
              <w:widowControl/>
              <w:jc w:val="center"/>
              <w:textAlignment w:val="center"/>
              <w:rPr>
                <w:rFonts w:hint="eastAsia" w:ascii="Times New Roman" w:hAnsi="Times New Roman" w:eastAsia="仿宋_GB2312" w:cs="仿宋_GB2312"/>
                <w:color w:val="auto"/>
                <w:kern w:val="0"/>
                <w:szCs w:val="21"/>
                <w:highlight w:val="none"/>
                <w:lang w:bidi="ar"/>
              </w:rPr>
            </w:pPr>
          </w:p>
        </w:tc>
      </w:tr>
      <w:tr w14:paraId="705C4AF8">
        <w:tblPrEx>
          <w:tblCellMar>
            <w:top w:w="0" w:type="dxa"/>
            <w:left w:w="108" w:type="dxa"/>
            <w:bottom w:w="0" w:type="dxa"/>
            <w:right w:w="108" w:type="dxa"/>
          </w:tblCellMar>
        </w:tblPrEx>
        <w:trPr>
          <w:trHeight w:val="570" w:hRule="atLeast"/>
        </w:trPr>
        <w:tc>
          <w:tcPr>
            <w:tcW w:w="135" w:type="pct"/>
            <w:tcBorders>
              <w:top w:val="single" w:color="000000" w:sz="4" w:space="0"/>
              <w:left w:val="single" w:color="000000" w:sz="4" w:space="0"/>
              <w:bottom w:val="single" w:color="000000" w:sz="4" w:space="0"/>
              <w:right w:val="single" w:color="000000" w:sz="4" w:space="0"/>
            </w:tcBorders>
            <w:noWrap w:val="0"/>
            <w:vAlign w:val="center"/>
          </w:tcPr>
          <w:p w14:paraId="67EC01E8">
            <w:pPr>
              <w:widowControl/>
              <w:jc w:val="center"/>
              <w:textAlignment w:val="center"/>
              <w:rPr>
                <w:rFonts w:hint="eastAsia" w:ascii="Times New Roman" w:hAnsi="Times New Roman" w:eastAsia="仿宋_GB2312"/>
                <w:color w:val="auto"/>
                <w:kern w:val="0"/>
                <w:szCs w:val="21"/>
                <w:highlight w:val="none"/>
                <w:lang w:val="en-US" w:eastAsia="zh-CN" w:bidi="ar"/>
              </w:rPr>
            </w:pPr>
            <w:r>
              <w:rPr>
                <w:rFonts w:hint="eastAsia" w:ascii="Times New Roman" w:hAnsi="Times New Roman" w:eastAsia="仿宋_GB2312"/>
                <w:color w:val="auto"/>
                <w:kern w:val="0"/>
                <w:szCs w:val="21"/>
                <w:highlight w:val="none"/>
                <w:lang w:val="en-US" w:eastAsia="zh-CN" w:bidi="ar"/>
              </w:rPr>
              <w:t>3</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14:paraId="319ECC39">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200" w:type="pct"/>
            <w:tcBorders>
              <w:top w:val="single" w:color="000000" w:sz="4" w:space="0"/>
              <w:left w:val="single" w:color="000000" w:sz="4" w:space="0"/>
              <w:bottom w:val="single" w:color="000000" w:sz="4" w:space="0"/>
              <w:right w:val="single" w:color="000000" w:sz="4" w:space="0"/>
            </w:tcBorders>
            <w:noWrap w:val="0"/>
            <w:vAlign w:val="center"/>
          </w:tcPr>
          <w:p w14:paraId="480ADC3F">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370" w:type="pct"/>
            <w:tcBorders>
              <w:top w:val="single" w:color="000000" w:sz="4" w:space="0"/>
              <w:left w:val="single" w:color="000000" w:sz="4" w:space="0"/>
              <w:bottom w:val="single" w:color="000000" w:sz="4" w:space="0"/>
              <w:right w:val="single" w:color="000000" w:sz="4" w:space="0"/>
            </w:tcBorders>
            <w:noWrap w:val="0"/>
            <w:vAlign w:val="center"/>
          </w:tcPr>
          <w:p w14:paraId="303F65EF">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388" w:type="pct"/>
            <w:tcBorders>
              <w:top w:val="single" w:color="000000" w:sz="4" w:space="0"/>
              <w:left w:val="single" w:color="000000" w:sz="4" w:space="0"/>
              <w:bottom w:val="single" w:color="000000" w:sz="4" w:space="0"/>
              <w:right w:val="single" w:color="000000" w:sz="4" w:space="0"/>
            </w:tcBorders>
            <w:noWrap w:val="0"/>
            <w:vAlign w:val="center"/>
          </w:tcPr>
          <w:p w14:paraId="02AC4C9F">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504" w:type="pct"/>
            <w:tcBorders>
              <w:top w:val="single" w:color="000000" w:sz="4" w:space="0"/>
              <w:left w:val="single" w:color="000000" w:sz="4" w:space="0"/>
              <w:bottom w:val="single" w:color="000000" w:sz="4" w:space="0"/>
              <w:right w:val="single" w:color="000000" w:sz="4" w:space="0"/>
            </w:tcBorders>
            <w:noWrap w:val="0"/>
            <w:vAlign w:val="center"/>
          </w:tcPr>
          <w:p w14:paraId="6FFB6FC6">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501" w:type="pct"/>
            <w:tcBorders>
              <w:top w:val="single" w:color="000000" w:sz="4" w:space="0"/>
              <w:left w:val="single" w:color="000000" w:sz="4" w:space="0"/>
              <w:bottom w:val="single" w:color="000000" w:sz="4" w:space="0"/>
              <w:right w:val="single" w:color="000000" w:sz="4" w:space="0"/>
            </w:tcBorders>
            <w:noWrap w:val="0"/>
            <w:vAlign w:val="center"/>
          </w:tcPr>
          <w:p w14:paraId="77A898E5">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14:paraId="28AFE749">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356" w:type="pct"/>
            <w:tcBorders>
              <w:top w:val="single" w:color="000000" w:sz="4" w:space="0"/>
              <w:left w:val="single" w:color="000000" w:sz="4" w:space="0"/>
              <w:bottom w:val="single" w:color="000000" w:sz="4" w:space="0"/>
              <w:right w:val="single" w:color="000000" w:sz="4" w:space="0"/>
            </w:tcBorders>
            <w:noWrap w:val="0"/>
            <w:vAlign w:val="center"/>
          </w:tcPr>
          <w:p w14:paraId="32617250">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664" w:type="pct"/>
            <w:tcBorders>
              <w:top w:val="single" w:color="000000" w:sz="4" w:space="0"/>
              <w:left w:val="single" w:color="000000" w:sz="4" w:space="0"/>
              <w:bottom w:val="single" w:color="000000" w:sz="4" w:space="0"/>
              <w:right w:val="single" w:color="000000" w:sz="4" w:space="0"/>
            </w:tcBorders>
            <w:noWrap w:val="0"/>
            <w:vAlign w:val="center"/>
          </w:tcPr>
          <w:p w14:paraId="3AE84C89">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491" w:type="pct"/>
            <w:tcBorders>
              <w:top w:val="single" w:color="000000" w:sz="4" w:space="0"/>
              <w:left w:val="single" w:color="000000" w:sz="4" w:space="0"/>
              <w:bottom w:val="single" w:color="000000" w:sz="4" w:space="0"/>
              <w:right w:val="single" w:color="000000" w:sz="4" w:space="0"/>
            </w:tcBorders>
            <w:noWrap w:val="0"/>
            <w:vAlign w:val="center"/>
          </w:tcPr>
          <w:p w14:paraId="3DA12879">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558" w:type="pct"/>
            <w:tcBorders>
              <w:top w:val="single" w:color="000000" w:sz="4" w:space="0"/>
              <w:left w:val="single" w:color="000000" w:sz="4" w:space="0"/>
              <w:bottom w:val="single" w:color="000000" w:sz="4" w:space="0"/>
              <w:right w:val="single" w:color="000000" w:sz="4" w:space="0"/>
            </w:tcBorders>
            <w:noWrap w:val="0"/>
            <w:vAlign w:val="center"/>
          </w:tcPr>
          <w:p w14:paraId="647702AF">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223" w:type="pct"/>
            <w:tcBorders>
              <w:top w:val="single" w:color="000000" w:sz="4" w:space="0"/>
              <w:left w:val="single" w:color="000000" w:sz="4" w:space="0"/>
              <w:bottom w:val="single" w:color="000000" w:sz="4" w:space="0"/>
              <w:right w:val="single" w:color="000000" w:sz="4" w:space="0"/>
            </w:tcBorders>
            <w:noWrap w:val="0"/>
            <w:vAlign w:val="center"/>
          </w:tcPr>
          <w:p w14:paraId="2524E905">
            <w:pPr>
              <w:widowControl/>
              <w:jc w:val="center"/>
              <w:textAlignment w:val="center"/>
              <w:rPr>
                <w:rFonts w:hint="eastAsia" w:ascii="Times New Roman" w:hAnsi="Times New Roman" w:eastAsia="仿宋_GB2312" w:cs="仿宋_GB2312"/>
                <w:color w:val="auto"/>
                <w:kern w:val="0"/>
                <w:szCs w:val="21"/>
                <w:highlight w:val="none"/>
                <w:lang w:bidi="ar"/>
              </w:rPr>
            </w:pPr>
          </w:p>
        </w:tc>
      </w:tr>
      <w:tr w14:paraId="4162446D">
        <w:tblPrEx>
          <w:tblCellMar>
            <w:top w:w="0" w:type="dxa"/>
            <w:left w:w="108" w:type="dxa"/>
            <w:bottom w:w="0" w:type="dxa"/>
            <w:right w:w="108" w:type="dxa"/>
          </w:tblCellMar>
        </w:tblPrEx>
        <w:trPr>
          <w:trHeight w:val="570" w:hRule="atLeast"/>
        </w:trPr>
        <w:tc>
          <w:tcPr>
            <w:tcW w:w="135" w:type="pct"/>
            <w:tcBorders>
              <w:top w:val="single" w:color="000000" w:sz="4" w:space="0"/>
              <w:left w:val="single" w:color="000000" w:sz="4" w:space="0"/>
              <w:bottom w:val="single" w:color="000000" w:sz="4" w:space="0"/>
              <w:right w:val="single" w:color="000000" w:sz="4" w:space="0"/>
            </w:tcBorders>
            <w:noWrap w:val="0"/>
            <w:vAlign w:val="center"/>
          </w:tcPr>
          <w:p w14:paraId="19455D6B">
            <w:pPr>
              <w:widowControl/>
              <w:jc w:val="center"/>
              <w:textAlignment w:val="center"/>
              <w:rPr>
                <w:rFonts w:hint="eastAsia" w:ascii="Times New Roman" w:hAnsi="Times New Roman" w:eastAsia="仿宋_GB2312"/>
                <w:color w:val="auto"/>
                <w:kern w:val="0"/>
                <w:szCs w:val="21"/>
                <w:highlight w:val="none"/>
                <w:lang w:val="en-US" w:eastAsia="zh-CN" w:bidi="ar"/>
              </w:rPr>
            </w:pPr>
            <w:r>
              <w:rPr>
                <w:rFonts w:hint="eastAsia" w:ascii="Times New Roman" w:hAnsi="Times New Roman" w:eastAsia="仿宋_GB2312"/>
                <w:color w:val="auto"/>
                <w:kern w:val="0"/>
                <w:szCs w:val="21"/>
                <w:highlight w:val="none"/>
                <w:lang w:val="en-US" w:eastAsia="zh-CN" w:bidi="ar"/>
              </w:rPr>
              <w:t>4</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14:paraId="1D19DB9D">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200" w:type="pct"/>
            <w:tcBorders>
              <w:top w:val="single" w:color="000000" w:sz="4" w:space="0"/>
              <w:left w:val="single" w:color="000000" w:sz="4" w:space="0"/>
              <w:bottom w:val="single" w:color="000000" w:sz="4" w:space="0"/>
              <w:right w:val="single" w:color="000000" w:sz="4" w:space="0"/>
            </w:tcBorders>
            <w:noWrap w:val="0"/>
            <w:vAlign w:val="center"/>
          </w:tcPr>
          <w:p w14:paraId="7D905DB7">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370" w:type="pct"/>
            <w:tcBorders>
              <w:top w:val="single" w:color="000000" w:sz="4" w:space="0"/>
              <w:left w:val="single" w:color="000000" w:sz="4" w:space="0"/>
              <w:bottom w:val="single" w:color="000000" w:sz="4" w:space="0"/>
              <w:right w:val="single" w:color="000000" w:sz="4" w:space="0"/>
            </w:tcBorders>
            <w:noWrap w:val="0"/>
            <w:vAlign w:val="center"/>
          </w:tcPr>
          <w:p w14:paraId="0417D0F9">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388" w:type="pct"/>
            <w:tcBorders>
              <w:top w:val="single" w:color="000000" w:sz="4" w:space="0"/>
              <w:left w:val="single" w:color="000000" w:sz="4" w:space="0"/>
              <w:bottom w:val="single" w:color="000000" w:sz="4" w:space="0"/>
              <w:right w:val="single" w:color="000000" w:sz="4" w:space="0"/>
            </w:tcBorders>
            <w:noWrap w:val="0"/>
            <w:vAlign w:val="center"/>
          </w:tcPr>
          <w:p w14:paraId="1628E815">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504" w:type="pct"/>
            <w:tcBorders>
              <w:top w:val="single" w:color="000000" w:sz="4" w:space="0"/>
              <w:left w:val="single" w:color="000000" w:sz="4" w:space="0"/>
              <w:bottom w:val="single" w:color="000000" w:sz="4" w:space="0"/>
              <w:right w:val="single" w:color="000000" w:sz="4" w:space="0"/>
            </w:tcBorders>
            <w:noWrap w:val="0"/>
            <w:vAlign w:val="center"/>
          </w:tcPr>
          <w:p w14:paraId="3896A783">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501" w:type="pct"/>
            <w:tcBorders>
              <w:top w:val="single" w:color="000000" w:sz="4" w:space="0"/>
              <w:left w:val="single" w:color="000000" w:sz="4" w:space="0"/>
              <w:bottom w:val="single" w:color="000000" w:sz="4" w:space="0"/>
              <w:right w:val="single" w:color="000000" w:sz="4" w:space="0"/>
            </w:tcBorders>
            <w:noWrap w:val="0"/>
            <w:vAlign w:val="center"/>
          </w:tcPr>
          <w:p w14:paraId="38100AE1">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14:paraId="71325B45">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356" w:type="pct"/>
            <w:tcBorders>
              <w:top w:val="single" w:color="000000" w:sz="4" w:space="0"/>
              <w:left w:val="single" w:color="000000" w:sz="4" w:space="0"/>
              <w:bottom w:val="single" w:color="000000" w:sz="4" w:space="0"/>
              <w:right w:val="single" w:color="000000" w:sz="4" w:space="0"/>
            </w:tcBorders>
            <w:noWrap w:val="0"/>
            <w:vAlign w:val="center"/>
          </w:tcPr>
          <w:p w14:paraId="3CBF2FDB">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664" w:type="pct"/>
            <w:tcBorders>
              <w:top w:val="single" w:color="000000" w:sz="4" w:space="0"/>
              <w:left w:val="single" w:color="000000" w:sz="4" w:space="0"/>
              <w:bottom w:val="single" w:color="000000" w:sz="4" w:space="0"/>
              <w:right w:val="single" w:color="000000" w:sz="4" w:space="0"/>
            </w:tcBorders>
            <w:noWrap w:val="0"/>
            <w:vAlign w:val="center"/>
          </w:tcPr>
          <w:p w14:paraId="69A2D42A">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491" w:type="pct"/>
            <w:tcBorders>
              <w:top w:val="single" w:color="000000" w:sz="4" w:space="0"/>
              <w:left w:val="single" w:color="000000" w:sz="4" w:space="0"/>
              <w:bottom w:val="single" w:color="000000" w:sz="4" w:space="0"/>
              <w:right w:val="single" w:color="000000" w:sz="4" w:space="0"/>
            </w:tcBorders>
            <w:noWrap w:val="0"/>
            <w:vAlign w:val="center"/>
          </w:tcPr>
          <w:p w14:paraId="4FB1B1B4">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558" w:type="pct"/>
            <w:tcBorders>
              <w:top w:val="single" w:color="000000" w:sz="4" w:space="0"/>
              <w:left w:val="single" w:color="000000" w:sz="4" w:space="0"/>
              <w:bottom w:val="single" w:color="000000" w:sz="4" w:space="0"/>
              <w:right w:val="single" w:color="000000" w:sz="4" w:space="0"/>
            </w:tcBorders>
            <w:noWrap w:val="0"/>
            <w:vAlign w:val="center"/>
          </w:tcPr>
          <w:p w14:paraId="44129B07">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223" w:type="pct"/>
            <w:tcBorders>
              <w:top w:val="single" w:color="000000" w:sz="4" w:space="0"/>
              <w:left w:val="single" w:color="000000" w:sz="4" w:space="0"/>
              <w:bottom w:val="single" w:color="000000" w:sz="4" w:space="0"/>
              <w:right w:val="single" w:color="000000" w:sz="4" w:space="0"/>
            </w:tcBorders>
            <w:noWrap w:val="0"/>
            <w:vAlign w:val="center"/>
          </w:tcPr>
          <w:p w14:paraId="2D046CAB">
            <w:pPr>
              <w:widowControl/>
              <w:jc w:val="center"/>
              <w:textAlignment w:val="center"/>
              <w:rPr>
                <w:rFonts w:hint="eastAsia" w:ascii="Times New Roman" w:hAnsi="Times New Roman" w:eastAsia="仿宋_GB2312" w:cs="仿宋_GB2312"/>
                <w:color w:val="auto"/>
                <w:kern w:val="0"/>
                <w:szCs w:val="21"/>
                <w:highlight w:val="none"/>
                <w:lang w:bidi="ar"/>
              </w:rPr>
            </w:pPr>
          </w:p>
        </w:tc>
      </w:tr>
      <w:tr w14:paraId="380F2217">
        <w:tblPrEx>
          <w:tblCellMar>
            <w:top w:w="0" w:type="dxa"/>
            <w:left w:w="108" w:type="dxa"/>
            <w:bottom w:w="0" w:type="dxa"/>
            <w:right w:w="108" w:type="dxa"/>
          </w:tblCellMar>
        </w:tblPrEx>
        <w:trPr>
          <w:trHeight w:val="570" w:hRule="atLeast"/>
        </w:trPr>
        <w:tc>
          <w:tcPr>
            <w:tcW w:w="135" w:type="pct"/>
            <w:tcBorders>
              <w:top w:val="single" w:color="000000" w:sz="4" w:space="0"/>
              <w:left w:val="single" w:color="000000" w:sz="4" w:space="0"/>
              <w:bottom w:val="single" w:color="000000" w:sz="4" w:space="0"/>
              <w:right w:val="single" w:color="000000" w:sz="4" w:space="0"/>
            </w:tcBorders>
            <w:noWrap w:val="0"/>
            <w:vAlign w:val="center"/>
          </w:tcPr>
          <w:p w14:paraId="07E80AA0">
            <w:pPr>
              <w:widowControl/>
              <w:jc w:val="center"/>
              <w:textAlignment w:val="center"/>
              <w:rPr>
                <w:rFonts w:hint="eastAsia" w:ascii="Times New Roman" w:hAnsi="Times New Roman" w:eastAsia="仿宋_GB2312"/>
                <w:color w:val="auto"/>
                <w:kern w:val="0"/>
                <w:szCs w:val="21"/>
                <w:highlight w:val="none"/>
                <w:lang w:val="en-US" w:eastAsia="zh-CN" w:bidi="ar"/>
              </w:rPr>
            </w:pPr>
            <w:r>
              <w:rPr>
                <w:rFonts w:hint="eastAsia" w:ascii="Times New Roman" w:hAnsi="Times New Roman" w:eastAsia="仿宋_GB2312"/>
                <w:color w:val="auto"/>
                <w:kern w:val="0"/>
                <w:szCs w:val="21"/>
                <w:highlight w:val="none"/>
                <w:lang w:val="en-US" w:eastAsia="zh-CN" w:bidi="ar"/>
              </w:rPr>
              <w:t>5</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14:paraId="2F446BCB">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200" w:type="pct"/>
            <w:tcBorders>
              <w:top w:val="single" w:color="000000" w:sz="4" w:space="0"/>
              <w:left w:val="single" w:color="000000" w:sz="4" w:space="0"/>
              <w:bottom w:val="single" w:color="000000" w:sz="4" w:space="0"/>
              <w:right w:val="single" w:color="000000" w:sz="4" w:space="0"/>
            </w:tcBorders>
            <w:noWrap w:val="0"/>
            <w:vAlign w:val="center"/>
          </w:tcPr>
          <w:p w14:paraId="53F24B89">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370" w:type="pct"/>
            <w:tcBorders>
              <w:top w:val="single" w:color="000000" w:sz="4" w:space="0"/>
              <w:left w:val="single" w:color="000000" w:sz="4" w:space="0"/>
              <w:bottom w:val="single" w:color="000000" w:sz="4" w:space="0"/>
              <w:right w:val="single" w:color="000000" w:sz="4" w:space="0"/>
            </w:tcBorders>
            <w:noWrap w:val="0"/>
            <w:vAlign w:val="center"/>
          </w:tcPr>
          <w:p w14:paraId="27EFFDE3">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388" w:type="pct"/>
            <w:tcBorders>
              <w:top w:val="single" w:color="000000" w:sz="4" w:space="0"/>
              <w:left w:val="single" w:color="000000" w:sz="4" w:space="0"/>
              <w:bottom w:val="single" w:color="000000" w:sz="4" w:space="0"/>
              <w:right w:val="single" w:color="000000" w:sz="4" w:space="0"/>
            </w:tcBorders>
            <w:noWrap w:val="0"/>
            <w:vAlign w:val="center"/>
          </w:tcPr>
          <w:p w14:paraId="488AA44D">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504" w:type="pct"/>
            <w:tcBorders>
              <w:top w:val="single" w:color="000000" w:sz="4" w:space="0"/>
              <w:left w:val="single" w:color="000000" w:sz="4" w:space="0"/>
              <w:bottom w:val="single" w:color="000000" w:sz="4" w:space="0"/>
              <w:right w:val="single" w:color="000000" w:sz="4" w:space="0"/>
            </w:tcBorders>
            <w:noWrap w:val="0"/>
            <w:vAlign w:val="center"/>
          </w:tcPr>
          <w:p w14:paraId="2C1E9C07">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501" w:type="pct"/>
            <w:tcBorders>
              <w:top w:val="single" w:color="000000" w:sz="4" w:space="0"/>
              <w:left w:val="single" w:color="000000" w:sz="4" w:space="0"/>
              <w:bottom w:val="single" w:color="000000" w:sz="4" w:space="0"/>
              <w:right w:val="single" w:color="000000" w:sz="4" w:space="0"/>
            </w:tcBorders>
            <w:noWrap w:val="0"/>
            <w:vAlign w:val="center"/>
          </w:tcPr>
          <w:p w14:paraId="5F9991C4">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14:paraId="03232490">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356" w:type="pct"/>
            <w:tcBorders>
              <w:top w:val="single" w:color="000000" w:sz="4" w:space="0"/>
              <w:left w:val="single" w:color="000000" w:sz="4" w:space="0"/>
              <w:bottom w:val="single" w:color="000000" w:sz="4" w:space="0"/>
              <w:right w:val="single" w:color="000000" w:sz="4" w:space="0"/>
            </w:tcBorders>
            <w:noWrap w:val="0"/>
            <w:vAlign w:val="center"/>
          </w:tcPr>
          <w:p w14:paraId="672B41BB">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664" w:type="pct"/>
            <w:tcBorders>
              <w:top w:val="single" w:color="000000" w:sz="4" w:space="0"/>
              <w:left w:val="single" w:color="000000" w:sz="4" w:space="0"/>
              <w:bottom w:val="single" w:color="000000" w:sz="4" w:space="0"/>
              <w:right w:val="single" w:color="000000" w:sz="4" w:space="0"/>
            </w:tcBorders>
            <w:noWrap w:val="0"/>
            <w:vAlign w:val="center"/>
          </w:tcPr>
          <w:p w14:paraId="56B100D4">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491" w:type="pct"/>
            <w:tcBorders>
              <w:top w:val="single" w:color="000000" w:sz="4" w:space="0"/>
              <w:left w:val="single" w:color="000000" w:sz="4" w:space="0"/>
              <w:bottom w:val="single" w:color="000000" w:sz="4" w:space="0"/>
              <w:right w:val="single" w:color="000000" w:sz="4" w:space="0"/>
            </w:tcBorders>
            <w:noWrap w:val="0"/>
            <w:vAlign w:val="center"/>
          </w:tcPr>
          <w:p w14:paraId="050A032E">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558" w:type="pct"/>
            <w:tcBorders>
              <w:top w:val="single" w:color="000000" w:sz="4" w:space="0"/>
              <w:left w:val="single" w:color="000000" w:sz="4" w:space="0"/>
              <w:bottom w:val="single" w:color="000000" w:sz="4" w:space="0"/>
              <w:right w:val="single" w:color="000000" w:sz="4" w:space="0"/>
            </w:tcBorders>
            <w:noWrap w:val="0"/>
            <w:vAlign w:val="center"/>
          </w:tcPr>
          <w:p w14:paraId="3534067E">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223" w:type="pct"/>
            <w:tcBorders>
              <w:top w:val="single" w:color="000000" w:sz="4" w:space="0"/>
              <w:left w:val="single" w:color="000000" w:sz="4" w:space="0"/>
              <w:bottom w:val="single" w:color="000000" w:sz="4" w:space="0"/>
              <w:right w:val="single" w:color="000000" w:sz="4" w:space="0"/>
            </w:tcBorders>
            <w:noWrap w:val="0"/>
            <w:vAlign w:val="center"/>
          </w:tcPr>
          <w:p w14:paraId="0C8D031B">
            <w:pPr>
              <w:widowControl/>
              <w:jc w:val="center"/>
              <w:textAlignment w:val="center"/>
              <w:rPr>
                <w:rFonts w:hint="eastAsia" w:ascii="Times New Roman" w:hAnsi="Times New Roman" w:eastAsia="仿宋_GB2312" w:cs="仿宋_GB2312"/>
                <w:color w:val="auto"/>
                <w:kern w:val="0"/>
                <w:szCs w:val="21"/>
                <w:highlight w:val="none"/>
                <w:lang w:bidi="ar"/>
              </w:rPr>
            </w:pPr>
          </w:p>
        </w:tc>
      </w:tr>
      <w:tr w14:paraId="2195FE55">
        <w:tblPrEx>
          <w:tblCellMar>
            <w:top w:w="0" w:type="dxa"/>
            <w:left w:w="108" w:type="dxa"/>
            <w:bottom w:w="0" w:type="dxa"/>
            <w:right w:w="108" w:type="dxa"/>
          </w:tblCellMar>
        </w:tblPrEx>
        <w:trPr>
          <w:trHeight w:val="570" w:hRule="atLeast"/>
        </w:trPr>
        <w:tc>
          <w:tcPr>
            <w:tcW w:w="135" w:type="pct"/>
            <w:tcBorders>
              <w:top w:val="single" w:color="000000" w:sz="4" w:space="0"/>
              <w:left w:val="single" w:color="000000" w:sz="4" w:space="0"/>
              <w:bottom w:val="single" w:color="000000" w:sz="4" w:space="0"/>
              <w:right w:val="single" w:color="000000" w:sz="4" w:space="0"/>
            </w:tcBorders>
            <w:noWrap w:val="0"/>
            <w:vAlign w:val="center"/>
          </w:tcPr>
          <w:p w14:paraId="4B12CFE1">
            <w:pPr>
              <w:widowControl/>
              <w:jc w:val="center"/>
              <w:textAlignment w:val="center"/>
              <w:rPr>
                <w:rFonts w:hint="eastAsia" w:ascii="Times New Roman" w:hAnsi="Times New Roman" w:eastAsia="仿宋_GB2312"/>
                <w:color w:val="auto"/>
                <w:kern w:val="0"/>
                <w:szCs w:val="21"/>
                <w:highlight w:val="none"/>
                <w:lang w:val="en-US" w:eastAsia="zh-CN" w:bidi="ar"/>
              </w:rPr>
            </w:pPr>
            <w:r>
              <w:rPr>
                <w:rFonts w:hint="eastAsia" w:ascii="Times New Roman" w:hAnsi="Times New Roman" w:eastAsia="仿宋_GB2312"/>
                <w:color w:val="auto"/>
                <w:kern w:val="0"/>
                <w:szCs w:val="21"/>
                <w:highlight w:val="none"/>
                <w:lang w:val="en-US" w:eastAsia="zh-CN" w:bidi="ar"/>
              </w:rPr>
              <w:t>6</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14:paraId="547061F3">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200" w:type="pct"/>
            <w:tcBorders>
              <w:top w:val="single" w:color="000000" w:sz="4" w:space="0"/>
              <w:left w:val="single" w:color="000000" w:sz="4" w:space="0"/>
              <w:bottom w:val="single" w:color="000000" w:sz="4" w:space="0"/>
              <w:right w:val="single" w:color="000000" w:sz="4" w:space="0"/>
            </w:tcBorders>
            <w:noWrap w:val="0"/>
            <w:vAlign w:val="center"/>
          </w:tcPr>
          <w:p w14:paraId="62735E83">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370" w:type="pct"/>
            <w:tcBorders>
              <w:top w:val="single" w:color="000000" w:sz="4" w:space="0"/>
              <w:left w:val="single" w:color="000000" w:sz="4" w:space="0"/>
              <w:bottom w:val="single" w:color="000000" w:sz="4" w:space="0"/>
              <w:right w:val="single" w:color="000000" w:sz="4" w:space="0"/>
            </w:tcBorders>
            <w:noWrap w:val="0"/>
            <w:vAlign w:val="center"/>
          </w:tcPr>
          <w:p w14:paraId="6FBD1E2F">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388" w:type="pct"/>
            <w:tcBorders>
              <w:top w:val="single" w:color="000000" w:sz="4" w:space="0"/>
              <w:left w:val="single" w:color="000000" w:sz="4" w:space="0"/>
              <w:bottom w:val="single" w:color="000000" w:sz="4" w:space="0"/>
              <w:right w:val="single" w:color="000000" w:sz="4" w:space="0"/>
            </w:tcBorders>
            <w:noWrap w:val="0"/>
            <w:vAlign w:val="center"/>
          </w:tcPr>
          <w:p w14:paraId="2649A826">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504" w:type="pct"/>
            <w:tcBorders>
              <w:top w:val="single" w:color="000000" w:sz="4" w:space="0"/>
              <w:left w:val="single" w:color="000000" w:sz="4" w:space="0"/>
              <w:bottom w:val="single" w:color="000000" w:sz="4" w:space="0"/>
              <w:right w:val="single" w:color="000000" w:sz="4" w:space="0"/>
            </w:tcBorders>
            <w:noWrap w:val="0"/>
            <w:vAlign w:val="center"/>
          </w:tcPr>
          <w:p w14:paraId="7B63B4A7">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501" w:type="pct"/>
            <w:tcBorders>
              <w:top w:val="single" w:color="000000" w:sz="4" w:space="0"/>
              <w:left w:val="single" w:color="000000" w:sz="4" w:space="0"/>
              <w:bottom w:val="single" w:color="000000" w:sz="4" w:space="0"/>
              <w:right w:val="single" w:color="000000" w:sz="4" w:space="0"/>
            </w:tcBorders>
            <w:noWrap w:val="0"/>
            <w:vAlign w:val="center"/>
          </w:tcPr>
          <w:p w14:paraId="31EA3052">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14:paraId="01A8517E">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356" w:type="pct"/>
            <w:tcBorders>
              <w:top w:val="single" w:color="000000" w:sz="4" w:space="0"/>
              <w:left w:val="single" w:color="000000" w:sz="4" w:space="0"/>
              <w:bottom w:val="single" w:color="000000" w:sz="4" w:space="0"/>
              <w:right w:val="single" w:color="000000" w:sz="4" w:space="0"/>
            </w:tcBorders>
            <w:noWrap w:val="0"/>
            <w:vAlign w:val="center"/>
          </w:tcPr>
          <w:p w14:paraId="4B931E0D">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664" w:type="pct"/>
            <w:tcBorders>
              <w:top w:val="single" w:color="000000" w:sz="4" w:space="0"/>
              <w:left w:val="single" w:color="000000" w:sz="4" w:space="0"/>
              <w:bottom w:val="single" w:color="000000" w:sz="4" w:space="0"/>
              <w:right w:val="single" w:color="000000" w:sz="4" w:space="0"/>
            </w:tcBorders>
            <w:noWrap w:val="0"/>
            <w:vAlign w:val="center"/>
          </w:tcPr>
          <w:p w14:paraId="4E91FB7C">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491" w:type="pct"/>
            <w:tcBorders>
              <w:top w:val="single" w:color="000000" w:sz="4" w:space="0"/>
              <w:left w:val="single" w:color="000000" w:sz="4" w:space="0"/>
              <w:bottom w:val="single" w:color="000000" w:sz="4" w:space="0"/>
              <w:right w:val="single" w:color="000000" w:sz="4" w:space="0"/>
            </w:tcBorders>
            <w:noWrap w:val="0"/>
            <w:vAlign w:val="center"/>
          </w:tcPr>
          <w:p w14:paraId="5A0AF9D4">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558" w:type="pct"/>
            <w:tcBorders>
              <w:top w:val="single" w:color="000000" w:sz="4" w:space="0"/>
              <w:left w:val="single" w:color="000000" w:sz="4" w:space="0"/>
              <w:bottom w:val="single" w:color="000000" w:sz="4" w:space="0"/>
              <w:right w:val="single" w:color="000000" w:sz="4" w:space="0"/>
            </w:tcBorders>
            <w:noWrap w:val="0"/>
            <w:vAlign w:val="center"/>
          </w:tcPr>
          <w:p w14:paraId="0495A437">
            <w:pPr>
              <w:widowControl/>
              <w:jc w:val="center"/>
              <w:textAlignment w:val="center"/>
              <w:rPr>
                <w:rFonts w:hint="eastAsia" w:ascii="Times New Roman" w:hAnsi="Times New Roman" w:eastAsia="仿宋_GB2312" w:cs="仿宋_GB2312"/>
                <w:color w:val="auto"/>
                <w:kern w:val="0"/>
                <w:szCs w:val="21"/>
                <w:highlight w:val="none"/>
                <w:lang w:bidi="ar"/>
              </w:rPr>
            </w:pPr>
          </w:p>
        </w:tc>
        <w:tc>
          <w:tcPr>
            <w:tcW w:w="223" w:type="pct"/>
            <w:tcBorders>
              <w:top w:val="single" w:color="000000" w:sz="4" w:space="0"/>
              <w:left w:val="single" w:color="000000" w:sz="4" w:space="0"/>
              <w:bottom w:val="single" w:color="000000" w:sz="4" w:space="0"/>
              <w:right w:val="single" w:color="000000" w:sz="4" w:space="0"/>
            </w:tcBorders>
            <w:noWrap w:val="0"/>
            <w:vAlign w:val="center"/>
          </w:tcPr>
          <w:p w14:paraId="4D1ACA19">
            <w:pPr>
              <w:widowControl/>
              <w:jc w:val="center"/>
              <w:textAlignment w:val="center"/>
              <w:rPr>
                <w:rFonts w:hint="eastAsia" w:ascii="Times New Roman" w:hAnsi="Times New Roman" w:eastAsia="仿宋_GB2312" w:cs="仿宋_GB2312"/>
                <w:color w:val="auto"/>
                <w:kern w:val="0"/>
                <w:szCs w:val="21"/>
                <w:highlight w:val="none"/>
                <w:lang w:bidi="ar"/>
              </w:rPr>
            </w:pPr>
          </w:p>
        </w:tc>
      </w:tr>
    </w:tbl>
    <w:p w14:paraId="3B3CFD25">
      <w:pPr>
        <w:rPr>
          <w:rFonts w:hint="eastAsia" w:ascii="Times New Roman" w:hAnsi="Times New Roman" w:eastAsia="方正仿宋_GB2312" w:cs="宋体"/>
          <w:color w:val="auto"/>
          <w:kern w:val="0"/>
          <w:szCs w:val="21"/>
          <w:highlight w:val="none"/>
          <w:lang w:bidi="ar"/>
        </w:rPr>
      </w:pPr>
      <w:r>
        <w:rPr>
          <w:rFonts w:hint="eastAsia" w:ascii="Times New Roman" w:hAnsi="Times New Roman" w:eastAsia="方正仿宋_GB2312" w:cs="宋体"/>
          <w:color w:val="auto"/>
          <w:kern w:val="0"/>
          <w:szCs w:val="21"/>
          <w:highlight w:val="none"/>
          <w:lang w:bidi="ar"/>
        </w:rPr>
        <w:t>填报说明：性别：男、女；专业技术职务等级：正高、副高、中级、初级及以下；课程层次：本科、专科；团队教师人数（不含主讲教师，若无则为</w:t>
      </w:r>
      <w:r>
        <w:rPr>
          <w:rFonts w:hint="eastAsia" w:ascii="Times New Roman" w:hAnsi="Times New Roman" w:eastAsia="方正仿宋_GB2312" w:cs="宋体"/>
          <w:color w:val="auto"/>
          <w:kern w:val="0"/>
          <w:szCs w:val="21"/>
          <w:highlight w:val="none"/>
          <w:lang w:eastAsia="zh-CN" w:bidi="ar"/>
        </w:rPr>
        <w:t>“</w:t>
      </w:r>
      <w:r>
        <w:rPr>
          <w:rFonts w:hint="eastAsia" w:ascii="Times New Roman" w:hAnsi="Times New Roman" w:eastAsia="方正仿宋_GB2312" w:cs="宋体"/>
          <w:color w:val="auto"/>
          <w:kern w:val="0"/>
          <w:szCs w:val="21"/>
          <w:highlight w:val="none"/>
          <w:lang w:bidi="ar"/>
        </w:rPr>
        <w:t>0</w:t>
      </w:r>
      <w:r>
        <w:rPr>
          <w:rFonts w:hint="eastAsia" w:ascii="Times New Roman" w:hAnsi="Times New Roman" w:eastAsia="方正仿宋_GB2312" w:cs="宋体"/>
          <w:color w:val="auto"/>
          <w:kern w:val="0"/>
          <w:szCs w:val="21"/>
          <w:highlight w:val="none"/>
          <w:lang w:eastAsia="zh-CN" w:bidi="ar"/>
        </w:rPr>
        <w:t>”</w:t>
      </w:r>
      <w:r>
        <w:rPr>
          <w:rFonts w:hint="eastAsia" w:ascii="Times New Roman" w:hAnsi="Times New Roman" w:eastAsia="方正仿宋_GB2312" w:cs="宋体"/>
          <w:color w:val="auto"/>
          <w:kern w:val="0"/>
          <w:szCs w:val="21"/>
          <w:highlight w:val="none"/>
          <w:lang w:bidi="ar"/>
        </w:rPr>
        <w:t>）：0、1、2、3。</w:t>
      </w:r>
    </w:p>
    <w:p w14:paraId="33A1DAA9">
      <w:pPr>
        <w:rPr>
          <w:rFonts w:ascii="Times New Roman" w:hAnsi="Times New Roman" w:cs="宋体"/>
          <w:color w:val="auto"/>
          <w:kern w:val="0"/>
          <w:sz w:val="22"/>
          <w:szCs w:val="22"/>
          <w:highlight w:val="none"/>
          <w:lang w:bidi="ar"/>
        </w:rPr>
        <w:sectPr>
          <w:pgSz w:w="16838" w:h="11906" w:orient="landscape"/>
          <w:pgMar w:top="1800" w:right="1440" w:bottom="1800" w:left="1440" w:header="851" w:footer="992" w:gutter="0"/>
          <w:pgNumType w:fmt="decimal"/>
          <w:cols w:space="720" w:num="1"/>
          <w:docGrid w:type="lines" w:linePitch="312" w:charSpace="0"/>
        </w:sectPr>
      </w:pPr>
    </w:p>
    <w:p w14:paraId="31606D9A">
      <w:pPr>
        <w:widowControl/>
        <w:spacing w:line="540" w:lineRule="exact"/>
        <w:jc w:val="left"/>
        <w:rPr>
          <w:rFonts w:ascii="Times New Roman" w:hAnsi="Times New Roman" w:eastAsia="黑体"/>
          <w:color w:val="auto"/>
          <w:sz w:val="28"/>
          <w:szCs w:val="28"/>
          <w:highlight w:val="none"/>
        </w:rPr>
      </w:pPr>
      <w:r>
        <w:rPr>
          <w:rFonts w:hint="eastAsia" w:ascii="Times New Roman" w:hAnsi="Times New Roman" w:eastAsia="黑体"/>
          <w:color w:val="auto"/>
          <w:sz w:val="28"/>
          <w:szCs w:val="28"/>
          <w:highlight w:val="none"/>
        </w:rPr>
        <w:t>附</w:t>
      </w:r>
      <w:r>
        <w:rPr>
          <w:rFonts w:hint="eastAsia" w:ascii="Times New Roman" w:hAnsi="Times New Roman" w:eastAsia="黑体"/>
          <w:color w:val="auto"/>
          <w:sz w:val="28"/>
          <w:szCs w:val="28"/>
          <w:highlight w:val="none"/>
          <w:lang w:val="en-US" w:eastAsia="zh-CN"/>
        </w:rPr>
        <w:t>件</w:t>
      </w:r>
      <w:r>
        <w:rPr>
          <w:rFonts w:hint="eastAsia" w:ascii="Times New Roman" w:hAnsi="Times New Roman" w:eastAsia="黑体"/>
          <w:color w:val="auto"/>
          <w:sz w:val="28"/>
          <w:szCs w:val="28"/>
          <w:highlight w:val="none"/>
        </w:rPr>
        <w:t>3</w:t>
      </w:r>
    </w:p>
    <w:p w14:paraId="799C1775">
      <w:pPr>
        <w:spacing w:line="560" w:lineRule="exact"/>
        <w:jc w:val="center"/>
        <w:rPr>
          <w:rFonts w:hint="eastAsia" w:ascii="Times New Roman" w:hAnsi="Times New Roman" w:eastAsia="方正小标宋简体" w:cs="方正小标宋简体"/>
          <w:color w:val="auto"/>
          <w:sz w:val="36"/>
          <w:szCs w:val="36"/>
          <w:highlight w:val="none"/>
        </w:rPr>
      </w:pPr>
      <w:r>
        <w:rPr>
          <w:rFonts w:hint="eastAsia" w:ascii="Times New Roman" w:hAnsi="Times New Roman" w:eastAsia="方正小标宋简体" w:cs="方正小标宋简体"/>
          <w:color w:val="auto"/>
          <w:sz w:val="36"/>
          <w:szCs w:val="36"/>
          <w:highlight w:val="none"/>
          <w:lang w:eastAsia="zh-CN"/>
        </w:rPr>
        <w:t>湖南</w:t>
      </w:r>
      <w:r>
        <w:rPr>
          <w:rFonts w:hint="eastAsia" w:ascii="Times New Roman" w:hAnsi="Times New Roman" w:eastAsia="方正小标宋简体" w:cs="方正小标宋简体"/>
          <w:color w:val="auto"/>
          <w:sz w:val="36"/>
          <w:szCs w:val="36"/>
          <w:highlight w:val="none"/>
        </w:rPr>
        <w:t>开放大学首届农医类专业</w:t>
      </w:r>
    </w:p>
    <w:p w14:paraId="7CA278D3">
      <w:pPr>
        <w:spacing w:line="560" w:lineRule="exact"/>
        <w:jc w:val="center"/>
        <w:rPr>
          <w:rFonts w:ascii="Times New Roman" w:hAnsi="Times New Roman" w:eastAsia="方正小标宋简体" w:cs="方正小标宋简体"/>
          <w:color w:val="auto"/>
          <w:sz w:val="36"/>
          <w:szCs w:val="36"/>
          <w:highlight w:val="none"/>
        </w:rPr>
      </w:pPr>
      <w:r>
        <w:rPr>
          <w:rFonts w:hint="eastAsia" w:ascii="Times New Roman" w:hAnsi="Times New Roman" w:eastAsia="方正小标宋简体" w:cs="方正小标宋简体"/>
          <w:color w:val="auto"/>
          <w:sz w:val="36"/>
          <w:szCs w:val="36"/>
          <w:highlight w:val="none"/>
        </w:rPr>
        <w:t>教师教学创新大赛申报书</w:t>
      </w:r>
    </w:p>
    <w:p w14:paraId="050B4AFA">
      <w:pPr>
        <w:widowControl/>
        <w:spacing w:line="540" w:lineRule="exact"/>
        <w:ind w:left="-283" w:leftChars="-135"/>
        <w:rPr>
          <w:rFonts w:ascii="Times New Roman" w:hAnsi="Times New Roman" w:eastAsia="仿宋_GB2312"/>
          <w:bCs/>
          <w:color w:val="auto"/>
          <w:kern w:val="0"/>
          <w:sz w:val="28"/>
          <w:szCs w:val="28"/>
          <w:highlight w:val="none"/>
          <w:u w:val="single"/>
        </w:rPr>
      </w:pPr>
      <w:r>
        <w:rPr>
          <w:rFonts w:ascii="Times New Roman" w:hAnsi="Times New Roman" w:eastAsia="仿宋_GB2312"/>
          <w:bCs/>
          <w:color w:val="auto"/>
          <w:kern w:val="0"/>
          <w:sz w:val="28"/>
          <w:szCs w:val="28"/>
          <w:highlight w:val="none"/>
        </w:rPr>
        <w:t>分</w:t>
      </w:r>
      <w:r>
        <w:rPr>
          <w:rFonts w:hint="eastAsia" w:ascii="Times New Roman" w:hAnsi="Times New Roman" w:eastAsia="仿宋_GB2312"/>
          <w:bCs/>
          <w:color w:val="auto"/>
          <w:kern w:val="0"/>
          <w:sz w:val="28"/>
          <w:szCs w:val="28"/>
          <w:highlight w:val="none"/>
          <w:lang w:eastAsia="zh-CN"/>
        </w:rPr>
        <w:t>校</w:t>
      </w:r>
      <w:r>
        <w:rPr>
          <w:rFonts w:ascii="Times New Roman" w:hAnsi="Times New Roman" w:eastAsia="仿宋_GB2312"/>
          <w:bCs/>
          <w:color w:val="auto"/>
          <w:kern w:val="0"/>
          <w:sz w:val="28"/>
          <w:szCs w:val="28"/>
          <w:highlight w:val="none"/>
        </w:rPr>
        <w:t>名称：</w:t>
      </w:r>
      <w:r>
        <w:rPr>
          <w:rFonts w:ascii="Times New Roman" w:hAnsi="Times New Roman" w:eastAsia="仿宋_GB2312"/>
          <w:bCs/>
          <w:color w:val="auto"/>
          <w:kern w:val="0"/>
          <w:sz w:val="28"/>
          <w:szCs w:val="28"/>
          <w:highlight w:val="none"/>
          <w:u w:val="single"/>
        </w:rPr>
        <w:t xml:space="preserve">           </w:t>
      </w:r>
      <w:r>
        <w:rPr>
          <w:rFonts w:hint="eastAsia" w:ascii="Times New Roman" w:hAnsi="Times New Roman" w:eastAsia="仿宋_GB2312"/>
          <w:bCs/>
          <w:color w:val="auto"/>
          <w:kern w:val="0"/>
          <w:sz w:val="28"/>
          <w:szCs w:val="28"/>
          <w:highlight w:val="none"/>
          <w:u w:val="single"/>
        </w:rPr>
        <w:t xml:space="preserve">  </w:t>
      </w:r>
      <w:r>
        <w:rPr>
          <w:rFonts w:ascii="Times New Roman" w:hAnsi="Times New Roman" w:eastAsia="仿宋_GB2312"/>
          <w:bCs/>
          <w:color w:val="auto"/>
          <w:kern w:val="0"/>
          <w:sz w:val="28"/>
          <w:szCs w:val="28"/>
          <w:highlight w:val="none"/>
          <w:u w:val="single"/>
        </w:rPr>
        <w:t xml:space="preserve"> </w:t>
      </w:r>
      <w:r>
        <w:rPr>
          <w:rFonts w:hint="eastAsia" w:ascii="Times New Roman" w:hAnsi="Times New Roman" w:eastAsia="仿宋_GB2312"/>
          <w:bCs/>
          <w:color w:val="auto"/>
          <w:kern w:val="0"/>
          <w:sz w:val="28"/>
          <w:szCs w:val="28"/>
          <w:highlight w:val="none"/>
          <w:u w:val="single"/>
          <w:lang w:val="en-US" w:eastAsia="zh-CN"/>
        </w:rPr>
        <w:t xml:space="preserve">   </w:t>
      </w:r>
      <w:r>
        <w:rPr>
          <w:rFonts w:ascii="Times New Roman" w:hAnsi="Times New Roman" w:eastAsia="仿宋_GB2312"/>
          <w:bCs/>
          <w:color w:val="auto"/>
          <w:kern w:val="0"/>
          <w:sz w:val="28"/>
          <w:szCs w:val="28"/>
          <w:highlight w:val="none"/>
        </w:rPr>
        <w:t>所在</w:t>
      </w:r>
      <w:r>
        <w:rPr>
          <w:rFonts w:hint="eastAsia" w:ascii="Times New Roman" w:hAnsi="Times New Roman" w:eastAsia="仿宋_GB2312"/>
          <w:bCs/>
          <w:color w:val="auto"/>
          <w:kern w:val="0"/>
          <w:sz w:val="28"/>
          <w:szCs w:val="28"/>
          <w:highlight w:val="none"/>
          <w:lang w:eastAsia="zh-CN"/>
        </w:rPr>
        <w:t>教学点</w:t>
      </w:r>
      <w:r>
        <w:rPr>
          <w:rFonts w:ascii="Times New Roman" w:hAnsi="Times New Roman" w:eastAsia="仿宋_GB2312"/>
          <w:bCs/>
          <w:color w:val="auto"/>
          <w:kern w:val="0"/>
          <w:sz w:val="28"/>
          <w:szCs w:val="28"/>
          <w:highlight w:val="none"/>
        </w:rPr>
        <w:t>：</w:t>
      </w:r>
      <w:r>
        <w:rPr>
          <w:rFonts w:ascii="Times New Roman" w:hAnsi="Times New Roman" w:eastAsia="仿宋_GB2312"/>
          <w:bCs/>
          <w:color w:val="auto"/>
          <w:kern w:val="0"/>
          <w:sz w:val="28"/>
          <w:szCs w:val="28"/>
          <w:highlight w:val="none"/>
          <w:u w:val="single"/>
        </w:rPr>
        <w:t xml:space="preserve">                       </w:t>
      </w:r>
    </w:p>
    <w:tbl>
      <w:tblPr>
        <w:tblStyle w:val="10"/>
        <w:tblW w:w="9122" w:type="dxa"/>
        <w:tblInd w:w="-34" w:type="dxa"/>
        <w:tblLayout w:type="autofit"/>
        <w:tblCellMar>
          <w:top w:w="0" w:type="dxa"/>
          <w:left w:w="108" w:type="dxa"/>
          <w:bottom w:w="0" w:type="dxa"/>
          <w:right w:w="108" w:type="dxa"/>
        </w:tblCellMar>
      </w:tblPr>
      <w:tblGrid>
        <w:gridCol w:w="979"/>
        <w:gridCol w:w="834"/>
        <w:gridCol w:w="694"/>
        <w:gridCol w:w="848"/>
        <w:gridCol w:w="811"/>
        <w:gridCol w:w="1253"/>
        <w:gridCol w:w="730"/>
        <w:gridCol w:w="1099"/>
        <w:gridCol w:w="321"/>
        <w:gridCol w:w="1553"/>
      </w:tblGrid>
      <w:tr w14:paraId="6AA3F315">
        <w:tblPrEx>
          <w:tblCellMar>
            <w:top w:w="0" w:type="dxa"/>
            <w:left w:w="108" w:type="dxa"/>
            <w:bottom w:w="0" w:type="dxa"/>
            <w:right w:w="108" w:type="dxa"/>
          </w:tblCellMar>
        </w:tblPrEx>
        <w:trPr>
          <w:wBefore w:w="0" w:type="auto"/>
          <w:wAfter w:w="0" w:type="auto"/>
          <w:trHeight w:val="520" w:hRule="atLeast"/>
        </w:trPr>
        <w:tc>
          <w:tcPr>
            <w:tcW w:w="979" w:type="dxa"/>
            <w:vMerge w:val="restart"/>
            <w:tcBorders>
              <w:top w:val="single" w:color="000000" w:sz="4" w:space="0"/>
              <w:left w:val="single" w:color="000000" w:sz="4" w:space="0"/>
              <w:bottom w:val="single" w:color="000000" w:sz="4" w:space="0"/>
              <w:right w:val="single" w:color="000000" w:sz="4" w:space="0"/>
            </w:tcBorders>
            <w:noWrap w:val="0"/>
            <w:vAlign w:val="center"/>
          </w:tcPr>
          <w:p w14:paraId="2B81010B">
            <w:pPr>
              <w:widowControl/>
              <w:jc w:val="center"/>
              <w:textAlignment w:val="center"/>
              <w:rPr>
                <w:rFonts w:ascii="Times New Roman" w:hAnsi="Times New Roman" w:eastAsia="仿宋_GB2312" w:cs="宋体"/>
                <w:color w:val="auto"/>
                <w:szCs w:val="21"/>
                <w:highlight w:val="none"/>
              </w:rPr>
            </w:pPr>
            <w:r>
              <w:rPr>
                <w:rFonts w:ascii="Times New Roman" w:hAnsi="Times New Roman" w:eastAsia="仿宋_GB2312" w:cs="宋体"/>
                <w:color w:val="auto"/>
                <w:kern w:val="0"/>
                <w:szCs w:val="21"/>
                <w:highlight w:val="none"/>
                <w:lang w:bidi="ar"/>
              </w:rPr>
              <w:t>主讲</w:t>
            </w:r>
            <w:r>
              <w:rPr>
                <w:rFonts w:ascii="Times New Roman" w:hAnsi="Times New Roman" w:eastAsia="仿宋_GB2312" w:cs="宋体"/>
                <w:color w:val="auto"/>
                <w:kern w:val="0"/>
                <w:szCs w:val="21"/>
                <w:highlight w:val="none"/>
                <w:lang w:bidi="ar"/>
              </w:rPr>
              <w:br w:type="textWrapping"/>
            </w:r>
            <w:r>
              <w:rPr>
                <w:rFonts w:ascii="Times New Roman" w:hAnsi="Times New Roman" w:eastAsia="仿宋_GB2312" w:cs="宋体"/>
                <w:color w:val="auto"/>
                <w:kern w:val="0"/>
                <w:szCs w:val="21"/>
                <w:highlight w:val="none"/>
                <w:lang w:bidi="ar"/>
              </w:rPr>
              <w:t>教师</w:t>
            </w:r>
          </w:p>
        </w:tc>
        <w:tc>
          <w:tcPr>
            <w:tcW w:w="834" w:type="dxa"/>
            <w:tcBorders>
              <w:top w:val="single" w:color="000000" w:sz="4" w:space="0"/>
              <w:left w:val="single" w:color="000000" w:sz="4" w:space="0"/>
              <w:bottom w:val="single" w:color="000000" w:sz="4" w:space="0"/>
              <w:right w:val="single" w:color="000000" w:sz="4" w:space="0"/>
            </w:tcBorders>
            <w:noWrap w:val="0"/>
            <w:vAlign w:val="center"/>
          </w:tcPr>
          <w:p w14:paraId="0EBA02E7">
            <w:pPr>
              <w:widowControl/>
              <w:jc w:val="center"/>
              <w:textAlignment w:val="center"/>
              <w:rPr>
                <w:rFonts w:ascii="Times New Roman" w:hAnsi="Times New Roman" w:eastAsia="仿宋_GB2312" w:cs="宋体"/>
                <w:color w:val="auto"/>
                <w:kern w:val="0"/>
                <w:szCs w:val="21"/>
                <w:highlight w:val="none"/>
                <w:lang w:bidi="ar"/>
              </w:rPr>
            </w:pPr>
            <w:r>
              <w:rPr>
                <w:rFonts w:ascii="Times New Roman" w:hAnsi="Times New Roman" w:eastAsia="仿宋_GB2312" w:cs="宋体"/>
                <w:color w:val="auto"/>
                <w:kern w:val="0"/>
                <w:szCs w:val="21"/>
                <w:highlight w:val="none"/>
                <w:lang w:bidi="ar"/>
              </w:rPr>
              <w:t>姓名</w:t>
            </w:r>
          </w:p>
        </w:tc>
        <w:tc>
          <w:tcPr>
            <w:tcW w:w="1542" w:type="dxa"/>
            <w:gridSpan w:val="2"/>
            <w:tcBorders>
              <w:top w:val="single" w:color="000000" w:sz="4" w:space="0"/>
              <w:left w:val="single" w:color="000000" w:sz="4" w:space="0"/>
              <w:bottom w:val="single" w:color="000000" w:sz="4" w:space="0"/>
              <w:right w:val="single" w:color="000000" w:sz="4" w:space="0"/>
            </w:tcBorders>
            <w:noWrap w:val="0"/>
            <w:vAlign w:val="center"/>
          </w:tcPr>
          <w:p w14:paraId="2DC520F9">
            <w:pPr>
              <w:widowControl/>
              <w:jc w:val="center"/>
              <w:textAlignment w:val="center"/>
              <w:rPr>
                <w:rFonts w:hint="eastAsia" w:ascii="Times New Roman" w:hAnsi="Times New Roman" w:eastAsia="仿宋_GB2312" w:cs="宋体"/>
                <w:color w:val="auto"/>
                <w:kern w:val="0"/>
                <w:szCs w:val="21"/>
                <w:highlight w:val="none"/>
                <w:lang w:bidi="ar"/>
              </w:rPr>
            </w:pPr>
          </w:p>
        </w:tc>
        <w:tc>
          <w:tcPr>
            <w:tcW w:w="811" w:type="dxa"/>
            <w:tcBorders>
              <w:top w:val="single" w:color="000000" w:sz="4" w:space="0"/>
              <w:left w:val="single" w:color="000000" w:sz="4" w:space="0"/>
              <w:bottom w:val="single" w:color="000000" w:sz="4" w:space="0"/>
              <w:right w:val="single" w:color="000000" w:sz="4" w:space="0"/>
            </w:tcBorders>
            <w:noWrap w:val="0"/>
            <w:vAlign w:val="center"/>
          </w:tcPr>
          <w:p w14:paraId="6F9F1518">
            <w:pPr>
              <w:widowControl/>
              <w:jc w:val="center"/>
              <w:textAlignment w:val="center"/>
              <w:rPr>
                <w:rFonts w:ascii="Times New Roman" w:hAnsi="Times New Roman" w:eastAsia="仿宋_GB2312" w:cs="宋体"/>
                <w:color w:val="auto"/>
                <w:kern w:val="0"/>
                <w:szCs w:val="21"/>
                <w:highlight w:val="none"/>
                <w:lang w:bidi="ar"/>
              </w:rPr>
            </w:pPr>
            <w:r>
              <w:rPr>
                <w:rFonts w:ascii="Times New Roman" w:hAnsi="Times New Roman" w:eastAsia="仿宋_GB2312" w:cs="宋体"/>
                <w:color w:val="auto"/>
                <w:kern w:val="0"/>
                <w:szCs w:val="21"/>
                <w:highlight w:val="none"/>
                <w:lang w:bidi="ar"/>
              </w:rPr>
              <w:t>性别</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5C28918">
            <w:pPr>
              <w:widowControl/>
              <w:jc w:val="center"/>
              <w:textAlignment w:val="center"/>
              <w:rPr>
                <w:rFonts w:ascii="Times New Roman" w:hAnsi="Times New Roman" w:eastAsia="仿宋_GB2312" w:cs="宋体"/>
                <w:color w:val="auto"/>
                <w:kern w:val="0"/>
                <w:szCs w:val="21"/>
                <w:highlight w:val="none"/>
                <w:lang w:bidi="ar"/>
              </w:rPr>
            </w:pPr>
          </w:p>
        </w:tc>
        <w:tc>
          <w:tcPr>
            <w:tcW w:w="730" w:type="dxa"/>
            <w:tcBorders>
              <w:top w:val="single" w:color="000000" w:sz="4" w:space="0"/>
              <w:left w:val="single" w:color="000000" w:sz="4" w:space="0"/>
              <w:bottom w:val="single" w:color="000000" w:sz="4" w:space="0"/>
              <w:right w:val="single" w:color="000000" w:sz="4" w:space="0"/>
            </w:tcBorders>
            <w:noWrap w:val="0"/>
            <w:vAlign w:val="center"/>
          </w:tcPr>
          <w:p w14:paraId="616BC973">
            <w:pPr>
              <w:widowControl/>
              <w:jc w:val="center"/>
              <w:textAlignment w:val="center"/>
              <w:rPr>
                <w:rFonts w:ascii="Times New Roman" w:hAnsi="Times New Roman" w:eastAsia="仿宋_GB2312" w:cs="宋体"/>
                <w:color w:val="auto"/>
                <w:kern w:val="0"/>
                <w:szCs w:val="21"/>
                <w:highlight w:val="none"/>
                <w:lang w:bidi="ar"/>
              </w:rPr>
            </w:pPr>
            <w:r>
              <w:rPr>
                <w:rFonts w:ascii="Times New Roman" w:hAnsi="Times New Roman" w:eastAsia="仿宋_GB2312" w:cs="宋体"/>
                <w:color w:val="auto"/>
                <w:kern w:val="0"/>
                <w:szCs w:val="21"/>
                <w:highlight w:val="none"/>
                <w:lang w:bidi="ar"/>
              </w:rPr>
              <w:t>出生年月</w:t>
            </w:r>
          </w:p>
        </w:tc>
        <w:tc>
          <w:tcPr>
            <w:tcW w:w="1420" w:type="dxa"/>
            <w:gridSpan w:val="2"/>
            <w:tcBorders>
              <w:top w:val="single" w:color="000000" w:sz="4" w:space="0"/>
              <w:left w:val="single" w:color="000000" w:sz="4" w:space="0"/>
              <w:bottom w:val="single" w:color="000000" w:sz="4" w:space="0"/>
              <w:right w:val="single" w:color="000000" w:sz="4" w:space="0"/>
            </w:tcBorders>
            <w:noWrap w:val="0"/>
            <w:vAlign w:val="center"/>
          </w:tcPr>
          <w:p w14:paraId="30D9FE0B">
            <w:pPr>
              <w:widowControl/>
              <w:jc w:val="center"/>
              <w:textAlignment w:val="center"/>
              <w:rPr>
                <w:rFonts w:ascii="Times New Roman" w:hAnsi="Times New Roman" w:eastAsia="仿宋_GB2312" w:cs="宋体"/>
                <w:color w:val="auto"/>
                <w:kern w:val="0"/>
                <w:szCs w:val="21"/>
                <w:highlight w:val="none"/>
                <w:lang w:bidi="ar"/>
              </w:rPr>
            </w:pPr>
          </w:p>
        </w:tc>
        <w:tc>
          <w:tcPr>
            <w:tcW w:w="1553" w:type="dxa"/>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14:paraId="7BC01F3B">
            <w:pPr>
              <w:widowControl/>
              <w:jc w:val="center"/>
              <w:textAlignment w:val="center"/>
              <w:rPr>
                <w:rFonts w:ascii="Times New Roman" w:hAnsi="Times New Roman" w:eastAsia="仿宋_GB2312" w:cs="宋体"/>
                <w:color w:val="auto"/>
                <w:kern w:val="0"/>
                <w:szCs w:val="21"/>
                <w:highlight w:val="none"/>
                <w:lang w:bidi="ar"/>
              </w:rPr>
            </w:pPr>
            <w:r>
              <w:rPr>
                <w:rFonts w:ascii="Times New Roman" w:hAnsi="Times New Roman" w:eastAsia="仿宋_GB2312" w:cs="宋体"/>
                <w:color w:val="auto"/>
                <w:kern w:val="0"/>
                <w:szCs w:val="21"/>
                <w:highlight w:val="none"/>
                <w:lang w:bidi="ar"/>
              </w:rPr>
              <w:t>照片</w:t>
            </w:r>
          </w:p>
        </w:tc>
      </w:tr>
      <w:tr w14:paraId="20521C92">
        <w:tblPrEx>
          <w:tblCellMar>
            <w:top w:w="0" w:type="dxa"/>
            <w:left w:w="108" w:type="dxa"/>
            <w:bottom w:w="0" w:type="dxa"/>
            <w:right w:w="108" w:type="dxa"/>
          </w:tblCellMar>
        </w:tblPrEx>
        <w:trPr>
          <w:wBefore w:w="0" w:type="auto"/>
          <w:wAfter w:w="0" w:type="auto"/>
          <w:trHeight w:val="640" w:hRule="atLeast"/>
        </w:trPr>
        <w:tc>
          <w:tcPr>
            <w:tcW w:w="9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FD5DA9">
            <w:pPr>
              <w:jc w:val="center"/>
              <w:rPr>
                <w:rFonts w:hint="eastAsia" w:ascii="Times New Roman" w:hAnsi="Times New Roman" w:eastAsia="仿宋_GB2312" w:cs="宋体"/>
                <w:color w:val="auto"/>
                <w:szCs w:val="21"/>
                <w:highlight w:val="none"/>
              </w:rPr>
            </w:pPr>
          </w:p>
        </w:tc>
        <w:tc>
          <w:tcPr>
            <w:tcW w:w="834" w:type="dxa"/>
            <w:tcBorders>
              <w:top w:val="single" w:color="000000" w:sz="4" w:space="0"/>
              <w:left w:val="single" w:color="000000" w:sz="4" w:space="0"/>
              <w:bottom w:val="single" w:color="000000" w:sz="4" w:space="0"/>
              <w:right w:val="single" w:color="000000" w:sz="4" w:space="0"/>
            </w:tcBorders>
            <w:noWrap w:val="0"/>
            <w:vAlign w:val="center"/>
          </w:tcPr>
          <w:p w14:paraId="57C85CD7">
            <w:pPr>
              <w:widowControl/>
              <w:jc w:val="center"/>
              <w:textAlignment w:val="center"/>
              <w:rPr>
                <w:rFonts w:ascii="Times New Roman" w:hAnsi="Times New Roman" w:eastAsia="仿宋_GB2312" w:cs="宋体"/>
                <w:color w:val="auto"/>
                <w:kern w:val="0"/>
                <w:szCs w:val="21"/>
                <w:highlight w:val="none"/>
                <w:lang w:bidi="ar"/>
              </w:rPr>
            </w:pPr>
            <w:r>
              <w:rPr>
                <w:rFonts w:ascii="Times New Roman" w:hAnsi="Times New Roman" w:eastAsia="仿宋_GB2312" w:cs="宋体"/>
                <w:color w:val="auto"/>
                <w:kern w:val="0"/>
                <w:szCs w:val="21"/>
                <w:highlight w:val="none"/>
                <w:lang w:bidi="ar"/>
              </w:rPr>
              <w:t>职称</w:t>
            </w:r>
          </w:p>
        </w:tc>
        <w:tc>
          <w:tcPr>
            <w:tcW w:w="1542" w:type="dxa"/>
            <w:gridSpan w:val="2"/>
            <w:tcBorders>
              <w:top w:val="single" w:color="000000" w:sz="4" w:space="0"/>
              <w:left w:val="single" w:color="000000" w:sz="4" w:space="0"/>
              <w:bottom w:val="single" w:color="000000" w:sz="4" w:space="0"/>
              <w:right w:val="single" w:color="000000" w:sz="4" w:space="0"/>
            </w:tcBorders>
            <w:noWrap w:val="0"/>
            <w:vAlign w:val="center"/>
          </w:tcPr>
          <w:p w14:paraId="03164247">
            <w:pPr>
              <w:widowControl/>
              <w:jc w:val="center"/>
              <w:textAlignment w:val="center"/>
              <w:rPr>
                <w:rFonts w:ascii="Times New Roman" w:hAnsi="Times New Roman" w:eastAsia="仿宋_GB2312" w:cs="宋体"/>
                <w:color w:val="auto"/>
                <w:kern w:val="0"/>
                <w:szCs w:val="21"/>
                <w:highlight w:val="none"/>
                <w:lang w:bidi="ar"/>
              </w:rPr>
            </w:pPr>
          </w:p>
        </w:tc>
        <w:tc>
          <w:tcPr>
            <w:tcW w:w="811" w:type="dxa"/>
            <w:tcBorders>
              <w:top w:val="single" w:color="000000" w:sz="4" w:space="0"/>
              <w:left w:val="single" w:color="000000" w:sz="4" w:space="0"/>
              <w:bottom w:val="single" w:color="000000" w:sz="4" w:space="0"/>
              <w:right w:val="single" w:color="000000" w:sz="4" w:space="0"/>
            </w:tcBorders>
            <w:noWrap w:val="0"/>
            <w:vAlign w:val="center"/>
          </w:tcPr>
          <w:p w14:paraId="7E497E23">
            <w:pPr>
              <w:widowControl/>
              <w:jc w:val="center"/>
              <w:textAlignment w:val="center"/>
              <w:rPr>
                <w:rFonts w:ascii="Times New Roman" w:hAnsi="Times New Roman" w:eastAsia="仿宋_GB2312" w:cs="宋体"/>
                <w:color w:val="auto"/>
                <w:kern w:val="0"/>
                <w:szCs w:val="21"/>
                <w:highlight w:val="none"/>
                <w:lang w:bidi="ar"/>
              </w:rPr>
            </w:pPr>
            <w:r>
              <w:rPr>
                <w:rFonts w:ascii="Times New Roman" w:hAnsi="Times New Roman" w:eastAsia="仿宋_GB2312" w:cs="宋体"/>
                <w:color w:val="auto"/>
                <w:kern w:val="0"/>
                <w:szCs w:val="21"/>
                <w:highlight w:val="none"/>
                <w:lang w:bidi="ar"/>
              </w:rPr>
              <w:t>职务</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7FB2EC8">
            <w:pPr>
              <w:widowControl/>
              <w:jc w:val="center"/>
              <w:textAlignment w:val="center"/>
              <w:rPr>
                <w:rFonts w:ascii="Times New Roman" w:hAnsi="Times New Roman" w:eastAsia="仿宋_GB2312" w:cs="宋体"/>
                <w:color w:val="auto"/>
                <w:kern w:val="0"/>
                <w:szCs w:val="21"/>
                <w:highlight w:val="none"/>
                <w:lang w:bidi="ar"/>
              </w:rPr>
            </w:pPr>
          </w:p>
        </w:tc>
        <w:tc>
          <w:tcPr>
            <w:tcW w:w="730" w:type="dxa"/>
            <w:tcBorders>
              <w:top w:val="single" w:color="000000" w:sz="4" w:space="0"/>
              <w:left w:val="single" w:color="000000" w:sz="4" w:space="0"/>
              <w:bottom w:val="single" w:color="000000" w:sz="4" w:space="0"/>
              <w:right w:val="single" w:color="000000" w:sz="4" w:space="0"/>
            </w:tcBorders>
            <w:noWrap w:val="0"/>
            <w:vAlign w:val="center"/>
          </w:tcPr>
          <w:p w14:paraId="62BEB1DA">
            <w:pPr>
              <w:widowControl/>
              <w:jc w:val="center"/>
              <w:textAlignment w:val="center"/>
              <w:rPr>
                <w:rFonts w:ascii="Times New Roman" w:hAnsi="Times New Roman" w:eastAsia="仿宋_GB2312" w:cs="宋体"/>
                <w:color w:val="auto"/>
                <w:kern w:val="0"/>
                <w:szCs w:val="21"/>
                <w:highlight w:val="none"/>
                <w:lang w:bidi="ar"/>
              </w:rPr>
            </w:pPr>
            <w:r>
              <w:rPr>
                <w:rFonts w:ascii="Times New Roman" w:hAnsi="Times New Roman" w:eastAsia="仿宋_GB2312" w:cs="宋体"/>
                <w:color w:val="auto"/>
                <w:kern w:val="0"/>
                <w:szCs w:val="21"/>
                <w:highlight w:val="none"/>
                <w:lang w:bidi="ar"/>
              </w:rPr>
              <w:t>学历</w:t>
            </w:r>
          </w:p>
        </w:tc>
        <w:tc>
          <w:tcPr>
            <w:tcW w:w="1420" w:type="dxa"/>
            <w:gridSpan w:val="2"/>
            <w:tcBorders>
              <w:top w:val="single" w:color="000000" w:sz="4" w:space="0"/>
              <w:left w:val="single" w:color="000000" w:sz="4" w:space="0"/>
              <w:bottom w:val="single" w:color="000000" w:sz="4" w:space="0"/>
              <w:right w:val="single" w:color="000000" w:sz="4" w:space="0"/>
            </w:tcBorders>
            <w:noWrap w:val="0"/>
            <w:vAlign w:val="center"/>
          </w:tcPr>
          <w:p w14:paraId="3EED8166">
            <w:pPr>
              <w:widowControl/>
              <w:jc w:val="center"/>
              <w:textAlignment w:val="center"/>
              <w:rPr>
                <w:rFonts w:ascii="Times New Roman" w:hAnsi="Times New Roman" w:eastAsia="仿宋_GB2312" w:cs="宋体"/>
                <w:color w:val="auto"/>
                <w:kern w:val="0"/>
                <w:szCs w:val="21"/>
                <w:highlight w:val="none"/>
                <w:lang w:bidi="ar"/>
              </w:rPr>
            </w:pPr>
          </w:p>
        </w:tc>
        <w:tc>
          <w:tcPr>
            <w:tcW w:w="1553"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04E35475">
            <w:pPr>
              <w:widowControl/>
              <w:jc w:val="center"/>
              <w:textAlignment w:val="center"/>
              <w:rPr>
                <w:rFonts w:hint="eastAsia" w:ascii="Times New Roman" w:hAnsi="Times New Roman" w:eastAsia="仿宋_GB2312" w:cs="宋体"/>
                <w:color w:val="auto"/>
                <w:kern w:val="0"/>
                <w:szCs w:val="21"/>
                <w:highlight w:val="none"/>
                <w:lang w:bidi="ar"/>
              </w:rPr>
            </w:pPr>
          </w:p>
        </w:tc>
      </w:tr>
      <w:tr w14:paraId="31FA34B7">
        <w:tblPrEx>
          <w:tblCellMar>
            <w:top w:w="0" w:type="dxa"/>
            <w:left w:w="108" w:type="dxa"/>
            <w:bottom w:w="0" w:type="dxa"/>
            <w:right w:w="108" w:type="dxa"/>
          </w:tblCellMar>
        </w:tblPrEx>
        <w:trPr>
          <w:wBefore w:w="0" w:type="auto"/>
          <w:wAfter w:w="0" w:type="auto"/>
          <w:trHeight w:val="560" w:hRule="atLeast"/>
        </w:trPr>
        <w:tc>
          <w:tcPr>
            <w:tcW w:w="9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02BF98">
            <w:pPr>
              <w:jc w:val="center"/>
              <w:rPr>
                <w:rFonts w:hint="eastAsia" w:ascii="Times New Roman" w:hAnsi="Times New Roman" w:eastAsia="仿宋_GB2312" w:cs="宋体"/>
                <w:color w:val="auto"/>
                <w:szCs w:val="21"/>
                <w:highlight w:val="none"/>
              </w:rPr>
            </w:pPr>
          </w:p>
        </w:tc>
        <w:tc>
          <w:tcPr>
            <w:tcW w:w="834" w:type="dxa"/>
            <w:tcBorders>
              <w:top w:val="single" w:color="000000" w:sz="4" w:space="0"/>
              <w:left w:val="single" w:color="000000" w:sz="4" w:space="0"/>
              <w:bottom w:val="single" w:color="000000" w:sz="4" w:space="0"/>
              <w:right w:val="single" w:color="000000" w:sz="4" w:space="0"/>
            </w:tcBorders>
            <w:noWrap w:val="0"/>
            <w:vAlign w:val="center"/>
          </w:tcPr>
          <w:p w14:paraId="38E44955">
            <w:pPr>
              <w:widowControl/>
              <w:jc w:val="center"/>
              <w:textAlignment w:val="center"/>
              <w:rPr>
                <w:rFonts w:ascii="Times New Roman" w:hAnsi="Times New Roman" w:eastAsia="仿宋_GB2312" w:cs="宋体"/>
                <w:color w:val="auto"/>
                <w:kern w:val="0"/>
                <w:szCs w:val="21"/>
                <w:highlight w:val="none"/>
                <w:lang w:bidi="ar"/>
              </w:rPr>
            </w:pPr>
            <w:r>
              <w:rPr>
                <w:rFonts w:ascii="Times New Roman" w:hAnsi="Times New Roman" w:eastAsia="仿宋_GB2312" w:cs="宋体"/>
                <w:color w:val="auto"/>
                <w:kern w:val="0"/>
                <w:szCs w:val="21"/>
                <w:highlight w:val="none"/>
                <w:lang w:bidi="ar"/>
              </w:rPr>
              <w:t>民族</w:t>
            </w:r>
          </w:p>
        </w:tc>
        <w:tc>
          <w:tcPr>
            <w:tcW w:w="1542" w:type="dxa"/>
            <w:gridSpan w:val="2"/>
            <w:tcBorders>
              <w:top w:val="single" w:color="000000" w:sz="4" w:space="0"/>
              <w:left w:val="single" w:color="000000" w:sz="4" w:space="0"/>
              <w:bottom w:val="single" w:color="000000" w:sz="4" w:space="0"/>
              <w:right w:val="single" w:color="000000" w:sz="4" w:space="0"/>
            </w:tcBorders>
            <w:noWrap w:val="0"/>
            <w:vAlign w:val="center"/>
          </w:tcPr>
          <w:p w14:paraId="28A0555C">
            <w:pPr>
              <w:widowControl/>
              <w:jc w:val="center"/>
              <w:textAlignment w:val="center"/>
              <w:rPr>
                <w:rFonts w:ascii="Times New Roman" w:hAnsi="Times New Roman" w:eastAsia="仿宋_GB2312" w:cs="宋体"/>
                <w:color w:val="auto"/>
                <w:kern w:val="0"/>
                <w:szCs w:val="21"/>
                <w:highlight w:val="none"/>
                <w:lang w:bidi="ar"/>
              </w:rPr>
            </w:pPr>
          </w:p>
        </w:tc>
        <w:tc>
          <w:tcPr>
            <w:tcW w:w="811" w:type="dxa"/>
            <w:tcBorders>
              <w:top w:val="single" w:color="000000" w:sz="4" w:space="0"/>
              <w:left w:val="single" w:color="000000" w:sz="4" w:space="0"/>
              <w:bottom w:val="single" w:color="000000" w:sz="4" w:space="0"/>
              <w:right w:val="single" w:color="000000" w:sz="4" w:space="0"/>
            </w:tcBorders>
            <w:noWrap w:val="0"/>
            <w:vAlign w:val="center"/>
          </w:tcPr>
          <w:p w14:paraId="60996824">
            <w:pPr>
              <w:widowControl/>
              <w:jc w:val="center"/>
              <w:textAlignment w:val="center"/>
              <w:rPr>
                <w:rFonts w:ascii="Times New Roman" w:hAnsi="Times New Roman" w:eastAsia="仿宋_GB2312" w:cs="宋体"/>
                <w:color w:val="auto"/>
                <w:kern w:val="0"/>
                <w:szCs w:val="21"/>
                <w:highlight w:val="none"/>
                <w:lang w:bidi="ar"/>
              </w:rPr>
            </w:pPr>
            <w:r>
              <w:rPr>
                <w:rFonts w:ascii="Times New Roman" w:hAnsi="Times New Roman" w:eastAsia="仿宋_GB2312" w:cs="宋体"/>
                <w:color w:val="auto"/>
                <w:kern w:val="0"/>
                <w:szCs w:val="21"/>
                <w:highlight w:val="none"/>
                <w:lang w:bidi="ar"/>
              </w:rPr>
              <w:t>政治</w:t>
            </w:r>
            <w:r>
              <w:rPr>
                <w:rFonts w:ascii="Times New Roman" w:hAnsi="Times New Roman" w:eastAsia="仿宋_GB2312" w:cs="宋体"/>
                <w:color w:val="auto"/>
                <w:kern w:val="0"/>
                <w:szCs w:val="21"/>
                <w:highlight w:val="none"/>
                <w:lang w:bidi="ar"/>
              </w:rPr>
              <w:br w:type="textWrapping"/>
            </w:r>
            <w:r>
              <w:rPr>
                <w:rFonts w:ascii="Times New Roman" w:hAnsi="Times New Roman" w:eastAsia="仿宋_GB2312" w:cs="宋体"/>
                <w:color w:val="auto"/>
                <w:kern w:val="0"/>
                <w:szCs w:val="21"/>
                <w:highlight w:val="none"/>
                <w:lang w:bidi="ar"/>
              </w:rPr>
              <w:t>面貌</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F250281">
            <w:pPr>
              <w:widowControl/>
              <w:jc w:val="center"/>
              <w:textAlignment w:val="center"/>
              <w:rPr>
                <w:rFonts w:ascii="Times New Roman" w:hAnsi="Times New Roman" w:eastAsia="仿宋_GB2312" w:cs="宋体"/>
                <w:color w:val="auto"/>
                <w:kern w:val="0"/>
                <w:szCs w:val="21"/>
                <w:highlight w:val="none"/>
                <w:lang w:bidi="ar"/>
              </w:rPr>
            </w:pPr>
          </w:p>
        </w:tc>
        <w:tc>
          <w:tcPr>
            <w:tcW w:w="730" w:type="dxa"/>
            <w:tcBorders>
              <w:top w:val="single" w:color="000000" w:sz="4" w:space="0"/>
              <w:left w:val="single" w:color="000000" w:sz="4" w:space="0"/>
              <w:bottom w:val="single" w:color="000000" w:sz="4" w:space="0"/>
              <w:right w:val="single" w:color="000000" w:sz="4" w:space="0"/>
            </w:tcBorders>
            <w:noWrap w:val="0"/>
            <w:vAlign w:val="center"/>
          </w:tcPr>
          <w:p w14:paraId="6D514559">
            <w:pPr>
              <w:widowControl/>
              <w:jc w:val="center"/>
              <w:textAlignment w:val="center"/>
              <w:rPr>
                <w:rFonts w:ascii="Times New Roman" w:hAnsi="Times New Roman" w:eastAsia="仿宋_GB2312" w:cs="宋体"/>
                <w:color w:val="auto"/>
                <w:kern w:val="0"/>
                <w:szCs w:val="21"/>
                <w:highlight w:val="none"/>
                <w:lang w:bidi="ar"/>
              </w:rPr>
            </w:pPr>
            <w:r>
              <w:rPr>
                <w:rFonts w:ascii="Times New Roman" w:hAnsi="Times New Roman" w:eastAsia="仿宋_GB2312" w:cs="宋体"/>
                <w:color w:val="auto"/>
                <w:kern w:val="0"/>
                <w:szCs w:val="21"/>
                <w:highlight w:val="none"/>
                <w:lang w:bidi="ar"/>
              </w:rPr>
              <w:t>学位</w:t>
            </w:r>
          </w:p>
        </w:tc>
        <w:tc>
          <w:tcPr>
            <w:tcW w:w="1420" w:type="dxa"/>
            <w:gridSpan w:val="2"/>
            <w:tcBorders>
              <w:top w:val="single" w:color="000000" w:sz="4" w:space="0"/>
              <w:left w:val="single" w:color="000000" w:sz="4" w:space="0"/>
              <w:bottom w:val="single" w:color="000000" w:sz="4" w:space="0"/>
              <w:right w:val="single" w:color="000000" w:sz="4" w:space="0"/>
            </w:tcBorders>
            <w:noWrap w:val="0"/>
            <w:vAlign w:val="center"/>
          </w:tcPr>
          <w:p w14:paraId="6860867B">
            <w:pPr>
              <w:widowControl/>
              <w:jc w:val="center"/>
              <w:textAlignment w:val="center"/>
              <w:rPr>
                <w:rFonts w:ascii="Times New Roman" w:hAnsi="Times New Roman" w:eastAsia="仿宋_GB2312" w:cs="宋体"/>
                <w:color w:val="auto"/>
                <w:kern w:val="0"/>
                <w:szCs w:val="21"/>
                <w:highlight w:val="none"/>
                <w:lang w:bidi="ar"/>
              </w:rPr>
            </w:pPr>
          </w:p>
        </w:tc>
        <w:tc>
          <w:tcPr>
            <w:tcW w:w="1553"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448D2681">
            <w:pPr>
              <w:widowControl/>
              <w:jc w:val="center"/>
              <w:textAlignment w:val="center"/>
              <w:rPr>
                <w:rFonts w:hint="eastAsia" w:ascii="Times New Roman" w:hAnsi="Times New Roman" w:eastAsia="仿宋_GB2312" w:cs="宋体"/>
                <w:color w:val="auto"/>
                <w:kern w:val="0"/>
                <w:szCs w:val="21"/>
                <w:highlight w:val="none"/>
                <w:lang w:bidi="ar"/>
              </w:rPr>
            </w:pPr>
          </w:p>
        </w:tc>
      </w:tr>
      <w:tr w14:paraId="055232D3">
        <w:tblPrEx>
          <w:tblCellMar>
            <w:top w:w="0" w:type="dxa"/>
            <w:left w:w="108" w:type="dxa"/>
            <w:bottom w:w="0" w:type="dxa"/>
            <w:right w:w="108" w:type="dxa"/>
          </w:tblCellMar>
        </w:tblPrEx>
        <w:trPr>
          <w:wBefore w:w="0" w:type="auto"/>
          <w:wAfter w:w="0" w:type="auto"/>
          <w:trHeight w:val="550" w:hRule="atLeast"/>
        </w:trPr>
        <w:tc>
          <w:tcPr>
            <w:tcW w:w="9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29AC5B">
            <w:pPr>
              <w:jc w:val="center"/>
              <w:rPr>
                <w:rFonts w:hint="eastAsia" w:ascii="Times New Roman" w:hAnsi="Times New Roman" w:eastAsia="仿宋_GB2312" w:cs="宋体"/>
                <w:color w:val="auto"/>
                <w:szCs w:val="21"/>
                <w:highlight w:val="none"/>
              </w:rPr>
            </w:pPr>
          </w:p>
        </w:tc>
        <w:tc>
          <w:tcPr>
            <w:tcW w:w="834" w:type="dxa"/>
            <w:tcBorders>
              <w:top w:val="single" w:color="000000" w:sz="4" w:space="0"/>
              <w:left w:val="single" w:color="000000" w:sz="4" w:space="0"/>
              <w:bottom w:val="single" w:color="000000" w:sz="4" w:space="0"/>
              <w:right w:val="single" w:color="000000" w:sz="4" w:space="0"/>
            </w:tcBorders>
            <w:noWrap w:val="0"/>
            <w:vAlign w:val="center"/>
          </w:tcPr>
          <w:p w14:paraId="472FECFB">
            <w:pPr>
              <w:widowControl/>
              <w:jc w:val="center"/>
              <w:textAlignment w:val="center"/>
              <w:rPr>
                <w:rFonts w:ascii="Times New Roman" w:hAnsi="Times New Roman" w:eastAsia="仿宋_GB2312" w:cs="宋体"/>
                <w:color w:val="auto"/>
                <w:kern w:val="0"/>
                <w:szCs w:val="21"/>
                <w:highlight w:val="none"/>
                <w:lang w:bidi="ar"/>
              </w:rPr>
            </w:pPr>
            <w:r>
              <w:rPr>
                <w:rFonts w:ascii="Times New Roman" w:hAnsi="Times New Roman" w:eastAsia="仿宋_GB2312" w:cs="宋体"/>
                <w:color w:val="auto"/>
                <w:kern w:val="0"/>
                <w:szCs w:val="21"/>
                <w:highlight w:val="none"/>
                <w:lang w:bidi="ar"/>
              </w:rPr>
              <w:t>工作</w:t>
            </w:r>
            <w:r>
              <w:rPr>
                <w:rFonts w:ascii="Times New Roman" w:hAnsi="Times New Roman" w:eastAsia="仿宋_GB2312" w:cs="宋体"/>
                <w:color w:val="auto"/>
                <w:kern w:val="0"/>
                <w:szCs w:val="21"/>
                <w:highlight w:val="none"/>
                <w:lang w:bidi="ar"/>
              </w:rPr>
              <w:br w:type="textWrapping"/>
            </w:r>
            <w:r>
              <w:rPr>
                <w:rFonts w:ascii="Times New Roman" w:hAnsi="Times New Roman" w:eastAsia="仿宋_GB2312" w:cs="宋体"/>
                <w:color w:val="auto"/>
                <w:kern w:val="0"/>
                <w:szCs w:val="21"/>
                <w:highlight w:val="none"/>
                <w:lang w:bidi="ar"/>
              </w:rPr>
              <w:t>单位</w:t>
            </w:r>
          </w:p>
        </w:tc>
        <w:tc>
          <w:tcPr>
            <w:tcW w:w="3606" w:type="dxa"/>
            <w:gridSpan w:val="4"/>
            <w:tcBorders>
              <w:top w:val="single" w:color="000000" w:sz="4" w:space="0"/>
              <w:left w:val="single" w:color="000000" w:sz="4" w:space="0"/>
              <w:bottom w:val="single" w:color="000000" w:sz="4" w:space="0"/>
              <w:right w:val="single" w:color="000000" w:sz="4" w:space="0"/>
            </w:tcBorders>
            <w:noWrap w:val="0"/>
            <w:vAlign w:val="center"/>
          </w:tcPr>
          <w:p w14:paraId="0EFC0190">
            <w:pPr>
              <w:widowControl/>
              <w:jc w:val="center"/>
              <w:textAlignment w:val="center"/>
              <w:rPr>
                <w:rFonts w:ascii="Times New Roman" w:hAnsi="Times New Roman" w:eastAsia="仿宋_GB2312" w:cs="宋体"/>
                <w:color w:val="auto"/>
                <w:kern w:val="0"/>
                <w:szCs w:val="21"/>
                <w:highlight w:val="none"/>
                <w:lang w:bidi="ar"/>
              </w:rPr>
            </w:pPr>
          </w:p>
        </w:tc>
        <w:tc>
          <w:tcPr>
            <w:tcW w:w="730" w:type="dxa"/>
            <w:tcBorders>
              <w:top w:val="single" w:color="000000" w:sz="4" w:space="0"/>
              <w:left w:val="single" w:color="000000" w:sz="4" w:space="0"/>
              <w:bottom w:val="single" w:color="000000" w:sz="4" w:space="0"/>
              <w:right w:val="single" w:color="000000" w:sz="4" w:space="0"/>
            </w:tcBorders>
            <w:noWrap w:val="0"/>
            <w:vAlign w:val="center"/>
          </w:tcPr>
          <w:p w14:paraId="5F26A5F4">
            <w:pPr>
              <w:widowControl/>
              <w:jc w:val="center"/>
              <w:textAlignment w:val="center"/>
              <w:rPr>
                <w:rFonts w:ascii="Times New Roman" w:hAnsi="Times New Roman" w:eastAsia="仿宋_GB2312" w:cs="宋体"/>
                <w:color w:val="auto"/>
                <w:kern w:val="0"/>
                <w:szCs w:val="21"/>
                <w:highlight w:val="none"/>
                <w:lang w:bidi="ar"/>
              </w:rPr>
            </w:pPr>
            <w:r>
              <w:rPr>
                <w:rFonts w:hint="eastAsia" w:ascii="Times New Roman" w:hAnsi="Times New Roman" w:eastAsia="仿宋_GB2312" w:cs="宋体"/>
                <w:color w:val="auto"/>
                <w:kern w:val="0"/>
                <w:szCs w:val="21"/>
                <w:highlight w:val="none"/>
                <w:lang w:bidi="ar"/>
              </w:rPr>
              <w:t>高校</w:t>
            </w:r>
            <w:r>
              <w:rPr>
                <w:rFonts w:ascii="Times New Roman" w:hAnsi="Times New Roman" w:eastAsia="仿宋_GB2312" w:cs="宋体"/>
                <w:color w:val="auto"/>
                <w:kern w:val="0"/>
                <w:szCs w:val="21"/>
                <w:highlight w:val="none"/>
                <w:lang w:bidi="ar"/>
              </w:rPr>
              <w:t>教龄</w:t>
            </w:r>
          </w:p>
        </w:tc>
        <w:tc>
          <w:tcPr>
            <w:tcW w:w="1420" w:type="dxa"/>
            <w:gridSpan w:val="2"/>
            <w:tcBorders>
              <w:top w:val="single" w:color="000000" w:sz="4" w:space="0"/>
              <w:left w:val="single" w:color="000000" w:sz="4" w:space="0"/>
              <w:bottom w:val="single" w:color="000000" w:sz="4" w:space="0"/>
              <w:right w:val="single" w:color="000000" w:sz="4" w:space="0"/>
            </w:tcBorders>
            <w:noWrap w:val="0"/>
            <w:vAlign w:val="center"/>
          </w:tcPr>
          <w:p w14:paraId="39B298C7">
            <w:pPr>
              <w:widowControl/>
              <w:jc w:val="center"/>
              <w:textAlignment w:val="center"/>
              <w:rPr>
                <w:rFonts w:ascii="Times New Roman" w:hAnsi="Times New Roman" w:eastAsia="仿宋_GB2312" w:cs="宋体"/>
                <w:color w:val="auto"/>
                <w:kern w:val="0"/>
                <w:szCs w:val="21"/>
                <w:highlight w:val="none"/>
                <w:lang w:bidi="ar"/>
              </w:rPr>
            </w:pPr>
          </w:p>
        </w:tc>
        <w:tc>
          <w:tcPr>
            <w:tcW w:w="1553"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54B3FF82">
            <w:pPr>
              <w:widowControl/>
              <w:jc w:val="center"/>
              <w:textAlignment w:val="center"/>
              <w:rPr>
                <w:rFonts w:hint="eastAsia" w:ascii="Times New Roman" w:hAnsi="Times New Roman" w:eastAsia="仿宋_GB2312" w:cs="宋体"/>
                <w:color w:val="auto"/>
                <w:kern w:val="0"/>
                <w:szCs w:val="21"/>
                <w:highlight w:val="none"/>
                <w:lang w:bidi="ar"/>
              </w:rPr>
            </w:pPr>
          </w:p>
        </w:tc>
      </w:tr>
      <w:tr w14:paraId="2869EA60">
        <w:tblPrEx>
          <w:tblCellMar>
            <w:top w:w="0" w:type="dxa"/>
            <w:left w:w="108" w:type="dxa"/>
            <w:bottom w:w="0" w:type="dxa"/>
            <w:right w:w="108" w:type="dxa"/>
          </w:tblCellMar>
        </w:tblPrEx>
        <w:trPr>
          <w:wBefore w:w="0" w:type="auto"/>
          <w:wAfter w:w="0" w:type="auto"/>
          <w:trHeight w:val="660" w:hRule="atLeast"/>
        </w:trPr>
        <w:tc>
          <w:tcPr>
            <w:tcW w:w="9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A02845">
            <w:pPr>
              <w:jc w:val="center"/>
              <w:rPr>
                <w:rFonts w:hint="eastAsia" w:ascii="Times New Roman" w:hAnsi="Times New Roman" w:eastAsia="仿宋_GB2312" w:cs="宋体"/>
                <w:color w:val="auto"/>
                <w:szCs w:val="21"/>
                <w:highlight w:val="none"/>
              </w:rPr>
            </w:pPr>
          </w:p>
        </w:tc>
        <w:tc>
          <w:tcPr>
            <w:tcW w:w="834" w:type="dxa"/>
            <w:tcBorders>
              <w:top w:val="single" w:color="000000" w:sz="4" w:space="0"/>
              <w:left w:val="single" w:color="000000" w:sz="4" w:space="0"/>
              <w:bottom w:val="single" w:color="000000" w:sz="4" w:space="0"/>
              <w:right w:val="single" w:color="000000" w:sz="4" w:space="0"/>
            </w:tcBorders>
            <w:noWrap w:val="0"/>
            <w:vAlign w:val="center"/>
          </w:tcPr>
          <w:p w14:paraId="53B37DE1">
            <w:pPr>
              <w:widowControl/>
              <w:jc w:val="center"/>
              <w:textAlignment w:val="center"/>
              <w:rPr>
                <w:rFonts w:ascii="Times New Roman" w:hAnsi="Times New Roman" w:eastAsia="仿宋_GB2312" w:cs="宋体"/>
                <w:color w:val="auto"/>
                <w:kern w:val="0"/>
                <w:szCs w:val="21"/>
                <w:highlight w:val="none"/>
                <w:lang w:bidi="ar"/>
              </w:rPr>
            </w:pPr>
            <w:r>
              <w:rPr>
                <w:rFonts w:ascii="Times New Roman" w:hAnsi="Times New Roman" w:eastAsia="仿宋_GB2312" w:cs="宋体"/>
                <w:color w:val="auto"/>
                <w:kern w:val="0"/>
                <w:szCs w:val="21"/>
                <w:highlight w:val="none"/>
                <w:lang w:bidi="ar"/>
              </w:rPr>
              <w:t>邮箱</w:t>
            </w:r>
          </w:p>
        </w:tc>
        <w:tc>
          <w:tcPr>
            <w:tcW w:w="3606" w:type="dxa"/>
            <w:gridSpan w:val="4"/>
            <w:tcBorders>
              <w:top w:val="single" w:color="000000" w:sz="4" w:space="0"/>
              <w:left w:val="single" w:color="000000" w:sz="4" w:space="0"/>
              <w:bottom w:val="single" w:color="000000" w:sz="4" w:space="0"/>
              <w:right w:val="single" w:color="000000" w:sz="4" w:space="0"/>
            </w:tcBorders>
            <w:noWrap w:val="0"/>
            <w:vAlign w:val="center"/>
          </w:tcPr>
          <w:p w14:paraId="634E7751">
            <w:pPr>
              <w:widowControl/>
              <w:jc w:val="center"/>
              <w:textAlignment w:val="center"/>
              <w:rPr>
                <w:rFonts w:ascii="Times New Roman" w:hAnsi="Times New Roman" w:eastAsia="仿宋_GB2312" w:cs="宋体"/>
                <w:color w:val="auto"/>
                <w:kern w:val="0"/>
                <w:szCs w:val="21"/>
                <w:highlight w:val="none"/>
                <w:lang w:bidi="ar"/>
              </w:rPr>
            </w:pPr>
          </w:p>
        </w:tc>
        <w:tc>
          <w:tcPr>
            <w:tcW w:w="730" w:type="dxa"/>
            <w:tcBorders>
              <w:top w:val="single" w:color="000000" w:sz="4" w:space="0"/>
              <w:left w:val="single" w:color="000000" w:sz="4" w:space="0"/>
              <w:bottom w:val="single" w:color="000000" w:sz="4" w:space="0"/>
              <w:right w:val="single" w:color="000000" w:sz="4" w:space="0"/>
            </w:tcBorders>
            <w:noWrap w:val="0"/>
            <w:vAlign w:val="center"/>
          </w:tcPr>
          <w:p w14:paraId="4971CDCD">
            <w:pPr>
              <w:widowControl/>
              <w:jc w:val="center"/>
              <w:textAlignment w:val="center"/>
              <w:rPr>
                <w:rFonts w:ascii="Times New Roman" w:hAnsi="Times New Roman" w:eastAsia="仿宋_GB2312" w:cs="宋体"/>
                <w:color w:val="auto"/>
                <w:kern w:val="0"/>
                <w:szCs w:val="21"/>
                <w:highlight w:val="none"/>
                <w:lang w:bidi="ar"/>
              </w:rPr>
            </w:pPr>
            <w:r>
              <w:rPr>
                <w:rFonts w:ascii="Times New Roman" w:hAnsi="Times New Roman" w:eastAsia="仿宋_GB2312" w:cs="宋体"/>
                <w:color w:val="auto"/>
                <w:kern w:val="0"/>
                <w:szCs w:val="21"/>
                <w:highlight w:val="none"/>
                <w:lang w:bidi="ar"/>
              </w:rPr>
              <w:t>手机</w:t>
            </w:r>
          </w:p>
        </w:tc>
        <w:tc>
          <w:tcPr>
            <w:tcW w:w="2973" w:type="dxa"/>
            <w:gridSpan w:val="3"/>
            <w:tcBorders>
              <w:top w:val="single" w:color="000000" w:sz="4" w:space="0"/>
              <w:left w:val="single" w:color="000000" w:sz="4" w:space="0"/>
              <w:bottom w:val="single" w:color="000000" w:sz="4" w:space="0"/>
              <w:right w:val="single" w:color="000000" w:sz="4" w:space="0"/>
            </w:tcBorders>
            <w:noWrap w:val="0"/>
            <w:vAlign w:val="center"/>
          </w:tcPr>
          <w:p w14:paraId="31CC4E51">
            <w:pPr>
              <w:widowControl/>
              <w:jc w:val="center"/>
              <w:textAlignment w:val="center"/>
              <w:rPr>
                <w:rFonts w:ascii="Times New Roman" w:hAnsi="Times New Roman" w:eastAsia="仿宋_GB2312" w:cs="宋体"/>
                <w:color w:val="auto"/>
                <w:kern w:val="0"/>
                <w:szCs w:val="21"/>
                <w:highlight w:val="none"/>
                <w:lang w:bidi="ar"/>
              </w:rPr>
            </w:pPr>
          </w:p>
        </w:tc>
      </w:tr>
      <w:tr w14:paraId="7C621D61">
        <w:tblPrEx>
          <w:tblCellMar>
            <w:top w:w="0" w:type="dxa"/>
            <w:left w:w="108" w:type="dxa"/>
            <w:bottom w:w="0" w:type="dxa"/>
            <w:right w:w="108" w:type="dxa"/>
          </w:tblCellMar>
        </w:tblPrEx>
        <w:trPr>
          <w:wBefore w:w="0" w:type="auto"/>
          <w:wAfter w:w="0" w:type="auto"/>
          <w:trHeight w:val="640" w:hRule="atLeast"/>
        </w:trPr>
        <w:tc>
          <w:tcPr>
            <w:tcW w:w="979" w:type="dxa"/>
            <w:vMerge w:val="restart"/>
            <w:tcBorders>
              <w:top w:val="single" w:color="000000" w:sz="4" w:space="0"/>
              <w:left w:val="single" w:color="000000" w:sz="4" w:space="0"/>
              <w:bottom w:val="single" w:color="000000" w:sz="4" w:space="0"/>
              <w:right w:val="single" w:color="000000" w:sz="4" w:space="0"/>
            </w:tcBorders>
            <w:noWrap w:val="0"/>
            <w:vAlign w:val="center"/>
          </w:tcPr>
          <w:p w14:paraId="4DD85F44">
            <w:pPr>
              <w:widowControl/>
              <w:jc w:val="center"/>
              <w:textAlignment w:val="center"/>
              <w:rPr>
                <w:rFonts w:ascii="Times New Roman" w:hAnsi="Times New Roman" w:eastAsia="仿宋_GB2312" w:cs="宋体"/>
                <w:color w:val="auto"/>
                <w:szCs w:val="21"/>
                <w:highlight w:val="none"/>
              </w:rPr>
            </w:pPr>
            <w:r>
              <w:rPr>
                <w:rFonts w:ascii="Times New Roman" w:hAnsi="Times New Roman" w:eastAsia="仿宋_GB2312" w:cs="宋体"/>
                <w:color w:val="auto"/>
                <w:kern w:val="0"/>
                <w:szCs w:val="21"/>
                <w:highlight w:val="none"/>
                <w:lang w:bidi="ar"/>
              </w:rPr>
              <w:t>团队</w:t>
            </w:r>
            <w:r>
              <w:rPr>
                <w:rFonts w:ascii="Times New Roman" w:hAnsi="Times New Roman" w:eastAsia="仿宋_GB2312" w:cs="宋体"/>
                <w:color w:val="auto"/>
                <w:kern w:val="0"/>
                <w:szCs w:val="21"/>
                <w:highlight w:val="none"/>
                <w:lang w:bidi="ar"/>
              </w:rPr>
              <w:br w:type="textWrapping"/>
            </w:r>
            <w:r>
              <w:rPr>
                <w:rFonts w:ascii="Times New Roman" w:hAnsi="Times New Roman" w:eastAsia="仿宋_GB2312" w:cs="宋体"/>
                <w:color w:val="auto"/>
                <w:kern w:val="0"/>
                <w:szCs w:val="21"/>
                <w:highlight w:val="none"/>
                <w:lang w:bidi="ar"/>
              </w:rPr>
              <w:t>教师</w:t>
            </w:r>
          </w:p>
        </w:tc>
        <w:tc>
          <w:tcPr>
            <w:tcW w:w="834" w:type="dxa"/>
            <w:tcBorders>
              <w:top w:val="single" w:color="000000" w:sz="4" w:space="0"/>
              <w:left w:val="single" w:color="000000" w:sz="4" w:space="0"/>
              <w:bottom w:val="single" w:color="000000" w:sz="4" w:space="0"/>
              <w:right w:val="single" w:color="000000" w:sz="4" w:space="0"/>
            </w:tcBorders>
            <w:noWrap w:val="0"/>
            <w:vAlign w:val="center"/>
          </w:tcPr>
          <w:p w14:paraId="1A5061A6">
            <w:pPr>
              <w:widowControl/>
              <w:jc w:val="center"/>
              <w:textAlignment w:val="center"/>
              <w:rPr>
                <w:rFonts w:ascii="Times New Roman" w:hAnsi="Times New Roman" w:eastAsia="仿宋_GB2312" w:cs="宋体"/>
                <w:color w:val="auto"/>
                <w:szCs w:val="21"/>
                <w:highlight w:val="none"/>
              </w:rPr>
            </w:pPr>
            <w:r>
              <w:rPr>
                <w:rFonts w:ascii="Times New Roman" w:hAnsi="Times New Roman" w:eastAsia="仿宋_GB2312" w:cs="宋体"/>
                <w:color w:val="auto"/>
                <w:kern w:val="0"/>
                <w:szCs w:val="21"/>
                <w:highlight w:val="none"/>
                <w:lang w:bidi="ar"/>
              </w:rPr>
              <w:t>姓名</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14:paraId="324AC542">
            <w:pPr>
              <w:widowControl/>
              <w:jc w:val="center"/>
              <w:textAlignment w:val="center"/>
              <w:rPr>
                <w:rFonts w:ascii="Times New Roman" w:hAnsi="Times New Roman" w:eastAsia="仿宋_GB2312" w:cs="宋体"/>
                <w:color w:val="auto"/>
                <w:szCs w:val="21"/>
                <w:highlight w:val="none"/>
              </w:rPr>
            </w:pPr>
            <w:r>
              <w:rPr>
                <w:rFonts w:ascii="Times New Roman" w:hAnsi="Times New Roman" w:eastAsia="仿宋_GB2312" w:cs="宋体"/>
                <w:color w:val="auto"/>
                <w:kern w:val="0"/>
                <w:szCs w:val="21"/>
                <w:highlight w:val="none"/>
                <w:lang w:bidi="ar"/>
              </w:rPr>
              <w:t>性别</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6DC7F05F">
            <w:pPr>
              <w:widowControl/>
              <w:jc w:val="center"/>
              <w:textAlignment w:val="center"/>
              <w:rPr>
                <w:rFonts w:ascii="Times New Roman" w:hAnsi="Times New Roman" w:eastAsia="仿宋_GB2312" w:cs="宋体"/>
                <w:color w:val="auto"/>
                <w:kern w:val="0"/>
                <w:szCs w:val="21"/>
                <w:highlight w:val="none"/>
                <w:lang w:bidi="ar"/>
              </w:rPr>
            </w:pPr>
            <w:r>
              <w:rPr>
                <w:rFonts w:ascii="Times New Roman" w:hAnsi="Times New Roman" w:eastAsia="仿宋_GB2312" w:cs="宋体"/>
                <w:color w:val="auto"/>
                <w:kern w:val="0"/>
                <w:szCs w:val="21"/>
                <w:highlight w:val="none"/>
                <w:lang w:bidi="ar"/>
              </w:rPr>
              <w:t>出生</w:t>
            </w:r>
          </w:p>
          <w:p w14:paraId="414DE1E7">
            <w:pPr>
              <w:widowControl/>
              <w:jc w:val="center"/>
              <w:textAlignment w:val="center"/>
              <w:rPr>
                <w:rFonts w:ascii="Times New Roman" w:hAnsi="Times New Roman" w:eastAsia="仿宋_GB2312" w:cs="宋体"/>
                <w:color w:val="auto"/>
                <w:szCs w:val="21"/>
                <w:highlight w:val="none"/>
              </w:rPr>
            </w:pPr>
            <w:r>
              <w:rPr>
                <w:rFonts w:ascii="Times New Roman" w:hAnsi="Times New Roman" w:eastAsia="仿宋_GB2312" w:cs="宋体"/>
                <w:color w:val="auto"/>
                <w:kern w:val="0"/>
                <w:szCs w:val="21"/>
                <w:highlight w:val="none"/>
                <w:lang w:bidi="ar"/>
              </w:rPr>
              <w:t>年月</w:t>
            </w:r>
          </w:p>
        </w:tc>
        <w:tc>
          <w:tcPr>
            <w:tcW w:w="811" w:type="dxa"/>
            <w:tcBorders>
              <w:top w:val="single" w:color="000000" w:sz="4" w:space="0"/>
              <w:left w:val="single" w:color="000000" w:sz="4" w:space="0"/>
              <w:bottom w:val="single" w:color="000000" w:sz="4" w:space="0"/>
              <w:right w:val="single" w:color="000000" w:sz="4" w:space="0"/>
            </w:tcBorders>
            <w:noWrap w:val="0"/>
            <w:vAlign w:val="center"/>
          </w:tcPr>
          <w:p w14:paraId="74455F1B">
            <w:pPr>
              <w:widowControl/>
              <w:jc w:val="center"/>
              <w:textAlignment w:val="center"/>
              <w:rPr>
                <w:rFonts w:ascii="Times New Roman" w:hAnsi="Times New Roman" w:eastAsia="仿宋_GB2312" w:cs="宋体"/>
                <w:color w:val="auto"/>
                <w:szCs w:val="21"/>
                <w:highlight w:val="none"/>
              </w:rPr>
            </w:pPr>
            <w:r>
              <w:rPr>
                <w:rFonts w:ascii="Times New Roman" w:hAnsi="Times New Roman" w:eastAsia="仿宋_GB2312" w:cs="宋体"/>
                <w:color w:val="auto"/>
                <w:kern w:val="0"/>
                <w:szCs w:val="21"/>
                <w:highlight w:val="none"/>
                <w:lang w:bidi="ar"/>
              </w:rPr>
              <w:t>职称</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880464E">
            <w:pPr>
              <w:widowControl/>
              <w:jc w:val="center"/>
              <w:textAlignment w:val="center"/>
              <w:rPr>
                <w:rFonts w:ascii="Times New Roman" w:hAnsi="Times New Roman" w:eastAsia="仿宋_GB2312" w:cs="宋体"/>
                <w:color w:val="auto"/>
                <w:szCs w:val="21"/>
                <w:highlight w:val="none"/>
              </w:rPr>
            </w:pPr>
            <w:r>
              <w:rPr>
                <w:rFonts w:ascii="Times New Roman" w:hAnsi="Times New Roman" w:eastAsia="仿宋_GB2312" w:cs="宋体"/>
                <w:color w:val="auto"/>
                <w:kern w:val="0"/>
                <w:szCs w:val="21"/>
                <w:highlight w:val="none"/>
                <w:lang w:bidi="ar"/>
              </w:rPr>
              <w:t>学历/学位</w:t>
            </w:r>
          </w:p>
        </w:tc>
        <w:tc>
          <w:tcPr>
            <w:tcW w:w="1829" w:type="dxa"/>
            <w:gridSpan w:val="2"/>
            <w:tcBorders>
              <w:top w:val="single" w:color="000000" w:sz="4" w:space="0"/>
              <w:left w:val="single" w:color="000000" w:sz="4" w:space="0"/>
              <w:bottom w:val="single" w:color="000000" w:sz="4" w:space="0"/>
              <w:right w:val="single" w:color="000000" w:sz="4" w:space="0"/>
            </w:tcBorders>
            <w:noWrap w:val="0"/>
            <w:vAlign w:val="center"/>
          </w:tcPr>
          <w:p w14:paraId="38E545DA">
            <w:pPr>
              <w:widowControl/>
              <w:jc w:val="center"/>
              <w:textAlignment w:val="center"/>
              <w:rPr>
                <w:rFonts w:ascii="Times New Roman" w:hAnsi="Times New Roman" w:eastAsia="仿宋_GB2312" w:cs="宋体"/>
                <w:color w:val="auto"/>
                <w:szCs w:val="21"/>
                <w:highlight w:val="none"/>
              </w:rPr>
            </w:pPr>
            <w:r>
              <w:rPr>
                <w:rFonts w:ascii="Times New Roman" w:hAnsi="Times New Roman" w:eastAsia="仿宋_GB2312" w:cs="宋体"/>
                <w:color w:val="auto"/>
                <w:kern w:val="0"/>
                <w:szCs w:val="21"/>
                <w:highlight w:val="none"/>
                <w:lang w:bidi="ar"/>
              </w:rPr>
              <w:t>工作单位</w:t>
            </w:r>
          </w:p>
        </w:tc>
        <w:tc>
          <w:tcPr>
            <w:tcW w:w="1874" w:type="dxa"/>
            <w:gridSpan w:val="2"/>
            <w:tcBorders>
              <w:top w:val="single" w:color="000000" w:sz="4" w:space="0"/>
              <w:left w:val="single" w:color="000000" w:sz="4" w:space="0"/>
              <w:bottom w:val="single" w:color="000000" w:sz="4" w:space="0"/>
              <w:right w:val="single" w:color="000000" w:sz="4" w:space="0"/>
            </w:tcBorders>
            <w:noWrap w:val="0"/>
            <w:vAlign w:val="center"/>
          </w:tcPr>
          <w:p w14:paraId="6610C297">
            <w:pPr>
              <w:widowControl/>
              <w:jc w:val="center"/>
              <w:textAlignment w:val="center"/>
              <w:rPr>
                <w:rFonts w:ascii="Times New Roman" w:hAnsi="Times New Roman" w:eastAsia="仿宋_GB2312" w:cs="宋体"/>
                <w:color w:val="auto"/>
                <w:szCs w:val="21"/>
                <w:highlight w:val="none"/>
              </w:rPr>
            </w:pPr>
            <w:r>
              <w:rPr>
                <w:rFonts w:ascii="Times New Roman" w:hAnsi="Times New Roman" w:eastAsia="仿宋_GB2312" w:cs="宋体"/>
                <w:color w:val="auto"/>
                <w:kern w:val="0"/>
                <w:szCs w:val="21"/>
                <w:highlight w:val="none"/>
                <w:lang w:bidi="ar"/>
              </w:rPr>
              <w:t>在参赛课程中承担的教学任务</w:t>
            </w:r>
          </w:p>
        </w:tc>
      </w:tr>
      <w:tr w14:paraId="3A48B577">
        <w:tblPrEx>
          <w:tblCellMar>
            <w:top w:w="0" w:type="dxa"/>
            <w:left w:w="108" w:type="dxa"/>
            <w:bottom w:w="0" w:type="dxa"/>
            <w:right w:w="108" w:type="dxa"/>
          </w:tblCellMar>
        </w:tblPrEx>
        <w:trPr>
          <w:wBefore w:w="0" w:type="auto"/>
          <w:wAfter w:w="0" w:type="auto"/>
          <w:trHeight w:val="620" w:hRule="atLeast"/>
        </w:trPr>
        <w:tc>
          <w:tcPr>
            <w:tcW w:w="9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009C50">
            <w:pPr>
              <w:jc w:val="center"/>
              <w:rPr>
                <w:rFonts w:hint="eastAsia" w:ascii="Times New Roman" w:hAnsi="Times New Roman" w:eastAsia="仿宋_GB2312" w:cs="宋体"/>
                <w:color w:val="auto"/>
                <w:szCs w:val="21"/>
                <w:highlight w:val="none"/>
              </w:rPr>
            </w:pPr>
          </w:p>
        </w:tc>
        <w:tc>
          <w:tcPr>
            <w:tcW w:w="834" w:type="dxa"/>
            <w:tcBorders>
              <w:top w:val="single" w:color="000000" w:sz="4" w:space="0"/>
              <w:left w:val="single" w:color="000000" w:sz="4" w:space="0"/>
              <w:bottom w:val="single" w:color="000000" w:sz="4" w:space="0"/>
              <w:right w:val="single" w:color="000000" w:sz="4" w:space="0"/>
            </w:tcBorders>
            <w:noWrap w:val="0"/>
            <w:vAlign w:val="center"/>
          </w:tcPr>
          <w:p w14:paraId="3794C0A6">
            <w:pPr>
              <w:widowControl/>
              <w:jc w:val="center"/>
              <w:textAlignment w:val="center"/>
              <w:rPr>
                <w:rFonts w:ascii="Times New Roman" w:hAnsi="Times New Roman" w:eastAsia="仿宋_GB2312" w:cs="宋体"/>
                <w:color w:val="auto"/>
                <w:kern w:val="0"/>
                <w:szCs w:val="21"/>
                <w:highlight w:val="none"/>
                <w:lang w:bidi="ar"/>
              </w:rPr>
            </w:pPr>
          </w:p>
        </w:tc>
        <w:tc>
          <w:tcPr>
            <w:tcW w:w="694" w:type="dxa"/>
            <w:tcBorders>
              <w:top w:val="single" w:color="000000" w:sz="4" w:space="0"/>
              <w:left w:val="single" w:color="000000" w:sz="4" w:space="0"/>
              <w:bottom w:val="single" w:color="000000" w:sz="4" w:space="0"/>
              <w:right w:val="single" w:color="000000" w:sz="4" w:space="0"/>
            </w:tcBorders>
            <w:noWrap w:val="0"/>
            <w:vAlign w:val="center"/>
          </w:tcPr>
          <w:p w14:paraId="2EE0C80E">
            <w:pPr>
              <w:widowControl/>
              <w:jc w:val="center"/>
              <w:textAlignment w:val="center"/>
              <w:rPr>
                <w:rFonts w:ascii="Times New Roman" w:hAnsi="Times New Roman" w:eastAsia="仿宋_GB2312" w:cs="宋体"/>
                <w:color w:val="auto"/>
                <w:kern w:val="0"/>
                <w:szCs w:val="21"/>
                <w:highlight w:val="none"/>
                <w:lang w:bidi="ar"/>
              </w:rPr>
            </w:pP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2B891643">
            <w:pPr>
              <w:widowControl/>
              <w:jc w:val="center"/>
              <w:textAlignment w:val="center"/>
              <w:rPr>
                <w:rFonts w:ascii="Times New Roman" w:hAnsi="Times New Roman" w:eastAsia="仿宋_GB2312" w:cs="宋体"/>
                <w:color w:val="auto"/>
                <w:kern w:val="0"/>
                <w:szCs w:val="21"/>
                <w:highlight w:val="none"/>
                <w:lang w:bidi="ar"/>
              </w:rPr>
            </w:pPr>
          </w:p>
        </w:tc>
        <w:tc>
          <w:tcPr>
            <w:tcW w:w="811" w:type="dxa"/>
            <w:tcBorders>
              <w:top w:val="single" w:color="000000" w:sz="4" w:space="0"/>
              <w:left w:val="single" w:color="000000" w:sz="4" w:space="0"/>
              <w:bottom w:val="single" w:color="000000" w:sz="4" w:space="0"/>
              <w:right w:val="single" w:color="000000" w:sz="4" w:space="0"/>
            </w:tcBorders>
            <w:noWrap w:val="0"/>
            <w:vAlign w:val="center"/>
          </w:tcPr>
          <w:p w14:paraId="10FC7380">
            <w:pPr>
              <w:widowControl/>
              <w:jc w:val="center"/>
              <w:textAlignment w:val="center"/>
              <w:rPr>
                <w:rFonts w:ascii="Times New Roman" w:hAnsi="Times New Roman" w:eastAsia="仿宋_GB2312" w:cs="宋体"/>
                <w:color w:val="auto"/>
                <w:kern w:val="0"/>
                <w:szCs w:val="21"/>
                <w:highlight w:val="none"/>
                <w:lang w:bidi="ar"/>
              </w:rPr>
            </w:pP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65A02A12">
            <w:pPr>
              <w:widowControl/>
              <w:jc w:val="center"/>
              <w:textAlignment w:val="center"/>
              <w:rPr>
                <w:rFonts w:ascii="Times New Roman" w:hAnsi="Times New Roman" w:eastAsia="仿宋_GB2312" w:cs="宋体"/>
                <w:color w:val="auto"/>
                <w:kern w:val="0"/>
                <w:szCs w:val="21"/>
                <w:highlight w:val="none"/>
                <w:lang w:bidi="ar"/>
              </w:rPr>
            </w:pPr>
          </w:p>
        </w:tc>
        <w:tc>
          <w:tcPr>
            <w:tcW w:w="1829" w:type="dxa"/>
            <w:gridSpan w:val="2"/>
            <w:tcBorders>
              <w:top w:val="single" w:color="000000" w:sz="4" w:space="0"/>
              <w:left w:val="single" w:color="000000" w:sz="4" w:space="0"/>
              <w:bottom w:val="single" w:color="000000" w:sz="4" w:space="0"/>
              <w:right w:val="single" w:color="000000" w:sz="4" w:space="0"/>
            </w:tcBorders>
            <w:noWrap w:val="0"/>
            <w:vAlign w:val="center"/>
          </w:tcPr>
          <w:p w14:paraId="410E8D18">
            <w:pPr>
              <w:widowControl/>
              <w:jc w:val="center"/>
              <w:textAlignment w:val="center"/>
              <w:rPr>
                <w:rFonts w:ascii="Times New Roman" w:hAnsi="Times New Roman" w:eastAsia="仿宋_GB2312" w:cs="宋体"/>
                <w:color w:val="auto"/>
                <w:kern w:val="0"/>
                <w:szCs w:val="21"/>
                <w:highlight w:val="none"/>
                <w:lang w:bidi="ar"/>
              </w:rPr>
            </w:pPr>
          </w:p>
        </w:tc>
        <w:tc>
          <w:tcPr>
            <w:tcW w:w="1874" w:type="dxa"/>
            <w:gridSpan w:val="2"/>
            <w:tcBorders>
              <w:top w:val="single" w:color="000000" w:sz="4" w:space="0"/>
              <w:left w:val="single" w:color="000000" w:sz="4" w:space="0"/>
              <w:bottom w:val="single" w:color="000000" w:sz="4" w:space="0"/>
              <w:right w:val="single" w:color="000000" w:sz="4" w:space="0"/>
            </w:tcBorders>
            <w:noWrap w:val="0"/>
            <w:vAlign w:val="center"/>
          </w:tcPr>
          <w:p w14:paraId="5695BC76">
            <w:pPr>
              <w:widowControl/>
              <w:jc w:val="center"/>
              <w:textAlignment w:val="center"/>
              <w:rPr>
                <w:rFonts w:ascii="Times New Roman" w:hAnsi="Times New Roman" w:eastAsia="仿宋_GB2312" w:cs="宋体"/>
                <w:color w:val="auto"/>
                <w:kern w:val="0"/>
                <w:szCs w:val="21"/>
                <w:highlight w:val="none"/>
                <w:lang w:bidi="ar"/>
              </w:rPr>
            </w:pPr>
          </w:p>
        </w:tc>
      </w:tr>
      <w:tr w14:paraId="07D53B90">
        <w:tblPrEx>
          <w:tblCellMar>
            <w:top w:w="0" w:type="dxa"/>
            <w:left w:w="108" w:type="dxa"/>
            <w:bottom w:w="0" w:type="dxa"/>
            <w:right w:w="108" w:type="dxa"/>
          </w:tblCellMar>
        </w:tblPrEx>
        <w:trPr>
          <w:wBefore w:w="0" w:type="auto"/>
          <w:wAfter w:w="0" w:type="auto"/>
          <w:trHeight w:val="620" w:hRule="atLeast"/>
        </w:trPr>
        <w:tc>
          <w:tcPr>
            <w:tcW w:w="9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A03799">
            <w:pPr>
              <w:jc w:val="center"/>
              <w:rPr>
                <w:rFonts w:hint="eastAsia" w:ascii="Times New Roman" w:hAnsi="Times New Roman" w:eastAsia="仿宋_GB2312" w:cs="宋体"/>
                <w:color w:val="auto"/>
                <w:szCs w:val="21"/>
                <w:highlight w:val="none"/>
              </w:rPr>
            </w:pPr>
          </w:p>
        </w:tc>
        <w:tc>
          <w:tcPr>
            <w:tcW w:w="834" w:type="dxa"/>
            <w:tcBorders>
              <w:top w:val="single" w:color="000000" w:sz="4" w:space="0"/>
              <w:left w:val="single" w:color="000000" w:sz="4" w:space="0"/>
              <w:bottom w:val="single" w:color="000000" w:sz="4" w:space="0"/>
              <w:right w:val="single" w:color="000000" w:sz="4" w:space="0"/>
            </w:tcBorders>
            <w:noWrap w:val="0"/>
            <w:vAlign w:val="center"/>
          </w:tcPr>
          <w:p w14:paraId="2E95C010">
            <w:pPr>
              <w:widowControl/>
              <w:jc w:val="center"/>
              <w:textAlignment w:val="center"/>
              <w:rPr>
                <w:rFonts w:ascii="Times New Roman" w:hAnsi="Times New Roman" w:eastAsia="仿宋_GB2312" w:cs="宋体"/>
                <w:color w:val="auto"/>
                <w:kern w:val="0"/>
                <w:szCs w:val="21"/>
                <w:highlight w:val="none"/>
                <w:lang w:bidi="ar"/>
              </w:rPr>
            </w:pPr>
          </w:p>
        </w:tc>
        <w:tc>
          <w:tcPr>
            <w:tcW w:w="694" w:type="dxa"/>
            <w:tcBorders>
              <w:top w:val="single" w:color="000000" w:sz="4" w:space="0"/>
              <w:left w:val="single" w:color="000000" w:sz="4" w:space="0"/>
              <w:bottom w:val="single" w:color="000000" w:sz="4" w:space="0"/>
              <w:right w:val="single" w:color="000000" w:sz="4" w:space="0"/>
            </w:tcBorders>
            <w:noWrap w:val="0"/>
            <w:vAlign w:val="center"/>
          </w:tcPr>
          <w:p w14:paraId="37183DDC">
            <w:pPr>
              <w:widowControl/>
              <w:jc w:val="center"/>
              <w:textAlignment w:val="center"/>
              <w:rPr>
                <w:rFonts w:ascii="Times New Roman" w:hAnsi="Times New Roman" w:eastAsia="仿宋_GB2312" w:cs="宋体"/>
                <w:color w:val="auto"/>
                <w:kern w:val="0"/>
                <w:szCs w:val="21"/>
                <w:highlight w:val="none"/>
                <w:lang w:bidi="ar"/>
              </w:rPr>
            </w:pP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18DFA413">
            <w:pPr>
              <w:widowControl/>
              <w:jc w:val="center"/>
              <w:textAlignment w:val="center"/>
              <w:rPr>
                <w:rFonts w:ascii="Times New Roman" w:hAnsi="Times New Roman" w:eastAsia="仿宋_GB2312" w:cs="宋体"/>
                <w:color w:val="auto"/>
                <w:kern w:val="0"/>
                <w:szCs w:val="21"/>
                <w:highlight w:val="none"/>
                <w:lang w:bidi="ar"/>
              </w:rPr>
            </w:pPr>
          </w:p>
        </w:tc>
        <w:tc>
          <w:tcPr>
            <w:tcW w:w="811" w:type="dxa"/>
            <w:tcBorders>
              <w:top w:val="single" w:color="000000" w:sz="4" w:space="0"/>
              <w:left w:val="single" w:color="000000" w:sz="4" w:space="0"/>
              <w:bottom w:val="single" w:color="000000" w:sz="4" w:space="0"/>
              <w:right w:val="single" w:color="000000" w:sz="4" w:space="0"/>
            </w:tcBorders>
            <w:noWrap w:val="0"/>
            <w:vAlign w:val="center"/>
          </w:tcPr>
          <w:p w14:paraId="4F8E7609">
            <w:pPr>
              <w:widowControl/>
              <w:jc w:val="center"/>
              <w:textAlignment w:val="center"/>
              <w:rPr>
                <w:rFonts w:ascii="Times New Roman" w:hAnsi="Times New Roman" w:eastAsia="仿宋_GB2312" w:cs="宋体"/>
                <w:color w:val="auto"/>
                <w:kern w:val="0"/>
                <w:szCs w:val="21"/>
                <w:highlight w:val="none"/>
                <w:lang w:bidi="ar"/>
              </w:rPr>
            </w:pP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EE95ADB">
            <w:pPr>
              <w:widowControl/>
              <w:jc w:val="center"/>
              <w:textAlignment w:val="center"/>
              <w:rPr>
                <w:rFonts w:ascii="Times New Roman" w:hAnsi="Times New Roman" w:eastAsia="仿宋_GB2312" w:cs="宋体"/>
                <w:color w:val="auto"/>
                <w:kern w:val="0"/>
                <w:szCs w:val="21"/>
                <w:highlight w:val="none"/>
                <w:lang w:bidi="ar"/>
              </w:rPr>
            </w:pPr>
          </w:p>
        </w:tc>
        <w:tc>
          <w:tcPr>
            <w:tcW w:w="1829" w:type="dxa"/>
            <w:gridSpan w:val="2"/>
            <w:tcBorders>
              <w:top w:val="single" w:color="000000" w:sz="4" w:space="0"/>
              <w:left w:val="single" w:color="000000" w:sz="4" w:space="0"/>
              <w:bottom w:val="single" w:color="000000" w:sz="4" w:space="0"/>
              <w:right w:val="single" w:color="000000" w:sz="4" w:space="0"/>
            </w:tcBorders>
            <w:noWrap w:val="0"/>
            <w:vAlign w:val="center"/>
          </w:tcPr>
          <w:p w14:paraId="33392516">
            <w:pPr>
              <w:widowControl/>
              <w:jc w:val="center"/>
              <w:textAlignment w:val="center"/>
              <w:rPr>
                <w:rFonts w:ascii="Times New Roman" w:hAnsi="Times New Roman" w:eastAsia="仿宋_GB2312" w:cs="宋体"/>
                <w:color w:val="auto"/>
                <w:kern w:val="0"/>
                <w:szCs w:val="21"/>
                <w:highlight w:val="none"/>
                <w:lang w:bidi="ar"/>
              </w:rPr>
            </w:pPr>
          </w:p>
        </w:tc>
        <w:tc>
          <w:tcPr>
            <w:tcW w:w="1874" w:type="dxa"/>
            <w:gridSpan w:val="2"/>
            <w:tcBorders>
              <w:top w:val="single" w:color="000000" w:sz="4" w:space="0"/>
              <w:left w:val="single" w:color="000000" w:sz="4" w:space="0"/>
              <w:bottom w:val="single" w:color="000000" w:sz="4" w:space="0"/>
              <w:right w:val="single" w:color="000000" w:sz="4" w:space="0"/>
            </w:tcBorders>
            <w:noWrap w:val="0"/>
            <w:vAlign w:val="center"/>
          </w:tcPr>
          <w:p w14:paraId="0E98F182">
            <w:pPr>
              <w:widowControl/>
              <w:jc w:val="center"/>
              <w:textAlignment w:val="center"/>
              <w:rPr>
                <w:rFonts w:ascii="Times New Roman" w:hAnsi="Times New Roman" w:eastAsia="仿宋_GB2312" w:cs="宋体"/>
                <w:color w:val="auto"/>
                <w:kern w:val="0"/>
                <w:szCs w:val="21"/>
                <w:highlight w:val="none"/>
                <w:lang w:bidi="ar"/>
              </w:rPr>
            </w:pPr>
          </w:p>
        </w:tc>
      </w:tr>
      <w:tr w14:paraId="3476E7C4">
        <w:tblPrEx>
          <w:tblCellMar>
            <w:top w:w="0" w:type="dxa"/>
            <w:left w:w="108" w:type="dxa"/>
            <w:bottom w:w="0" w:type="dxa"/>
            <w:right w:w="108" w:type="dxa"/>
          </w:tblCellMar>
        </w:tblPrEx>
        <w:trPr>
          <w:wBefore w:w="0" w:type="auto"/>
          <w:wAfter w:w="0" w:type="auto"/>
          <w:trHeight w:val="630" w:hRule="atLeast"/>
        </w:trPr>
        <w:tc>
          <w:tcPr>
            <w:tcW w:w="9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6C22BB">
            <w:pPr>
              <w:jc w:val="center"/>
              <w:rPr>
                <w:rFonts w:hint="eastAsia" w:ascii="Times New Roman" w:hAnsi="Times New Roman" w:eastAsia="仿宋_GB2312" w:cs="宋体"/>
                <w:color w:val="auto"/>
                <w:szCs w:val="21"/>
                <w:highlight w:val="none"/>
              </w:rPr>
            </w:pPr>
          </w:p>
        </w:tc>
        <w:tc>
          <w:tcPr>
            <w:tcW w:w="834" w:type="dxa"/>
            <w:tcBorders>
              <w:top w:val="single" w:color="000000" w:sz="4" w:space="0"/>
              <w:left w:val="single" w:color="000000" w:sz="4" w:space="0"/>
              <w:bottom w:val="single" w:color="000000" w:sz="4" w:space="0"/>
              <w:right w:val="single" w:color="000000" w:sz="4" w:space="0"/>
            </w:tcBorders>
            <w:noWrap w:val="0"/>
            <w:vAlign w:val="center"/>
          </w:tcPr>
          <w:p w14:paraId="33A7E0EE">
            <w:pPr>
              <w:widowControl/>
              <w:jc w:val="center"/>
              <w:textAlignment w:val="center"/>
              <w:rPr>
                <w:rFonts w:ascii="Times New Roman" w:hAnsi="Times New Roman" w:eastAsia="仿宋_GB2312" w:cs="宋体"/>
                <w:color w:val="auto"/>
                <w:kern w:val="0"/>
                <w:szCs w:val="21"/>
                <w:highlight w:val="none"/>
                <w:lang w:bidi="ar"/>
              </w:rPr>
            </w:pPr>
          </w:p>
        </w:tc>
        <w:tc>
          <w:tcPr>
            <w:tcW w:w="694" w:type="dxa"/>
            <w:tcBorders>
              <w:top w:val="single" w:color="000000" w:sz="4" w:space="0"/>
              <w:left w:val="single" w:color="000000" w:sz="4" w:space="0"/>
              <w:bottom w:val="single" w:color="000000" w:sz="4" w:space="0"/>
              <w:right w:val="single" w:color="000000" w:sz="4" w:space="0"/>
            </w:tcBorders>
            <w:noWrap w:val="0"/>
            <w:vAlign w:val="center"/>
          </w:tcPr>
          <w:p w14:paraId="07F17811">
            <w:pPr>
              <w:widowControl/>
              <w:jc w:val="center"/>
              <w:textAlignment w:val="center"/>
              <w:rPr>
                <w:rFonts w:ascii="Times New Roman" w:hAnsi="Times New Roman" w:eastAsia="仿宋_GB2312" w:cs="宋体"/>
                <w:color w:val="auto"/>
                <w:kern w:val="0"/>
                <w:szCs w:val="21"/>
                <w:highlight w:val="none"/>
                <w:lang w:bidi="ar"/>
              </w:rPr>
            </w:pP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7F3651E5">
            <w:pPr>
              <w:widowControl/>
              <w:jc w:val="center"/>
              <w:textAlignment w:val="center"/>
              <w:rPr>
                <w:rFonts w:ascii="Times New Roman" w:hAnsi="Times New Roman" w:eastAsia="仿宋_GB2312" w:cs="宋体"/>
                <w:color w:val="auto"/>
                <w:kern w:val="0"/>
                <w:szCs w:val="21"/>
                <w:highlight w:val="none"/>
                <w:lang w:bidi="ar"/>
              </w:rPr>
            </w:pPr>
          </w:p>
        </w:tc>
        <w:tc>
          <w:tcPr>
            <w:tcW w:w="811" w:type="dxa"/>
            <w:tcBorders>
              <w:top w:val="single" w:color="000000" w:sz="4" w:space="0"/>
              <w:left w:val="single" w:color="000000" w:sz="4" w:space="0"/>
              <w:bottom w:val="single" w:color="000000" w:sz="4" w:space="0"/>
              <w:right w:val="single" w:color="000000" w:sz="4" w:space="0"/>
            </w:tcBorders>
            <w:noWrap w:val="0"/>
            <w:vAlign w:val="center"/>
          </w:tcPr>
          <w:p w14:paraId="2781B567">
            <w:pPr>
              <w:widowControl/>
              <w:jc w:val="center"/>
              <w:textAlignment w:val="center"/>
              <w:rPr>
                <w:rFonts w:ascii="Times New Roman" w:hAnsi="Times New Roman" w:eastAsia="仿宋_GB2312" w:cs="宋体"/>
                <w:color w:val="auto"/>
                <w:kern w:val="0"/>
                <w:szCs w:val="21"/>
                <w:highlight w:val="none"/>
                <w:lang w:bidi="ar"/>
              </w:rPr>
            </w:pP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76AD206">
            <w:pPr>
              <w:widowControl/>
              <w:jc w:val="center"/>
              <w:textAlignment w:val="center"/>
              <w:rPr>
                <w:rFonts w:ascii="Times New Roman" w:hAnsi="Times New Roman" w:eastAsia="仿宋_GB2312" w:cs="宋体"/>
                <w:color w:val="auto"/>
                <w:kern w:val="0"/>
                <w:szCs w:val="21"/>
                <w:highlight w:val="none"/>
                <w:lang w:bidi="ar"/>
              </w:rPr>
            </w:pPr>
          </w:p>
        </w:tc>
        <w:tc>
          <w:tcPr>
            <w:tcW w:w="1829" w:type="dxa"/>
            <w:gridSpan w:val="2"/>
            <w:tcBorders>
              <w:top w:val="single" w:color="000000" w:sz="4" w:space="0"/>
              <w:left w:val="single" w:color="000000" w:sz="4" w:space="0"/>
              <w:bottom w:val="single" w:color="000000" w:sz="4" w:space="0"/>
              <w:right w:val="single" w:color="000000" w:sz="4" w:space="0"/>
            </w:tcBorders>
            <w:noWrap w:val="0"/>
            <w:vAlign w:val="center"/>
          </w:tcPr>
          <w:p w14:paraId="104F0E6A">
            <w:pPr>
              <w:widowControl/>
              <w:jc w:val="center"/>
              <w:textAlignment w:val="center"/>
              <w:rPr>
                <w:rFonts w:ascii="Times New Roman" w:hAnsi="Times New Roman" w:eastAsia="仿宋_GB2312" w:cs="宋体"/>
                <w:color w:val="auto"/>
                <w:kern w:val="0"/>
                <w:szCs w:val="21"/>
                <w:highlight w:val="none"/>
                <w:lang w:bidi="ar"/>
              </w:rPr>
            </w:pPr>
          </w:p>
        </w:tc>
        <w:tc>
          <w:tcPr>
            <w:tcW w:w="1874" w:type="dxa"/>
            <w:gridSpan w:val="2"/>
            <w:tcBorders>
              <w:top w:val="single" w:color="000000" w:sz="4" w:space="0"/>
              <w:left w:val="single" w:color="000000" w:sz="4" w:space="0"/>
              <w:bottom w:val="single" w:color="000000" w:sz="4" w:space="0"/>
              <w:right w:val="single" w:color="000000" w:sz="4" w:space="0"/>
            </w:tcBorders>
            <w:noWrap w:val="0"/>
            <w:vAlign w:val="center"/>
          </w:tcPr>
          <w:p w14:paraId="6EE31885">
            <w:pPr>
              <w:widowControl/>
              <w:jc w:val="center"/>
              <w:textAlignment w:val="center"/>
              <w:rPr>
                <w:rFonts w:ascii="Times New Roman" w:hAnsi="Times New Roman" w:eastAsia="仿宋_GB2312" w:cs="宋体"/>
                <w:color w:val="auto"/>
                <w:kern w:val="0"/>
                <w:szCs w:val="21"/>
                <w:highlight w:val="none"/>
                <w:lang w:bidi="ar"/>
              </w:rPr>
            </w:pPr>
          </w:p>
        </w:tc>
      </w:tr>
      <w:tr w14:paraId="156F5C87">
        <w:tblPrEx>
          <w:tblCellMar>
            <w:top w:w="0" w:type="dxa"/>
            <w:left w:w="108" w:type="dxa"/>
            <w:bottom w:w="0" w:type="dxa"/>
            <w:right w:w="108" w:type="dxa"/>
          </w:tblCellMar>
        </w:tblPrEx>
        <w:trPr>
          <w:wBefore w:w="0" w:type="auto"/>
          <w:wAfter w:w="0" w:type="auto"/>
          <w:trHeight w:val="630" w:hRule="atLeast"/>
        </w:trPr>
        <w:tc>
          <w:tcPr>
            <w:tcW w:w="979" w:type="dxa"/>
            <w:vMerge w:val="restart"/>
            <w:tcBorders>
              <w:top w:val="single" w:color="000000" w:sz="4" w:space="0"/>
              <w:left w:val="single" w:color="000000" w:sz="4" w:space="0"/>
              <w:right w:val="single" w:color="000000" w:sz="4" w:space="0"/>
            </w:tcBorders>
            <w:noWrap w:val="0"/>
            <w:vAlign w:val="center"/>
          </w:tcPr>
          <w:p w14:paraId="1011FFB7">
            <w:pPr>
              <w:jc w:val="center"/>
              <w:rPr>
                <w:rFonts w:hint="eastAsia" w:ascii="Times New Roman" w:hAnsi="Times New Roman" w:eastAsia="仿宋_GB2312" w:cs="宋体"/>
                <w:color w:val="auto"/>
                <w:szCs w:val="21"/>
                <w:highlight w:val="none"/>
              </w:rPr>
            </w:pPr>
            <w:r>
              <w:rPr>
                <w:rFonts w:ascii="Times New Roman" w:hAnsi="Times New Roman" w:eastAsia="仿宋_GB2312" w:cs="宋体"/>
                <w:color w:val="auto"/>
                <w:kern w:val="0"/>
                <w:szCs w:val="21"/>
                <w:highlight w:val="none"/>
                <w:lang w:bidi="ar"/>
              </w:rPr>
              <w:t>参赛</w:t>
            </w:r>
            <w:r>
              <w:rPr>
                <w:rFonts w:ascii="Times New Roman" w:hAnsi="Times New Roman" w:eastAsia="仿宋_GB2312" w:cs="宋体"/>
                <w:color w:val="auto"/>
                <w:kern w:val="0"/>
                <w:szCs w:val="21"/>
                <w:highlight w:val="none"/>
                <w:lang w:bidi="ar"/>
              </w:rPr>
              <w:br w:type="textWrapping"/>
            </w:r>
            <w:r>
              <w:rPr>
                <w:rFonts w:ascii="Times New Roman" w:hAnsi="Times New Roman" w:eastAsia="仿宋_GB2312" w:cs="宋体"/>
                <w:color w:val="auto"/>
                <w:kern w:val="0"/>
                <w:szCs w:val="21"/>
                <w:highlight w:val="none"/>
                <w:lang w:bidi="ar"/>
              </w:rPr>
              <w:t>课程</w:t>
            </w:r>
            <w:r>
              <w:rPr>
                <w:rFonts w:ascii="Times New Roman" w:hAnsi="Times New Roman" w:eastAsia="仿宋_GB2312" w:cs="宋体"/>
                <w:color w:val="auto"/>
                <w:kern w:val="0"/>
                <w:szCs w:val="21"/>
                <w:highlight w:val="none"/>
                <w:lang w:bidi="ar"/>
              </w:rPr>
              <w:br w:type="textWrapping"/>
            </w:r>
            <w:r>
              <w:rPr>
                <w:rFonts w:ascii="Times New Roman" w:hAnsi="Times New Roman" w:eastAsia="仿宋_GB2312" w:cs="宋体"/>
                <w:color w:val="auto"/>
                <w:kern w:val="0"/>
                <w:szCs w:val="21"/>
                <w:highlight w:val="none"/>
                <w:lang w:bidi="ar"/>
              </w:rPr>
              <w:t>情况</w:t>
            </w:r>
          </w:p>
        </w:tc>
        <w:tc>
          <w:tcPr>
            <w:tcW w:w="834" w:type="dxa"/>
            <w:tcBorders>
              <w:top w:val="single" w:color="000000" w:sz="4" w:space="0"/>
              <w:left w:val="single" w:color="000000" w:sz="4" w:space="0"/>
              <w:bottom w:val="single" w:color="000000" w:sz="4" w:space="0"/>
              <w:right w:val="single" w:color="000000" w:sz="4" w:space="0"/>
            </w:tcBorders>
            <w:noWrap w:val="0"/>
            <w:vAlign w:val="center"/>
          </w:tcPr>
          <w:p w14:paraId="0DE6D9D6">
            <w:pPr>
              <w:widowControl/>
              <w:jc w:val="center"/>
              <w:textAlignment w:val="center"/>
              <w:rPr>
                <w:rFonts w:ascii="Times New Roman" w:hAnsi="Times New Roman" w:eastAsia="仿宋_GB2312" w:cs="宋体"/>
                <w:color w:val="auto"/>
                <w:kern w:val="0"/>
                <w:szCs w:val="21"/>
                <w:highlight w:val="none"/>
                <w:lang w:bidi="ar"/>
              </w:rPr>
            </w:pPr>
            <w:r>
              <w:rPr>
                <w:rFonts w:ascii="Times New Roman" w:hAnsi="Times New Roman" w:eastAsia="仿宋_GB2312" w:cs="宋体"/>
                <w:color w:val="auto"/>
                <w:kern w:val="0"/>
                <w:szCs w:val="21"/>
                <w:highlight w:val="none"/>
                <w:lang w:bidi="ar"/>
              </w:rPr>
              <w:t>课程名称</w:t>
            </w:r>
          </w:p>
        </w:tc>
        <w:tc>
          <w:tcPr>
            <w:tcW w:w="1542" w:type="dxa"/>
            <w:gridSpan w:val="2"/>
            <w:tcBorders>
              <w:top w:val="single" w:color="000000" w:sz="4" w:space="0"/>
              <w:left w:val="single" w:color="000000" w:sz="4" w:space="0"/>
              <w:bottom w:val="single" w:color="000000" w:sz="4" w:space="0"/>
              <w:right w:val="single" w:color="000000" w:sz="4" w:space="0"/>
            </w:tcBorders>
            <w:noWrap w:val="0"/>
            <w:vAlign w:val="center"/>
          </w:tcPr>
          <w:p w14:paraId="1600B098">
            <w:pPr>
              <w:widowControl/>
              <w:jc w:val="center"/>
              <w:textAlignment w:val="center"/>
              <w:rPr>
                <w:rFonts w:ascii="Times New Roman" w:hAnsi="Times New Roman" w:eastAsia="仿宋_GB2312" w:cs="宋体"/>
                <w:color w:val="auto"/>
                <w:kern w:val="0"/>
                <w:szCs w:val="21"/>
                <w:highlight w:val="none"/>
                <w:lang w:bidi="ar"/>
              </w:rPr>
            </w:pPr>
          </w:p>
        </w:tc>
        <w:tc>
          <w:tcPr>
            <w:tcW w:w="811" w:type="dxa"/>
            <w:tcBorders>
              <w:top w:val="single" w:color="000000" w:sz="4" w:space="0"/>
              <w:left w:val="single" w:color="000000" w:sz="4" w:space="0"/>
              <w:bottom w:val="single" w:color="000000" w:sz="4" w:space="0"/>
              <w:right w:val="single" w:color="000000" w:sz="4" w:space="0"/>
            </w:tcBorders>
            <w:noWrap w:val="0"/>
            <w:vAlign w:val="center"/>
          </w:tcPr>
          <w:p w14:paraId="02E92238">
            <w:pPr>
              <w:widowControl/>
              <w:jc w:val="center"/>
              <w:textAlignment w:val="center"/>
              <w:rPr>
                <w:rFonts w:ascii="Times New Roman" w:hAnsi="Times New Roman" w:eastAsia="仿宋_GB2312" w:cs="宋体"/>
                <w:color w:val="auto"/>
                <w:kern w:val="0"/>
                <w:szCs w:val="21"/>
                <w:highlight w:val="none"/>
                <w:lang w:bidi="ar"/>
              </w:rPr>
            </w:pPr>
            <w:r>
              <w:rPr>
                <w:rFonts w:hint="eastAsia" w:ascii="Times New Roman" w:hAnsi="Times New Roman" w:eastAsia="仿宋_GB2312" w:cs="宋体"/>
                <w:color w:val="auto"/>
                <w:kern w:val="0"/>
                <w:szCs w:val="21"/>
                <w:highlight w:val="none"/>
                <w:lang w:bidi="ar"/>
              </w:rPr>
              <w:t>课程ID</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D658337">
            <w:pPr>
              <w:widowControl/>
              <w:jc w:val="center"/>
              <w:textAlignment w:val="center"/>
              <w:rPr>
                <w:rFonts w:ascii="Times New Roman" w:hAnsi="Times New Roman" w:eastAsia="仿宋_GB2312" w:cs="宋体"/>
                <w:color w:val="auto"/>
                <w:kern w:val="0"/>
                <w:szCs w:val="21"/>
                <w:highlight w:val="none"/>
                <w:lang w:bidi="ar"/>
              </w:rPr>
            </w:pPr>
          </w:p>
        </w:tc>
        <w:tc>
          <w:tcPr>
            <w:tcW w:w="1829" w:type="dxa"/>
            <w:gridSpan w:val="2"/>
            <w:tcBorders>
              <w:top w:val="single" w:color="000000" w:sz="4" w:space="0"/>
              <w:left w:val="single" w:color="000000" w:sz="4" w:space="0"/>
              <w:bottom w:val="single" w:color="000000" w:sz="4" w:space="0"/>
              <w:right w:val="single" w:color="000000" w:sz="4" w:space="0"/>
            </w:tcBorders>
            <w:noWrap w:val="0"/>
            <w:vAlign w:val="center"/>
          </w:tcPr>
          <w:p w14:paraId="6AB5DDCB">
            <w:pPr>
              <w:widowControl/>
              <w:jc w:val="center"/>
              <w:textAlignment w:val="center"/>
              <w:rPr>
                <w:rFonts w:ascii="Times New Roman" w:hAnsi="Times New Roman" w:eastAsia="仿宋_GB2312" w:cs="宋体"/>
                <w:color w:val="auto"/>
                <w:kern w:val="0"/>
                <w:szCs w:val="21"/>
                <w:highlight w:val="none"/>
                <w:lang w:bidi="ar"/>
              </w:rPr>
            </w:pPr>
            <w:r>
              <w:rPr>
                <w:rFonts w:hint="eastAsia" w:ascii="Times New Roman" w:hAnsi="Times New Roman" w:eastAsia="仿宋_GB2312"/>
                <w:color w:val="auto"/>
                <w:szCs w:val="21"/>
                <w:highlight w:val="none"/>
              </w:rPr>
              <w:t>课程层次</w:t>
            </w:r>
          </w:p>
        </w:tc>
        <w:tc>
          <w:tcPr>
            <w:tcW w:w="1874" w:type="dxa"/>
            <w:gridSpan w:val="2"/>
            <w:tcBorders>
              <w:top w:val="single" w:color="000000" w:sz="4" w:space="0"/>
              <w:left w:val="single" w:color="000000" w:sz="4" w:space="0"/>
              <w:bottom w:val="single" w:color="000000" w:sz="4" w:space="0"/>
              <w:right w:val="single" w:color="000000" w:sz="4" w:space="0"/>
            </w:tcBorders>
            <w:noWrap w:val="0"/>
            <w:vAlign w:val="center"/>
          </w:tcPr>
          <w:p w14:paraId="33E98CF3">
            <w:pPr>
              <w:widowControl/>
              <w:jc w:val="center"/>
              <w:textAlignment w:val="center"/>
              <w:rPr>
                <w:rFonts w:ascii="Times New Roman" w:hAnsi="Times New Roman" w:eastAsia="仿宋_GB2312" w:cs="宋体"/>
                <w:color w:val="auto"/>
                <w:kern w:val="0"/>
                <w:szCs w:val="21"/>
                <w:highlight w:val="none"/>
                <w:lang w:bidi="ar"/>
              </w:rPr>
            </w:pPr>
          </w:p>
        </w:tc>
      </w:tr>
      <w:tr w14:paraId="0561E29A">
        <w:tblPrEx>
          <w:tblCellMar>
            <w:top w:w="0" w:type="dxa"/>
            <w:left w:w="108" w:type="dxa"/>
            <w:bottom w:w="0" w:type="dxa"/>
            <w:right w:w="108" w:type="dxa"/>
          </w:tblCellMar>
        </w:tblPrEx>
        <w:trPr>
          <w:wBefore w:w="0" w:type="auto"/>
          <w:wAfter w:w="0" w:type="auto"/>
          <w:trHeight w:val="630" w:hRule="atLeast"/>
        </w:trPr>
        <w:tc>
          <w:tcPr>
            <w:tcW w:w="979" w:type="dxa"/>
            <w:vMerge w:val="continue"/>
            <w:tcBorders>
              <w:left w:val="single" w:color="000000" w:sz="4" w:space="0"/>
              <w:right w:val="single" w:color="000000" w:sz="4" w:space="0"/>
            </w:tcBorders>
            <w:noWrap w:val="0"/>
            <w:vAlign w:val="center"/>
          </w:tcPr>
          <w:p w14:paraId="6BDA7C17">
            <w:pPr>
              <w:jc w:val="center"/>
              <w:rPr>
                <w:rFonts w:ascii="Times New Roman" w:hAnsi="Times New Roman" w:eastAsia="仿宋_GB2312" w:cs="宋体"/>
                <w:color w:val="auto"/>
                <w:kern w:val="0"/>
                <w:szCs w:val="21"/>
                <w:highlight w:val="none"/>
                <w:lang w:bidi="ar"/>
              </w:rPr>
            </w:pPr>
          </w:p>
        </w:tc>
        <w:tc>
          <w:tcPr>
            <w:tcW w:w="834" w:type="dxa"/>
            <w:tcBorders>
              <w:top w:val="single" w:color="000000" w:sz="4" w:space="0"/>
              <w:left w:val="single" w:color="000000" w:sz="4" w:space="0"/>
              <w:bottom w:val="single" w:color="000000" w:sz="4" w:space="0"/>
              <w:right w:val="single" w:color="000000" w:sz="4" w:space="0"/>
            </w:tcBorders>
            <w:noWrap w:val="0"/>
            <w:vAlign w:val="center"/>
          </w:tcPr>
          <w:p w14:paraId="76FA9D39">
            <w:pPr>
              <w:widowControl/>
              <w:jc w:val="center"/>
              <w:textAlignment w:val="center"/>
              <w:rPr>
                <w:rFonts w:ascii="Times New Roman" w:hAnsi="Times New Roman" w:eastAsia="仿宋_GB2312" w:cs="宋体"/>
                <w:color w:val="auto"/>
                <w:kern w:val="0"/>
                <w:szCs w:val="21"/>
                <w:highlight w:val="none"/>
                <w:lang w:bidi="ar"/>
              </w:rPr>
            </w:pPr>
            <w:r>
              <w:rPr>
                <w:rFonts w:hint="eastAsia" w:ascii="Times New Roman" w:hAnsi="Times New Roman" w:eastAsia="仿宋_GB2312" w:cs="宋体"/>
                <w:color w:val="auto"/>
                <w:kern w:val="0"/>
                <w:szCs w:val="21"/>
                <w:highlight w:val="none"/>
                <w:lang w:bidi="ar"/>
              </w:rPr>
              <w:t>所属专业</w:t>
            </w:r>
          </w:p>
        </w:tc>
        <w:tc>
          <w:tcPr>
            <w:tcW w:w="3606" w:type="dxa"/>
            <w:gridSpan w:val="4"/>
            <w:tcBorders>
              <w:top w:val="single" w:color="000000" w:sz="4" w:space="0"/>
              <w:left w:val="single" w:color="000000" w:sz="4" w:space="0"/>
              <w:bottom w:val="single" w:color="000000" w:sz="4" w:space="0"/>
              <w:right w:val="single" w:color="000000" w:sz="4" w:space="0"/>
            </w:tcBorders>
            <w:noWrap w:val="0"/>
            <w:vAlign w:val="center"/>
          </w:tcPr>
          <w:p w14:paraId="53E330D0">
            <w:pPr>
              <w:widowControl/>
              <w:jc w:val="center"/>
              <w:textAlignment w:val="center"/>
              <w:rPr>
                <w:rFonts w:ascii="Times New Roman" w:hAnsi="Times New Roman" w:eastAsia="仿宋_GB2312" w:cs="宋体"/>
                <w:color w:val="auto"/>
                <w:kern w:val="0"/>
                <w:szCs w:val="21"/>
                <w:highlight w:val="none"/>
                <w:lang w:bidi="ar"/>
              </w:rPr>
            </w:pPr>
          </w:p>
        </w:tc>
        <w:tc>
          <w:tcPr>
            <w:tcW w:w="1829" w:type="dxa"/>
            <w:gridSpan w:val="2"/>
            <w:tcBorders>
              <w:top w:val="single" w:color="000000" w:sz="4" w:space="0"/>
              <w:left w:val="single" w:color="000000" w:sz="4" w:space="0"/>
              <w:bottom w:val="single" w:color="000000" w:sz="4" w:space="0"/>
              <w:right w:val="single" w:color="000000" w:sz="4" w:space="0"/>
            </w:tcBorders>
            <w:noWrap w:val="0"/>
            <w:vAlign w:val="center"/>
          </w:tcPr>
          <w:p w14:paraId="06652FD4">
            <w:pPr>
              <w:widowControl/>
              <w:jc w:val="center"/>
              <w:textAlignment w:val="center"/>
              <w:rPr>
                <w:rFonts w:hint="eastAsia" w:ascii="Times New Roman" w:hAnsi="Times New Roman" w:eastAsia="仿宋_GB2312" w:cs="宋体"/>
                <w:color w:val="auto"/>
                <w:kern w:val="0"/>
                <w:szCs w:val="21"/>
                <w:highlight w:val="none"/>
                <w:lang w:bidi="ar"/>
              </w:rPr>
            </w:pPr>
            <w:r>
              <w:rPr>
                <w:rFonts w:hint="eastAsia" w:ascii="Times New Roman" w:hAnsi="Times New Roman" w:eastAsia="仿宋_GB2312" w:cs="宋体"/>
                <w:color w:val="auto"/>
                <w:kern w:val="0"/>
                <w:szCs w:val="21"/>
                <w:highlight w:val="none"/>
                <w:lang w:bidi="ar"/>
              </w:rPr>
              <w:t>所属</w:t>
            </w:r>
            <w:r>
              <w:rPr>
                <w:rFonts w:hint="eastAsia" w:ascii="Times New Roman" w:hAnsi="Times New Roman" w:eastAsia="方正仿宋_GB2312" w:cs="宋体"/>
                <w:color w:val="auto"/>
                <w:kern w:val="0"/>
                <w:szCs w:val="21"/>
                <w:highlight w:val="none"/>
                <w:lang w:bidi="ar"/>
              </w:rPr>
              <w:t>学科</w:t>
            </w:r>
          </w:p>
        </w:tc>
        <w:tc>
          <w:tcPr>
            <w:tcW w:w="1874" w:type="dxa"/>
            <w:gridSpan w:val="2"/>
            <w:tcBorders>
              <w:top w:val="single" w:color="000000" w:sz="4" w:space="0"/>
              <w:left w:val="single" w:color="000000" w:sz="4" w:space="0"/>
              <w:bottom w:val="single" w:color="000000" w:sz="4" w:space="0"/>
              <w:right w:val="single" w:color="000000" w:sz="4" w:space="0"/>
            </w:tcBorders>
            <w:noWrap w:val="0"/>
            <w:vAlign w:val="center"/>
          </w:tcPr>
          <w:p w14:paraId="359F2B98">
            <w:pPr>
              <w:widowControl/>
              <w:jc w:val="center"/>
              <w:textAlignment w:val="center"/>
              <w:rPr>
                <w:rFonts w:ascii="Times New Roman" w:hAnsi="Times New Roman" w:eastAsia="仿宋_GB2312" w:cs="宋体"/>
                <w:color w:val="auto"/>
                <w:kern w:val="0"/>
                <w:szCs w:val="21"/>
                <w:highlight w:val="none"/>
                <w:lang w:bidi="ar"/>
              </w:rPr>
            </w:pPr>
          </w:p>
        </w:tc>
      </w:tr>
      <w:tr w14:paraId="679E4297">
        <w:tblPrEx>
          <w:tblCellMar>
            <w:top w:w="0" w:type="dxa"/>
            <w:left w:w="108" w:type="dxa"/>
            <w:bottom w:w="0" w:type="dxa"/>
            <w:right w:w="108" w:type="dxa"/>
          </w:tblCellMar>
        </w:tblPrEx>
        <w:trPr>
          <w:wBefore w:w="0" w:type="auto"/>
          <w:wAfter w:w="0" w:type="auto"/>
          <w:trHeight w:val="4203" w:hRule="atLeast"/>
        </w:trPr>
        <w:tc>
          <w:tcPr>
            <w:tcW w:w="979" w:type="dxa"/>
            <w:vMerge w:val="continue"/>
            <w:tcBorders>
              <w:left w:val="single" w:color="000000" w:sz="4" w:space="0"/>
              <w:bottom w:val="single" w:color="000000" w:sz="4" w:space="0"/>
              <w:right w:val="single" w:color="000000" w:sz="4" w:space="0"/>
            </w:tcBorders>
            <w:noWrap w:val="0"/>
            <w:vAlign w:val="center"/>
          </w:tcPr>
          <w:p w14:paraId="1FBD4560">
            <w:pPr>
              <w:jc w:val="center"/>
              <w:rPr>
                <w:rFonts w:hint="eastAsia" w:ascii="Times New Roman" w:hAnsi="Times New Roman" w:eastAsia="仿宋_GB2312" w:cs="宋体"/>
                <w:color w:val="auto"/>
                <w:szCs w:val="21"/>
                <w:highlight w:val="none"/>
              </w:rPr>
            </w:pPr>
          </w:p>
        </w:tc>
        <w:tc>
          <w:tcPr>
            <w:tcW w:w="834" w:type="dxa"/>
            <w:tcBorders>
              <w:top w:val="single" w:color="000000" w:sz="4" w:space="0"/>
              <w:left w:val="single" w:color="000000" w:sz="4" w:space="0"/>
              <w:bottom w:val="single" w:color="000000" w:sz="4" w:space="0"/>
              <w:right w:val="single" w:color="000000" w:sz="4" w:space="0"/>
            </w:tcBorders>
            <w:noWrap w:val="0"/>
            <w:vAlign w:val="center"/>
          </w:tcPr>
          <w:p w14:paraId="27784A80">
            <w:pPr>
              <w:widowControl/>
              <w:jc w:val="center"/>
              <w:textAlignment w:val="center"/>
              <w:rPr>
                <w:rFonts w:ascii="Times New Roman" w:hAnsi="Times New Roman" w:eastAsia="仿宋_GB2312" w:cs="宋体"/>
                <w:color w:val="auto"/>
                <w:szCs w:val="21"/>
                <w:highlight w:val="none"/>
              </w:rPr>
            </w:pPr>
            <w:r>
              <w:rPr>
                <w:rFonts w:ascii="Times New Roman" w:hAnsi="Times New Roman" w:eastAsia="仿宋_GB2312" w:cs="宋体"/>
                <w:color w:val="auto"/>
                <w:kern w:val="0"/>
                <w:szCs w:val="21"/>
                <w:highlight w:val="none"/>
                <w:lang w:bidi="ar"/>
              </w:rPr>
              <w:t>课程简介</w:t>
            </w:r>
          </w:p>
        </w:tc>
        <w:tc>
          <w:tcPr>
            <w:tcW w:w="7309" w:type="dxa"/>
            <w:gridSpan w:val="8"/>
            <w:tcBorders>
              <w:top w:val="single" w:color="000000" w:sz="4" w:space="0"/>
              <w:left w:val="single" w:color="000000" w:sz="4" w:space="0"/>
              <w:bottom w:val="single" w:color="000000" w:sz="4" w:space="0"/>
              <w:right w:val="single" w:color="000000" w:sz="4" w:space="0"/>
            </w:tcBorders>
            <w:noWrap w:val="0"/>
            <w:vAlign w:val="top"/>
          </w:tcPr>
          <w:p w14:paraId="167D200C">
            <w:pPr>
              <w:widowControl/>
              <w:jc w:val="left"/>
              <w:textAlignment w:val="center"/>
              <w:rPr>
                <w:rFonts w:hint="eastAsia" w:ascii="Times New Roman" w:hAnsi="Times New Roman" w:eastAsia="仿宋_GB2312" w:cs="宋体"/>
                <w:color w:val="auto"/>
                <w:kern w:val="0"/>
                <w:szCs w:val="21"/>
                <w:highlight w:val="none"/>
                <w:lang w:bidi="ar"/>
              </w:rPr>
            </w:pPr>
            <w:r>
              <w:rPr>
                <w:rFonts w:hint="eastAsia" w:ascii="Times New Roman" w:hAnsi="Times New Roman" w:eastAsia="仿宋_GB2312" w:cs="宋体"/>
                <w:color w:val="auto"/>
                <w:kern w:val="0"/>
                <w:szCs w:val="21"/>
                <w:highlight w:val="none"/>
                <w:lang w:bidi="ar"/>
              </w:rPr>
              <w:t>（可包含课程性质、课时学分、学习对象、课程目标、课程内容、课程评价等，不超过500字。）</w:t>
            </w:r>
          </w:p>
          <w:p w14:paraId="3E64F5CF">
            <w:pPr>
              <w:widowControl/>
              <w:jc w:val="left"/>
              <w:textAlignment w:val="center"/>
              <w:rPr>
                <w:rFonts w:hint="eastAsia" w:ascii="Times New Roman" w:hAnsi="Times New Roman" w:eastAsia="仿宋_GB2312" w:cs="宋体"/>
                <w:color w:val="auto"/>
                <w:kern w:val="0"/>
                <w:szCs w:val="21"/>
                <w:highlight w:val="none"/>
                <w:lang w:bidi="ar"/>
              </w:rPr>
            </w:pPr>
          </w:p>
          <w:p w14:paraId="2D15D167">
            <w:pPr>
              <w:widowControl/>
              <w:jc w:val="left"/>
              <w:textAlignment w:val="center"/>
              <w:rPr>
                <w:rFonts w:hint="eastAsia" w:ascii="Times New Roman" w:hAnsi="Times New Roman" w:eastAsia="仿宋_GB2312" w:cs="宋体"/>
                <w:color w:val="auto"/>
                <w:kern w:val="0"/>
                <w:szCs w:val="21"/>
                <w:highlight w:val="none"/>
                <w:lang w:bidi="ar"/>
              </w:rPr>
            </w:pPr>
          </w:p>
          <w:p w14:paraId="6BDB5575">
            <w:pPr>
              <w:widowControl/>
              <w:jc w:val="left"/>
              <w:textAlignment w:val="center"/>
              <w:rPr>
                <w:rFonts w:hint="eastAsia" w:ascii="Times New Roman" w:hAnsi="Times New Roman" w:eastAsia="仿宋_GB2312" w:cs="宋体"/>
                <w:color w:val="auto"/>
                <w:kern w:val="0"/>
                <w:szCs w:val="21"/>
                <w:highlight w:val="none"/>
                <w:lang w:bidi="ar"/>
              </w:rPr>
            </w:pPr>
          </w:p>
          <w:p w14:paraId="57615AF6">
            <w:pPr>
              <w:widowControl/>
              <w:jc w:val="left"/>
              <w:textAlignment w:val="center"/>
              <w:rPr>
                <w:rFonts w:hint="eastAsia" w:ascii="Times New Roman" w:hAnsi="Times New Roman" w:eastAsia="仿宋_GB2312" w:cs="宋体"/>
                <w:color w:val="auto"/>
                <w:kern w:val="0"/>
                <w:szCs w:val="21"/>
                <w:highlight w:val="none"/>
                <w:lang w:bidi="ar"/>
              </w:rPr>
            </w:pPr>
          </w:p>
          <w:p w14:paraId="37E9DC5B">
            <w:pPr>
              <w:widowControl/>
              <w:jc w:val="left"/>
              <w:textAlignment w:val="center"/>
              <w:rPr>
                <w:rFonts w:hint="eastAsia" w:ascii="Times New Roman" w:hAnsi="Times New Roman" w:eastAsia="仿宋_GB2312" w:cs="宋体"/>
                <w:color w:val="auto"/>
                <w:kern w:val="0"/>
                <w:szCs w:val="21"/>
                <w:highlight w:val="none"/>
                <w:lang w:bidi="ar"/>
              </w:rPr>
            </w:pPr>
          </w:p>
          <w:p w14:paraId="64F21D47">
            <w:pPr>
              <w:widowControl/>
              <w:jc w:val="left"/>
              <w:textAlignment w:val="center"/>
              <w:rPr>
                <w:rFonts w:hint="eastAsia" w:ascii="Times New Roman" w:hAnsi="Times New Roman" w:eastAsia="仿宋_GB2312" w:cs="宋体"/>
                <w:color w:val="auto"/>
                <w:kern w:val="0"/>
                <w:szCs w:val="21"/>
                <w:highlight w:val="none"/>
                <w:lang w:bidi="ar"/>
              </w:rPr>
            </w:pPr>
          </w:p>
          <w:p w14:paraId="5A0E550C">
            <w:pPr>
              <w:widowControl/>
              <w:jc w:val="left"/>
              <w:textAlignment w:val="center"/>
              <w:rPr>
                <w:rFonts w:hint="eastAsia" w:ascii="Times New Roman" w:hAnsi="Times New Roman" w:eastAsia="仿宋_GB2312" w:cs="宋体"/>
                <w:color w:val="auto"/>
                <w:kern w:val="0"/>
                <w:szCs w:val="21"/>
                <w:highlight w:val="none"/>
                <w:lang w:bidi="ar"/>
              </w:rPr>
            </w:pPr>
          </w:p>
          <w:p w14:paraId="3E6FB9F5">
            <w:pPr>
              <w:widowControl/>
              <w:jc w:val="left"/>
              <w:textAlignment w:val="center"/>
              <w:rPr>
                <w:rFonts w:hint="eastAsia" w:ascii="Times New Roman" w:hAnsi="Times New Roman" w:eastAsia="仿宋_GB2312" w:cs="宋体"/>
                <w:color w:val="auto"/>
                <w:kern w:val="0"/>
                <w:szCs w:val="21"/>
                <w:highlight w:val="none"/>
                <w:lang w:bidi="ar"/>
              </w:rPr>
            </w:pPr>
          </w:p>
          <w:p w14:paraId="13AD6937">
            <w:pPr>
              <w:widowControl/>
              <w:jc w:val="left"/>
              <w:textAlignment w:val="center"/>
              <w:rPr>
                <w:rFonts w:hint="eastAsia" w:ascii="Times New Roman" w:hAnsi="Times New Roman" w:eastAsia="仿宋_GB2312" w:cs="宋体"/>
                <w:color w:val="auto"/>
                <w:kern w:val="0"/>
                <w:szCs w:val="21"/>
                <w:highlight w:val="none"/>
                <w:lang w:bidi="ar"/>
              </w:rPr>
            </w:pPr>
          </w:p>
          <w:p w14:paraId="3C8912AB">
            <w:pPr>
              <w:widowControl/>
              <w:jc w:val="left"/>
              <w:textAlignment w:val="center"/>
              <w:rPr>
                <w:rFonts w:hint="eastAsia" w:ascii="Times New Roman" w:hAnsi="Times New Roman" w:eastAsia="仿宋_GB2312" w:cs="宋体"/>
                <w:color w:val="auto"/>
                <w:kern w:val="0"/>
                <w:szCs w:val="21"/>
                <w:highlight w:val="none"/>
                <w:lang w:bidi="ar"/>
              </w:rPr>
            </w:pPr>
          </w:p>
          <w:p w14:paraId="5E3AC47E">
            <w:pPr>
              <w:widowControl/>
              <w:jc w:val="left"/>
              <w:textAlignment w:val="center"/>
              <w:rPr>
                <w:rFonts w:hint="eastAsia" w:ascii="Times New Roman" w:hAnsi="Times New Roman" w:eastAsia="仿宋_GB2312" w:cs="宋体"/>
                <w:color w:val="auto"/>
                <w:kern w:val="0"/>
                <w:szCs w:val="21"/>
                <w:highlight w:val="none"/>
                <w:lang w:bidi="ar"/>
              </w:rPr>
            </w:pPr>
          </w:p>
          <w:p w14:paraId="7D4A87F8">
            <w:pPr>
              <w:widowControl/>
              <w:jc w:val="left"/>
              <w:textAlignment w:val="center"/>
              <w:rPr>
                <w:rFonts w:hint="eastAsia" w:ascii="Times New Roman" w:hAnsi="Times New Roman" w:eastAsia="仿宋_GB2312" w:cs="宋体"/>
                <w:color w:val="auto"/>
                <w:kern w:val="0"/>
                <w:szCs w:val="21"/>
                <w:highlight w:val="none"/>
                <w:lang w:bidi="ar"/>
              </w:rPr>
            </w:pPr>
          </w:p>
          <w:p w14:paraId="373EBBBF">
            <w:pPr>
              <w:widowControl/>
              <w:jc w:val="left"/>
              <w:textAlignment w:val="center"/>
              <w:rPr>
                <w:rFonts w:hint="eastAsia" w:ascii="Times New Roman" w:hAnsi="Times New Roman" w:eastAsia="仿宋_GB2312" w:cs="宋体"/>
                <w:color w:val="auto"/>
                <w:kern w:val="0"/>
                <w:szCs w:val="21"/>
                <w:highlight w:val="none"/>
                <w:lang w:bidi="ar"/>
              </w:rPr>
            </w:pPr>
          </w:p>
        </w:tc>
      </w:tr>
      <w:tr w14:paraId="520AA4EA">
        <w:tblPrEx>
          <w:tblCellMar>
            <w:top w:w="0" w:type="dxa"/>
            <w:left w:w="108" w:type="dxa"/>
            <w:bottom w:w="0" w:type="dxa"/>
            <w:right w:w="108" w:type="dxa"/>
          </w:tblCellMar>
        </w:tblPrEx>
        <w:trPr>
          <w:wBefore w:w="0" w:type="auto"/>
          <w:wAfter w:w="0" w:type="auto"/>
          <w:trHeight w:val="4375" w:hRule="atLeast"/>
        </w:trPr>
        <w:tc>
          <w:tcPr>
            <w:tcW w:w="979" w:type="dxa"/>
            <w:tcBorders>
              <w:top w:val="single" w:color="000000" w:sz="4" w:space="0"/>
              <w:left w:val="single" w:color="000000" w:sz="4" w:space="0"/>
              <w:bottom w:val="single" w:color="000000" w:sz="4" w:space="0"/>
              <w:right w:val="single" w:color="000000" w:sz="4" w:space="0"/>
            </w:tcBorders>
            <w:noWrap w:val="0"/>
            <w:textDirection w:val="tbRlV"/>
            <w:vAlign w:val="center"/>
          </w:tcPr>
          <w:p w14:paraId="76D0BD23">
            <w:pPr>
              <w:widowControl/>
              <w:jc w:val="center"/>
              <w:textAlignment w:val="center"/>
              <w:rPr>
                <w:rFonts w:ascii="Times New Roman" w:hAnsi="Times New Roman" w:eastAsia="仿宋_GB2312" w:cs="宋体"/>
                <w:color w:val="auto"/>
                <w:kern w:val="0"/>
                <w:szCs w:val="21"/>
                <w:highlight w:val="none"/>
                <w:lang w:bidi="ar"/>
              </w:rPr>
            </w:pPr>
            <w:r>
              <w:rPr>
                <w:rFonts w:ascii="Times New Roman" w:hAnsi="Times New Roman" w:eastAsia="仿宋_GB2312" w:cs="宋体"/>
                <w:color w:val="auto"/>
                <w:kern w:val="0"/>
                <w:szCs w:val="21"/>
                <w:highlight w:val="none"/>
                <w:lang w:bidi="ar"/>
              </w:rPr>
              <w:t>教学情况</w:t>
            </w:r>
          </w:p>
        </w:tc>
        <w:tc>
          <w:tcPr>
            <w:tcW w:w="8143" w:type="dxa"/>
            <w:gridSpan w:val="9"/>
            <w:tcBorders>
              <w:top w:val="single" w:color="000000" w:sz="4" w:space="0"/>
              <w:left w:val="single" w:color="000000" w:sz="4" w:space="0"/>
              <w:bottom w:val="single" w:color="000000" w:sz="4" w:space="0"/>
              <w:right w:val="single" w:color="000000" w:sz="4" w:space="0"/>
            </w:tcBorders>
            <w:noWrap w:val="0"/>
            <w:vAlign w:val="top"/>
          </w:tcPr>
          <w:p w14:paraId="081A07C2">
            <w:pPr>
              <w:widowControl/>
              <w:jc w:val="left"/>
              <w:textAlignment w:val="center"/>
              <w:rPr>
                <w:rFonts w:hint="eastAsia" w:ascii="Times New Roman" w:hAnsi="Times New Roman" w:eastAsia="仿宋_GB2312" w:cs="宋体"/>
                <w:color w:val="auto"/>
                <w:kern w:val="0"/>
                <w:szCs w:val="21"/>
                <w:highlight w:val="none"/>
                <w:lang w:bidi="ar"/>
              </w:rPr>
            </w:pPr>
            <w:r>
              <w:rPr>
                <w:rFonts w:hint="eastAsia" w:ascii="Times New Roman" w:hAnsi="Times New Roman" w:eastAsia="仿宋_GB2312" w:cs="宋体"/>
                <w:color w:val="auto"/>
                <w:kern w:val="0"/>
                <w:szCs w:val="21"/>
                <w:highlight w:val="none"/>
                <w:lang w:bidi="ar"/>
              </w:rPr>
              <w:t>（</w:t>
            </w:r>
            <w:r>
              <w:rPr>
                <w:rFonts w:ascii="Times New Roman" w:hAnsi="Times New Roman" w:eastAsia="仿宋_GB2312" w:cs="宋体"/>
                <w:color w:val="auto"/>
                <w:kern w:val="0"/>
                <w:szCs w:val="21"/>
                <w:highlight w:val="none"/>
                <w:lang w:bidi="ar"/>
              </w:rPr>
              <w:t>个人或团队近5年参赛课程开</w:t>
            </w:r>
            <w:r>
              <w:rPr>
                <w:rFonts w:hint="eastAsia" w:ascii="Times New Roman" w:hAnsi="Times New Roman" w:eastAsia="仿宋_GB2312" w:cs="宋体"/>
                <w:color w:val="auto"/>
                <w:kern w:val="0"/>
                <w:szCs w:val="21"/>
                <w:highlight w:val="none"/>
                <w:lang w:bidi="ar"/>
              </w:rPr>
              <w:t>课</w:t>
            </w:r>
            <w:r>
              <w:rPr>
                <w:rFonts w:ascii="Times New Roman" w:hAnsi="Times New Roman" w:eastAsia="仿宋_GB2312" w:cs="宋体"/>
                <w:color w:val="auto"/>
                <w:kern w:val="0"/>
                <w:szCs w:val="21"/>
                <w:highlight w:val="none"/>
                <w:lang w:bidi="ar"/>
              </w:rPr>
              <w:t>情况，承担教学任务、开展教学研究、获得</w:t>
            </w:r>
            <w:r>
              <w:rPr>
                <w:rFonts w:hint="eastAsia" w:ascii="Times New Roman" w:hAnsi="Times New Roman" w:eastAsia="仿宋_GB2312" w:cs="宋体"/>
                <w:color w:val="auto"/>
                <w:kern w:val="0"/>
                <w:szCs w:val="21"/>
                <w:highlight w:val="none"/>
                <w:lang w:bidi="ar"/>
              </w:rPr>
              <w:t>的</w:t>
            </w:r>
            <w:r>
              <w:rPr>
                <w:rFonts w:ascii="Times New Roman" w:hAnsi="Times New Roman" w:eastAsia="仿宋_GB2312" w:cs="宋体"/>
                <w:color w:val="auto"/>
                <w:kern w:val="0"/>
                <w:szCs w:val="21"/>
                <w:highlight w:val="none"/>
                <w:lang w:bidi="ar"/>
              </w:rPr>
              <w:t>教学奖励等</w:t>
            </w:r>
            <w:r>
              <w:rPr>
                <w:rFonts w:hint="eastAsia" w:ascii="Times New Roman" w:hAnsi="Times New Roman" w:eastAsia="仿宋_GB2312" w:cs="宋体"/>
                <w:color w:val="auto"/>
                <w:kern w:val="0"/>
                <w:szCs w:val="21"/>
                <w:highlight w:val="none"/>
                <w:lang w:bidi="ar"/>
              </w:rPr>
              <w:t>，不超过800字。）</w:t>
            </w:r>
          </w:p>
          <w:p w14:paraId="0A80D679">
            <w:pPr>
              <w:widowControl/>
              <w:jc w:val="left"/>
              <w:textAlignment w:val="center"/>
              <w:rPr>
                <w:rFonts w:hint="eastAsia" w:ascii="Times New Roman" w:hAnsi="Times New Roman" w:eastAsia="仿宋_GB2312" w:cs="宋体"/>
                <w:color w:val="auto"/>
                <w:kern w:val="0"/>
                <w:szCs w:val="21"/>
                <w:highlight w:val="none"/>
                <w:lang w:bidi="ar"/>
              </w:rPr>
            </w:pPr>
          </w:p>
          <w:p w14:paraId="7E90D3FD">
            <w:pPr>
              <w:widowControl/>
              <w:jc w:val="left"/>
              <w:textAlignment w:val="center"/>
              <w:rPr>
                <w:rFonts w:hint="eastAsia" w:ascii="Times New Roman" w:hAnsi="Times New Roman" w:eastAsia="仿宋_GB2312" w:cs="宋体"/>
                <w:color w:val="auto"/>
                <w:kern w:val="0"/>
                <w:szCs w:val="21"/>
                <w:highlight w:val="none"/>
                <w:lang w:bidi="ar"/>
              </w:rPr>
            </w:pPr>
          </w:p>
          <w:p w14:paraId="124C2991">
            <w:pPr>
              <w:widowControl/>
              <w:jc w:val="left"/>
              <w:textAlignment w:val="center"/>
              <w:rPr>
                <w:rFonts w:hint="eastAsia" w:ascii="Times New Roman" w:hAnsi="Times New Roman" w:eastAsia="仿宋_GB2312" w:cs="宋体"/>
                <w:color w:val="auto"/>
                <w:kern w:val="0"/>
                <w:szCs w:val="21"/>
                <w:highlight w:val="none"/>
                <w:lang w:bidi="ar"/>
              </w:rPr>
            </w:pPr>
          </w:p>
          <w:p w14:paraId="55C8FA18">
            <w:pPr>
              <w:widowControl/>
              <w:jc w:val="left"/>
              <w:textAlignment w:val="center"/>
              <w:rPr>
                <w:rFonts w:hint="eastAsia" w:ascii="Times New Roman" w:hAnsi="Times New Roman" w:eastAsia="仿宋_GB2312" w:cs="宋体"/>
                <w:color w:val="auto"/>
                <w:kern w:val="0"/>
                <w:szCs w:val="21"/>
                <w:highlight w:val="none"/>
                <w:lang w:bidi="ar"/>
              </w:rPr>
            </w:pPr>
          </w:p>
          <w:p w14:paraId="677493B7">
            <w:pPr>
              <w:widowControl/>
              <w:jc w:val="left"/>
              <w:textAlignment w:val="center"/>
              <w:rPr>
                <w:rFonts w:hint="eastAsia" w:ascii="Times New Roman" w:hAnsi="Times New Roman" w:eastAsia="仿宋_GB2312" w:cs="宋体"/>
                <w:color w:val="auto"/>
                <w:kern w:val="0"/>
                <w:szCs w:val="21"/>
                <w:highlight w:val="none"/>
                <w:lang w:bidi="ar"/>
              </w:rPr>
            </w:pPr>
          </w:p>
          <w:p w14:paraId="7EB6D12D">
            <w:pPr>
              <w:widowControl/>
              <w:jc w:val="left"/>
              <w:textAlignment w:val="center"/>
              <w:rPr>
                <w:rFonts w:hint="eastAsia" w:ascii="Times New Roman" w:hAnsi="Times New Roman" w:eastAsia="仿宋_GB2312" w:cs="宋体"/>
                <w:color w:val="auto"/>
                <w:kern w:val="0"/>
                <w:szCs w:val="21"/>
                <w:highlight w:val="none"/>
                <w:lang w:bidi="ar"/>
              </w:rPr>
            </w:pPr>
          </w:p>
          <w:p w14:paraId="6F0D26B6">
            <w:pPr>
              <w:widowControl/>
              <w:jc w:val="left"/>
              <w:textAlignment w:val="center"/>
              <w:rPr>
                <w:rFonts w:hint="eastAsia" w:ascii="Times New Roman" w:hAnsi="Times New Roman" w:eastAsia="仿宋_GB2312" w:cs="宋体"/>
                <w:color w:val="auto"/>
                <w:kern w:val="0"/>
                <w:szCs w:val="21"/>
                <w:highlight w:val="none"/>
                <w:lang w:bidi="ar"/>
              </w:rPr>
            </w:pPr>
          </w:p>
          <w:p w14:paraId="7CD54278">
            <w:pPr>
              <w:widowControl/>
              <w:jc w:val="left"/>
              <w:textAlignment w:val="center"/>
              <w:rPr>
                <w:rFonts w:hint="eastAsia" w:ascii="Times New Roman" w:hAnsi="Times New Roman" w:eastAsia="仿宋_GB2312" w:cs="宋体"/>
                <w:color w:val="auto"/>
                <w:kern w:val="0"/>
                <w:szCs w:val="21"/>
                <w:highlight w:val="none"/>
                <w:lang w:bidi="ar"/>
              </w:rPr>
            </w:pPr>
          </w:p>
          <w:p w14:paraId="31466658">
            <w:pPr>
              <w:widowControl/>
              <w:jc w:val="left"/>
              <w:textAlignment w:val="center"/>
              <w:rPr>
                <w:rFonts w:hint="eastAsia" w:ascii="Times New Roman" w:hAnsi="Times New Roman" w:eastAsia="仿宋_GB2312" w:cs="宋体"/>
                <w:color w:val="auto"/>
                <w:kern w:val="0"/>
                <w:szCs w:val="21"/>
                <w:highlight w:val="none"/>
                <w:lang w:bidi="ar"/>
              </w:rPr>
            </w:pPr>
          </w:p>
          <w:p w14:paraId="3B726E3D">
            <w:pPr>
              <w:widowControl/>
              <w:jc w:val="left"/>
              <w:textAlignment w:val="center"/>
              <w:rPr>
                <w:rFonts w:hint="eastAsia" w:ascii="Times New Roman" w:hAnsi="Times New Roman" w:eastAsia="仿宋_GB2312" w:cs="宋体"/>
                <w:color w:val="auto"/>
                <w:kern w:val="0"/>
                <w:szCs w:val="21"/>
                <w:highlight w:val="none"/>
                <w:lang w:bidi="ar"/>
              </w:rPr>
            </w:pPr>
          </w:p>
          <w:p w14:paraId="3BF2D72F">
            <w:pPr>
              <w:widowControl/>
              <w:jc w:val="left"/>
              <w:textAlignment w:val="center"/>
              <w:rPr>
                <w:rFonts w:hint="eastAsia" w:ascii="Times New Roman" w:hAnsi="Times New Roman" w:eastAsia="仿宋_GB2312" w:cs="宋体"/>
                <w:color w:val="auto"/>
                <w:kern w:val="0"/>
                <w:szCs w:val="21"/>
                <w:highlight w:val="none"/>
                <w:lang w:bidi="ar"/>
              </w:rPr>
            </w:pPr>
          </w:p>
          <w:p w14:paraId="27521AD6">
            <w:pPr>
              <w:widowControl/>
              <w:jc w:val="left"/>
              <w:textAlignment w:val="center"/>
              <w:rPr>
                <w:rFonts w:hint="eastAsia" w:ascii="Times New Roman" w:hAnsi="Times New Roman" w:eastAsia="仿宋_GB2312" w:cs="宋体"/>
                <w:color w:val="auto"/>
                <w:kern w:val="0"/>
                <w:szCs w:val="21"/>
                <w:highlight w:val="none"/>
                <w:lang w:bidi="ar"/>
              </w:rPr>
            </w:pPr>
          </w:p>
          <w:p w14:paraId="4A063262">
            <w:pPr>
              <w:widowControl/>
              <w:jc w:val="left"/>
              <w:textAlignment w:val="center"/>
              <w:rPr>
                <w:rFonts w:hint="eastAsia" w:ascii="Times New Roman" w:hAnsi="Times New Roman" w:eastAsia="仿宋_GB2312" w:cs="宋体"/>
                <w:color w:val="auto"/>
                <w:kern w:val="0"/>
                <w:szCs w:val="21"/>
                <w:highlight w:val="none"/>
                <w:lang w:bidi="ar"/>
              </w:rPr>
            </w:pPr>
          </w:p>
          <w:p w14:paraId="1DA1CC46">
            <w:pPr>
              <w:widowControl/>
              <w:jc w:val="left"/>
              <w:textAlignment w:val="center"/>
              <w:rPr>
                <w:rFonts w:hint="eastAsia" w:ascii="Times New Roman" w:hAnsi="Times New Roman" w:eastAsia="仿宋_GB2312" w:cs="宋体"/>
                <w:color w:val="auto"/>
                <w:kern w:val="0"/>
                <w:szCs w:val="21"/>
                <w:highlight w:val="none"/>
                <w:lang w:bidi="ar"/>
              </w:rPr>
            </w:pPr>
          </w:p>
          <w:p w14:paraId="6CE0E532">
            <w:pPr>
              <w:widowControl/>
              <w:jc w:val="left"/>
              <w:textAlignment w:val="center"/>
              <w:rPr>
                <w:rFonts w:hint="eastAsia" w:ascii="Times New Roman" w:hAnsi="Times New Roman" w:eastAsia="仿宋_GB2312" w:cs="宋体"/>
                <w:color w:val="auto"/>
                <w:kern w:val="0"/>
                <w:szCs w:val="21"/>
                <w:highlight w:val="none"/>
                <w:lang w:bidi="ar"/>
              </w:rPr>
            </w:pPr>
          </w:p>
          <w:p w14:paraId="60949F5B">
            <w:pPr>
              <w:widowControl/>
              <w:jc w:val="left"/>
              <w:textAlignment w:val="center"/>
              <w:rPr>
                <w:rFonts w:hint="eastAsia" w:ascii="Times New Roman" w:hAnsi="Times New Roman" w:eastAsia="仿宋_GB2312" w:cs="宋体"/>
                <w:color w:val="auto"/>
                <w:kern w:val="0"/>
                <w:szCs w:val="21"/>
                <w:highlight w:val="none"/>
                <w:lang w:bidi="ar"/>
              </w:rPr>
            </w:pPr>
          </w:p>
          <w:p w14:paraId="2898C4C8">
            <w:pPr>
              <w:widowControl/>
              <w:jc w:val="left"/>
              <w:textAlignment w:val="center"/>
              <w:rPr>
                <w:rFonts w:hint="eastAsia" w:ascii="Times New Roman" w:hAnsi="Times New Roman" w:eastAsia="仿宋_GB2312" w:cs="宋体"/>
                <w:color w:val="auto"/>
                <w:kern w:val="0"/>
                <w:szCs w:val="21"/>
                <w:highlight w:val="none"/>
                <w:lang w:bidi="ar"/>
              </w:rPr>
            </w:pPr>
          </w:p>
          <w:p w14:paraId="3297CA8E">
            <w:pPr>
              <w:widowControl/>
              <w:jc w:val="left"/>
              <w:textAlignment w:val="center"/>
              <w:rPr>
                <w:rFonts w:hint="eastAsia" w:ascii="Times New Roman" w:hAnsi="Times New Roman" w:eastAsia="仿宋_GB2312" w:cs="宋体"/>
                <w:color w:val="auto"/>
                <w:kern w:val="0"/>
                <w:szCs w:val="21"/>
                <w:highlight w:val="none"/>
                <w:lang w:bidi="ar"/>
              </w:rPr>
            </w:pPr>
          </w:p>
          <w:p w14:paraId="43F07A67">
            <w:pPr>
              <w:widowControl/>
              <w:jc w:val="left"/>
              <w:textAlignment w:val="center"/>
              <w:rPr>
                <w:rFonts w:hint="eastAsia" w:ascii="Times New Roman" w:hAnsi="Times New Roman" w:eastAsia="仿宋_GB2312" w:cs="宋体"/>
                <w:color w:val="auto"/>
                <w:kern w:val="0"/>
                <w:szCs w:val="21"/>
                <w:highlight w:val="none"/>
                <w:lang w:bidi="ar"/>
              </w:rPr>
            </w:pPr>
          </w:p>
          <w:p w14:paraId="2BE37FCC">
            <w:pPr>
              <w:widowControl/>
              <w:jc w:val="left"/>
              <w:textAlignment w:val="center"/>
              <w:rPr>
                <w:rFonts w:hint="eastAsia" w:ascii="Times New Roman" w:hAnsi="Times New Roman" w:eastAsia="仿宋_GB2312" w:cs="宋体"/>
                <w:color w:val="auto"/>
                <w:kern w:val="0"/>
                <w:szCs w:val="21"/>
                <w:highlight w:val="none"/>
                <w:lang w:bidi="ar"/>
              </w:rPr>
            </w:pPr>
          </w:p>
          <w:p w14:paraId="4512C621">
            <w:pPr>
              <w:widowControl/>
              <w:jc w:val="left"/>
              <w:textAlignment w:val="center"/>
              <w:rPr>
                <w:rFonts w:hint="eastAsia" w:ascii="Times New Roman" w:hAnsi="Times New Roman" w:eastAsia="仿宋_GB2312" w:cs="宋体"/>
                <w:color w:val="auto"/>
                <w:kern w:val="0"/>
                <w:szCs w:val="21"/>
                <w:highlight w:val="none"/>
                <w:lang w:bidi="ar"/>
              </w:rPr>
            </w:pPr>
          </w:p>
        </w:tc>
      </w:tr>
      <w:tr w14:paraId="767A858F">
        <w:tblPrEx>
          <w:tblCellMar>
            <w:top w:w="0" w:type="dxa"/>
            <w:left w:w="108" w:type="dxa"/>
            <w:bottom w:w="0" w:type="dxa"/>
            <w:right w:w="108" w:type="dxa"/>
          </w:tblCellMar>
        </w:tblPrEx>
        <w:trPr>
          <w:wBefore w:w="0" w:type="auto"/>
          <w:wAfter w:w="0" w:type="auto"/>
          <w:trHeight w:val="3045" w:hRule="atLeast"/>
        </w:trPr>
        <w:tc>
          <w:tcPr>
            <w:tcW w:w="979" w:type="dxa"/>
            <w:tcBorders>
              <w:top w:val="single" w:color="000000" w:sz="4" w:space="0"/>
              <w:left w:val="single" w:color="000000" w:sz="4" w:space="0"/>
              <w:bottom w:val="single" w:color="000000" w:sz="4" w:space="0"/>
              <w:right w:val="single" w:color="000000" w:sz="4" w:space="0"/>
            </w:tcBorders>
            <w:noWrap w:val="0"/>
            <w:vAlign w:val="center"/>
          </w:tcPr>
          <w:p w14:paraId="08D50758">
            <w:pPr>
              <w:widowControl/>
              <w:jc w:val="center"/>
              <w:textAlignment w:val="center"/>
              <w:rPr>
                <w:rFonts w:hint="eastAsia" w:ascii="Times New Roman" w:hAnsi="Times New Roman" w:eastAsia="仿宋_GB2312" w:cs="宋体"/>
                <w:color w:val="auto"/>
                <w:kern w:val="0"/>
                <w:szCs w:val="21"/>
                <w:highlight w:val="none"/>
                <w:lang w:eastAsia="zh-CN" w:bidi="ar"/>
              </w:rPr>
            </w:pPr>
            <w:r>
              <w:rPr>
                <w:rFonts w:hint="eastAsia" w:ascii="Times New Roman" w:hAnsi="Times New Roman" w:eastAsia="仿宋_GB2312" w:cs="宋体"/>
                <w:color w:val="auto"/>
                <w:kern w:val="0"/>
                <w:szCs w:val="21"/>
                <w:highlight w:val="none"/>
                <w:lang w:eastAsia="zh-CN" w:bidi="ar"/>
              </w:rPr>
              <w:t>分校</w:t>
            </w:r>
          </w:p>
          <w:p w14:paraId="02767CC3">
            <w:pPr>
              <w:widowControl/>
              <w:jc w:val="center"/>
              <w:textAlignment w:val="center"/>
              <w:rPr>
                <w:rFonts w:hint="eastAsia" w:ascii="Times New Roman" w:hAnsi="Times New Roman" w:eastAsia="仿宋_GB2312" w:cs="宋体"/>
                <w:color w:val="auto"/>
                <w:kern w:val="0"/>
                <w:szCs w:val="21"/>
                <w:highlight w:val="none"/>
                <w:lang w:bidi="ar"/>
              </w:rPr>
            </w:pPr>
            <w:r>
              <w:rPr>
                <w:rFonts w:hint="eastAsia" w:ascii="Times New Roman" w:hAnsi="Times New Roman" w:eastAsia="仿宋_GB2312" w:cs="宋体"/>
                <w:color w:val="auto"/>
                <w:kern w:val="0"/>
                <w:szCs w:val="21"/>
                <w:highlight w:val="none"/>
                <w:lang w:bidi="ar"/>
              </w:rPr>
              <w:t>政治</w:t>
            </w:r>
          </w:p>
          <w:p w14:paraId="5C066930">
            <w:pPr>
              <w:widowControl/>
              <w:jc w:val="center"/>
              <w:textAlignment w:val="center"/>
              <w:rPr>
                <w:rFonts w:ascii="Times New Roman" w:hAnsi="Times New Roman" w:eastAsia="仿宋_GB2312" w:cs="宋体"/>
                <w:color w:val="auto"/>
                <w:kern w:val="0"/>
                <w:szCs w:val="21"/>
                <w:highlight w:val="none"/>
                <w:lang w:bidi="ar"/>
              </w:rPr>
            </w:pPr>
            <w:r>
              <w:rPr>
                <w:rFonts w:hint="eastAsia" w:ascii="Times New Roman" w:hAnsi="Times New Roman" w:eastAsia="仿宋_GB2312" w:cs="宋体"/>
                <w:color w:val="auto"/>
                <w:kern w:val="0"/>
                <w:szCs w:val="21"/>
                <w:highlight w:val="none"/>
                <w:lang w:bidi="ar"/>
              </w:rPr>
              <w:t>审查</w:t>
            </w:r>
          </w:p>
          <w:p w14:paraId="54B3D1F6">
            <w:pPr>
              <w:widowControl/>
              <w:jc w:val="center"/>
              <w:textAlignment w:val="center"/>
              <w:rPr>
                <w:rFonts w:hint="eastAsia" w:ascii="Times New Roman" w:hAnsi="Times New Roman" w:eastAsia="仿宋_GB2312" w:cs="宋体"/>
                <w:color w:val="auto"/>
                <w:kern w:val="0"/>
                <w:szCs w:val="21"/>
                <w:highlight w:val="none"/>
                <w:lang w:bidi="ar"/>
              </w:rPr>
            </w:pPr>
            <w:r>
              <w:rPr>
                <w:rFonts w:hint="eastAsia" w:ascii="Times New Roman" w:hAnsi="Times New Roman" w:eastAsia="仿宋_GB2312" w:cs="宋体"/>
                <w:color w:val="auto"/>
                <w:kern w:val="0"/>
                <w:szCs w:val="21"/>
                <w:highlight w:val="none"/>
                <w:lang w:bidi="ar"/>
              </w:rPr>
              <w:t>意见</w:t>
            </w:r>
          </w:p>
        </w:tc>
        <w:tc>
          <w:tcPr>
            <w:tcW w:w="8143" w:type="dxa"/>
            <w:gridSpan w:val="9"/>
            <w:tcBorders>
              <w:top w:val="single" w:color="000000" w:sz="4" w:space="0"/>
              <w:left w:val="single" w:color="000000" w:sz="4" w:space="0"/>
              <w:bottom w:val="single" w:color="000000" w:sz="4" w:space="0"/>
              <w:right w:val="single" w:color="000000" w:sz="4" w:space="0"/>
            </w:tcBorders>
            <w:noWrap w:val="0"/>
            <w:vAlign w:val="top"/>
          </w:tcPr>
          <w:p w14:paraId="01637518">
            <w:pPr>
              <w:widowControl/>
              <w:jc w:val="left"/>
              <w:textAlignment w:val="top"/>
              <w:rPr>
                <w:rFonts w:hint="eastAsia" w:ascii="Times New Roman" w:hAnsi="Times New Roman" w:eastAsia="仿宋_GB2312" w:cs="宋体"/>
                <w:color w:val="auto"/>
                <w:kern w:val="0"/>
                <w:szCs w:val="21"/>
                <w:highlight w:val="none"/>
                <w:lang w:bidi="ar"/>
              </w:rPr>
            </w:pPr>
          </w:p>
          <w:p w14:paraId="77DC146E">
            <w:pPr>
              <w:widowControl/>
              <w:jc w:val="left"/>
              <w:textAlignment w:val="center"/>
              <w:rPr>
                <w:rFonts w:hint="eastAsia" w:ascii="Times New Roman" w:hAnsi="Times New Roman" w:eastAsia="仿宋_GB2312" w:cs="宋体"/>
                <w:color w:val="auto"/>
                <w:kern w:val="0"/>
                <w:szCs w:val="21"/>
                <w:highlight w:val="none"/>
                <w:lang w:bidi="ar"/>
              </w:rPr>
            </w:pPr>
          </w:p>
          <w:p w14:paraId="53984D3C">
            <w:pPr>
              <w:widowControl/>
              <w:ind w:firstLine="420" w:firstLineChars="200"/>
              <w:jc w:val="left"/>
              <w:textAlignment w:val="center"/>
              <w:rPr>
                <w:rFonts w:hint="eastAsia" w:ascii="Times New Roman" w:hAnsi="Times New Roman" w:eastAsia="仿宋_GB2312" w:cs="宋体"/>
                <w:color w:val="auto"/>
                <w:kern w:val="0"/>
                <w:szCs w:val="21"/>
                <w:highlight w:val="none"/>
                <w:lang w:bidi="ar"/>
              </w:rPr>
            </w:pPr>
            <w:r>
              <w:rPr>
                <w:rFonts w:hint="eastAsia" w:ascii="Times New Roman" w:hAnsi="Times New Roman" w:eastAsia="仿宋_GB2312" w:cs="宋体"/>
                <w:color w:val="auto"/>
                <w:kern w:val="0"/>
                <w:szCs w:val="21"/>
                <w:highlight w:val="none"/>
                <w:lang w:bidi="ar"/>
              </w:rPr>
              <w:t>该课程内容及申报材料无危害国家安全</w:t>
            </w:r>
            <w:r>
              <w:rPr>
                <w:rFonts w:hint="eastAsia" w:ascii="Times New Roman" w:hAnsi="Times New Roman" w:eastAsia="仿宋_GB2312" w:cs="宋体"/>
                <w:color w:val="auto"/>
                <w:kern w:val="0"/>
                <w:szCs w:val="21"/>
                <w:highlight w:val="none"/>
                <w:lang w:eastAsia="zh-CN" w:bidi="ar"/>
              </w:rPr>
              <w:t>、</w:t>
            </w:r>
            <w:r>
              <w:rPr>
                <w:rFonts w:hint="eastAsia" w:ascii="Times New Roman" w:hAnsi="Times New Roman" w:eastAsia="仿宋_GB2312" w:cs="宋体"/>
                <w:color w:val="auto"/>
                <w:kern w:val="0"/>
                <w:szCs w:val="21"/>
                <w:highlight w:val="none"/>
                <w:lang w:bidi="ar"/>
              </w:rPr>
              <w:t>涉密及其他不适宜公开传播的内容，思想导向正确，不存在思想性问题。</w:t>
            </w:r>
          </w:p>
          <w:p w14:paraId="610080EA">
            <w:pPr>
              <w:widowControl/>
              <w:ind w:firstLine="420" w:firstLineChars="200"/>
              <w:jc w:val="left"/>
              <w:textAlignment w:val="center"/>
              <w:rPr>
                <w:rFonts w:hint="eastAsia" w:ascii="Times New Roman" w:hAnsi="Times New Roman" w:eastAsia="仿宋_GB2312" w:cs="宋体"/>
                <w:color w:val="auto"/>
                <w:kern w:val="0"/>
                <w:szCs w:val="21"/>
                <w:highlight w:val="none"/>
                <w:lang w:bidi="ar"/>
              </w:rPr>
            </w:pPr>
            <w:r>
              <w:rPr>
                <w:rFonts w:hint="eastAsia" w:ascii="Times New Roman" w:hAnsi="Times New Roman" w:eastAsia="仿宋_GB2312" w:cs="宋体"/>
                <w:color w:val="auto"/>
                <w:kern w:val="0"/>
                <w:szCs w:val="21"/>
                <w:highlight w:val="none"/>
                <w:lang w:bidi="ar"/>
              </w:rPr>
              <w:t>该课程主讲教师及其课程团队政治立场坚定，遵纪守法，无违法违纪行为，不存在师德师风</w:t>
            </w:r>
            <w:r>
              <w:rPr>
                <w:rFonts w:hint="eastAsia" w:ascii="Times New Roman" w:hAnsi="Times New Roman" w:eastAsia="仿宋_GB2312" w:cs="宋体"/>
                <w:color w:val="auto"/>
                <w:kern w:val="0"/>
                <w:szCs w:val="21"/>
                <w:highlight w:val="none"/>
                <w:lang w:val="en-US" w:eastAsia="zh-CN" w:bidi="ar"/>
              </w:rPr>
              <w:t>失范</w:t>
            </w:r>
            <w:r>
              <w:rPr>
                <w:rFonts w:hint="eastAsia" w:ascii="Times New Roman" w:hAnsi="Times New Roman" w:eastAsia="仿宋_GB2312" w:cs="宋体"/>
                <w:color w:val="auto"/>
                <w:kern w:val="0"/>
                <w:szCs w:val="21"/>
                <w:highlight w:val="none"/>
                <w:lang w:eastAsia="zh-CN" w:bidi="ar"/>
              </w:rPr>
              <w:t>、</w:t>
            </w:r>
            <w:r>
              <w:rPr>
                <w:rFonts w:hint="eastAsia" w:ascii="Times New Roman" w:hAnsi="Times New Roman" w:eastAsia="仿宋_GB2312" w:cs="宋体"/>
                <w:color w:val="auto"/>
                <w:kern w:val="0"/>
                <w:szCs w:val="21"/>
                <w:highlight w:val="none"/>
                <w:lang w:bidi="ar"/>
              </w:rPr>
              <w:t>学术不端等问题，五年内未出现过重大教学事故。</w:t>
            </w:r>
          </w:p>
          <w:p w14:paraId="1FB59476">
            <w:pPr>
              <w:widowControl/>
              <w:jc w:val="left"/>
              <w:textAlignment w:val="center"/>
              <w:rPr>
                <w:rFonts w:hint="eastAsia" w:ascii="Times New Roman" w:hAnsi="Times New Roman" w:eastAsia="仿宋_GB2312" w:cs="宋体"/>
                <w:color w:val="auto"/>
                <w:kern w:val="0"/>
                <w:szCs w:val="21"/>
                <w:highlight w:val="none"/>
                <w:lang w:bidi="ar"/>
              </w:rPr>
            </w:pPr>
          </w:p>
          <w:p w14:paraId="708210D6">
            <w:pPr>
              <w:snapToGrid w:val="0"/>
              <w:spacing w:line="540" w:lineRule="exact"/>
              <w:rPr>
                <w:rFonts w:ascii="Times New Roman" w:hAnsi="Times New Roman" w:eastAsia="仿宋_GB2312"/>
                <w:bCs/>
                <w:color w:val="auto"/>
                <w:kern w:val="0"/>
                <w:szCs w:val="28"/>
                <w:highlight w:val="none"/>
              </w:rPr>
            </w:pPr>
            <w:r>
              <w:rPr>
                <w:rFonts w:ascii="Times New Roman" w:hAnsi="Times New Roman" w:eastAsia="仿宋_GB2312"/>
                <w:bCs/>
                <w:color w:val="auto"/>
                <w:kern w:val="0"/>
                <w:szCs w:val="28"/>
                <w:highlight w:val="none"/>
              </w:rPr>
              <w:t>负责人签字：                             单位盖章</w:t>
            </w:r>
          </w:p>
          <w:p w14:paraId="3F3D53BC">
            <w:pPr>
              <w:widowControl/>
              <w:jc w:val="left"/>
              <w:textAlignment w:val="center"/>
              <w:rPr>
                <w:rStyle w:val="22"/>
                <w:rFonts w:hint="eastAsia" w:ascii="Times New Roman" w:hAnsi="Times New Roman" w:eastAsia="仿宋_GB2312"/>
                <w:color w:val="auto"/>
                <w:sz w:val="21"/>
                <w:szCs w:val="21"/>
                <w:highlight w:val="none"/>
                <w:lang w:bidi="ar"/>
              </w:rPr>
            </w:pPr>
            <w:r>
              <w:rPr>
                <w:rFonts w:ascii="Times New Roman" w:hAnsi="Times New Roman" w:eastAsia="仿宋_GB2312"/>
                <w:bCs/>
                <w:color w:val="auto"/>
                <w:kern w:val="0"/>
                <w:szCs w:val="28"/>
                <w:highlight w:val="none"/>
              </w:rPr>
              <w:t xml:space="preserve">                                      年    月    日</w:t>
            </w:r>
          </w:p>
        </w:tc>
      </w:tr>
      <w:tr w14:paraId="28F6AB01">
        <w:tblPrEx>
          <w:tblCellMar>
            <w:top w:w="0" w:type="dxa"/>
            <w:left w:w="108" w:type="dxa"/>
            <w:bottom w:w="0" w:type="dxa"/>
            <w:right w:w="108" w:type="dxa"/>
          </w:tblCellMar>
        </w:tblPrEx>
        <w:trPr>
          <w:wBefore w:w="0" w:type="auto"/>
          <w:wAfter w:w="0" w:type="auto"/>
          <w:trHeight w:val="2455" w:hRule="atLeast"/>
        </w:trPr>
        <w:tc>
          <w:tcPr>
            <w:tcW w:w="979" w:type="dxa"/>
            <w:tcBorders>
              <w:top w:val="single" w:color="000000" w:sz="4" w:space="0"/>
              <w:left w:val="single" w:color="000000" w:sz="4" w:space="0"/>
              <w:bottom w:val="single" w:color="000000" w:sz="4" w:space="0"/>
              <w:right w:val="single" w:color="000000" w:sz="4" w:space="0"/>
            </w:tcBorders>
            <w:noWrap w:val="0"/>
            <w:vAlign w:val="center"/>
          </w:tcPr>
          <w:p w14:paraId="6069F452">
            <w:pPr>
              <w:widowControl/>
              <w:jc w:val="center"/>
              <w:textAlignment w:val="center"/>
              <w:rPr>
                <w:rFonts w:hint="eastAsia" w:ascii="Times New Roman" w:hAnsi="Times New Roman" w:eastAsia="仿宋_GB2312" w:cs="宋体"/>
                <w:color w:val="auto"/>
                <w:kern w:val="0"/>
                <w:szCs w:val="21"/>
                <w:highlight w:val="none"/>
                <w:lang w:eastAsia="zh-CN" w:bidi="ar"/>
              </w:rPr>
            </w:pPr>
            <w:r>
              <w:rPr>
                <w:rFonts w:hint="eastAsia" w:ascii="Times New Roman" w:hAnsi="Times New Roman" w:eastAsia="仿宋_GB2312" w:cs="宋体"/>
                <w:color w:val="auto"/>
                <w:kern w:val="0"/>
                <w:szCs w:val="21"/>
                <w:highlight w:val="none"/>
                <w:lang w:eastAsia="zh-CN" w:bidi="ar"/>
              </w:rPr>
              <w:t>分校</w:t>
            </w:r>
          </w:p>
          <w:p w14:paraId="6BFB784D">
            <w:pPr>
              <w:widowControl/>
              <w:jc w:val="center"/>
              <w:textAlignment w:val="center"/>
              <w:rPr>
                <w:rFonts w:ascii="Times New Roman" w:hAnsi="Times New Roman" w:eastAsia="仿宋_GB2312" w:cs="宋体"/>
                <w:color w:val="auto"/>
                <w:kern w:val="0"/>
                <w:szCs w:val="21"/>
                <w:highlight w:val="none"/>
                <w:lang w:bidi="ar"/>
              </w:rPr>
            </w:pPr>
            <w:r>
              <w:rPr>
                <w:rFonts w:ascii="Times New Roman" w:hAnsi="Times New Roman" w:eastAsia="仿宋_GB2312" w:cs="宋体"/>
                <w:color w:val="auto"/>
                <w:kern w:val="0"/>
                <w:szCs w:val="21"/>
                <w:highlight w:val="none"/>
                <w:lang w:bidi="ar"/>
              </w:rPr>
              <w:t>意见</w:t>
            </w:r>
          </w:p>
        </w:tc>
        <w:tc>
          <w:tcPr>
            <w:tcW w:w="8143" w:type="dxa"/>
            <w:gridSpan w:val="9"/>
            <w:tcBorders>
              <w:top w:val="single" w:color="000000" w:sz="4" w:space="0"/>
              <w:left w:val="single" w:color="000000" w:sz="4" w:space="0"/>
              <w:bottom w:val="single" w:color="000000" w:sz="4" w:space="0"/>
              <w:right w:val="single" w:color="000000" w:sz="4" w:space="0"/>
            </w:tcBorders>
            <w:noWrap w:val="0"/>
            <w:vAlign w:val="bottom"/>
          </w:tcPr>
          <w:p w14:paraId="76C64DF0">
            <w:pPr>
              <w:widowControl/>
              <w:jc w:val="left"/>
              <w:textAlignment w:val="top"/>
              <w:rPr>
                <w:rFonts w:hint="eastAsia" w:ascii="Times New Roman" w:hAnsi="Times New Roman" w:eastAsia="仿宋_GB2312" w:cs="宋体"/>
                <w:color w:val="auto"/>
                <w:kern w:val="0"/>
                <w:szCs w:val="21"/>
                <w:highlight w:val="none"/>
                <w:lang w:bidi="ar"/>
              </w:rPr>
            </w:pPr>
          </w:p>
          <w:p w14:paraId="39846199">
            <w:pPr>
              <w:widowControl/>
              <w:jc w:val="left"/>
              <w:textAlignment w:val="top"/>
              <w:rPr>
                <w:rFonts w:hint="eastAsia" w:ascii="Times New Roman" w:hAnsi="Times New Roman" w:eastAsia="仿宋_GB2312" w:cs="宋体"/>
                <w:color w:val="auto"/>
                <w:kern w:val="0"/>
                <w:szCs w:val="21"/>
                <w:highlight w:val="none"/>
                <w:lang w:bidi="ar"/>
              </w:rPr>
            </w:pPr>
          </w:p>
          <w:p w14:paraId="0E44BEB5">
            <w:pPr>
              <w:widowControl/>
              <w:jc w:val="left"/>
              <w:textAlignment w:val="top"/>
              <w:rPr>
                <w:rFonts w:hint="eastAsia" w:ascii="Times New Roman" w:hAnsi="Times New Roman" w:eastAsia="仿宋_GB2312" w:cs="宋体"/>
                <w:color w:val="auto"/>
                <w:kern w:val="0"/>
                <w:szCs w:val="21"/>
                <w:highlight w:val="none"/>
                <w:lang w:bidi="ar"/>
              </w:rPr>
            </w:pPr>
          </w:p>
          <w:p w14:paraId="0230323E">
            <w:pPr>
              <w:widowControl/>
              <w:jc w:val="left"/>
              <w:textAlignment w:val="top"/>
              <w:rPr>
                <w:rFonts w:hint="eastAsia" w:ascii="Times New Roman" w:hAnsi="Times New Roman" w:eastAsia="仿宋_GB2312" w:cs="宋体"/>
                <w:color w:val="auto"/>
                <w:kern w:val="0"/>
                <w:szCs w:val="21"/>
                <w:highlight w:val="none"/>
                <w:lang w:bidi="ar"/>
              </w:rPr>
            </w:pPr>
          </w:p>
          <w:p w14:paraId="1FA2B41C">
            <w:pPr>
              <w:widowControl/>
              <w:jc w:val="left"/>
              <w:textAlignment w:val="top"/>
              <w:rPr>
                <w:rFonts w:hint="eastAsia" w:ascii="Times New Roman" w:hAnsi="Times New Roman" w:eastAsia="仿宋_GB2312" w:cs="宋体"/>
                <w:color w:val="auto"/>
                <w:kern w:val="0"/>
                <w:szCs w:val="21"/>
                <w:highlight w:val="none"/>
                <w:lang w:bidi="ar"/>
              </w:rPr>
            </w:pPr>
          </w:p>
          <w:p w14:paraId="5A6BE51B">
            <w:pPr>
              <w:widowControl/>
              <w:jc w:val="left"/>
              <w:textAlignment w:val="center"/>
              <w:rPr>
                <w:rFonts w:hint="eastAsia" w:ascii="Times New Roman" w:hAnsi="Times New Roman" w:eastAsia="仿宋_GB2312" w:cs="宋体"/>
                <w:color w:val="auto"/>
                <w:kern w:val="0"/>
                <w:szCs w:val="21"/>
                <w:highlight w:val="none"/>
                <w:lang w:bidi="ar"/>
              </w:rPr>
            </w:pPr>
          </w:p>
          <w:p w14:paraId="2EFBB757">
            <w:pPr>
              <w:snapToGrid w:val="0"/>
              <w:spacing w:line="540" w:lineRule="exact"/>
              <w:rPr>
                <w:rFonts w:ascii="Times New Roman" w:hAnsi="Times New Roman" w:eastAsia="仿宋_GB2312"/>
                <w:bCs/>
                <w:color w:val="auto"/>
                <w:kern w:val="0"/>
                <w:szCs w:val="28"/>
                <w:highlight w:val="none"/>
              </w:rPr>
            </w:pPr>
            <w:r>
              <w:rPr>
                <w:rFonts w:ascii="Times New Roman" w:hAnsi="Times New Roman" w:eastAsia="仿宋_GB2312"/>
                <w:bCs/>
                <w:color w:val="auto"/>
                <w:kern w:val="0"/>
                <w:szCs w:val="28"/>
                <w:highlight w:val="none"/>
              </w:rPr>
              <w:t>负责人签字：                             单位盖章</w:t>
            </w:r>
          </w:p>
          <w:p w14:paraId="3BAD30CA">
            <w:pPr>
              <w:widowControl/>
              <w:ind w:firstLine="630" w:firstLineChars="300"/>
              <w:jc w:val="left"/>
              <w:textAlignment w:val="bottom"/>
              <w:rPr>
                <w:rFonts w:ascii="Times New Roman" w:hAnsi="Times New Roman" w:eastAsia="仿宋_GB2312"/>
                <w:bCs/>
                <w:color w:val="auto"/>
                <w:kern w:val="0"/>
                <w:szCs w:val="28"/>
                <w:highlight w:val="none"/>
              </w:rPr>
            </w:pPr>
            <w:r>
              <w:rPr>
                <w:rFonts w:ascii="Times New Roman" w:hAnsi="Times New Roman" w:eastAsia="仿宋_GB2312"/>
                <w:bCs/>
                <w:color w:val="auto"/>
                <w:kern w:val="0"/>
                <w:szCs w:val="28"/>
                <w:highlight w:val="none"/>
              </w:rPr>
              <w:t xml:space="preserve">                                 年    月    日</w:t>
            </w:r>
          </w:p>
          <w:p w14:paraId="0428C8CF">
            <w:pPr>
              <w:widowControl/>
              <w:ind w:firstLine="630" w:firstLineChars="300"/>
              <w:jc w:val="left"/>
              <w:textAlignment w:val="bottom"/>
              <w:rPr>
                <w:rStyle w:val="22"/>
                <w:rFonts w:hint="eastAsia" w:ascii="Times New Roman" w:hAnsi="Times New Roman" w:eastAsia="仿宋_GB2312"/>
                <w:color w:val="auto"/>
                <w:sz w:val="21"/>
                <w:szCs w:val="21"/>
                <w:highlight w:val="none"/>
                <w:lang w:bidi="ar"/>
              </w:rPr>
            </w:pPr>
          </w:p>
        </w:tc>
      </w:tr>
      <w:bookmarkEnd w:id="0"/>
      <w:bookmarkEnd w:id="1"/>
    </w:tbl>
    <w:p w14:paraId="206B953D">
      <w:pPr>
        <w:rPr>
          <w:rFonts w:ascii="Times New Roman" w:hAnsi="Times New Roman"/>
          <w:color w:val="auto"/>
          <w:highlight w:val="none"/>
        </w:rPr>
      </w:pPr>
    </w:p>
    <w:sectPr>
      <w:pgSz w:w="11906" w:h="16838"/>
      <w:pgMar w:top="1440" w:right="1800" w:bottom="1440" w:left="1803"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A5FC0A1-FEDB-4DC3-AFF9-1132D19D7B3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1" w:usb1="080E0000" w:usb2="00000000" w:usb3="00000000" w:csb0="00040000" w:csb1="00000000"/>
    <w:embedRegular r:id="rId2" w:fontKey="{DD0D7016-EF6A-4296-90C5-26E2107F3D78}"/>
  </w:font>
  <w:font w:name="Courier New">
    <w:panose1 w:val="02070309020205020404"/>
    <w:charset w:val="00"/>
    <w:family w:val="modern"/>
    <w:pitch w:val="default"/>
    <w:sig w:usb0="E0002EFF" w:usb1="C0007843" w:usb2="00000009" w:usb3="00000000" w:csb0="400001FF" w:csb1="FFFF0000"/>
  </w:font>
  <w:font w:name="楷体_GB2312">
    <w:altName w:val="楷体"/>
    <w:panose1 w:val="02010609030101010101"/>
    <w:charset w:val="86"/>
    <w:family w:val="modern"/>
    <w:pitch w:val="default"/>
    <w:sig w:usb0="00000001" w:usb1="080E0000" w:usb2="00000000" w:usb3="00000000" w:csb0="00040000" w:csb1="00000000"/>
    <w:embedRegular r:id="rId3" w:fontKey="{E657DDAC-9585-4B89-B196-14E377BFEA7E}"/>
  </w:font>
  <w:font w:name="仿宋">
    <w:panose1 w:val="02010609060101010101"/>
    <w:charset w:val="86"/>
    <w:family w:val="auto"/>
    <w:pitch w:val="default"/>
    <w:sig w:usb0="800002BF" w:usb1="38CF7CFA" w:usb2="00000016" w:usb3="00000000" w:csb0="00040001" w:csb1="00000000"/>
    <w:embedRegular r:id="rId4" w:fontKey="{5006E057-94E8-453D-BDE4-C040C5D55C17}"/>
  </w:font>
  <w:font w:name="方正小标宋简体">
    <w:panose1 w:val="02000000000000000000"/>
    <w:charset w:val="86"/>
    <w:family w:val="auto"/>
    <w:pitch w:val="default"/>
    <w:sig w:usb0="00000001" w:usb1="08000000" w:usb2="00000000" w:usb3="00000000" w:csb0="00040000" w:csb1="00000000"/>
    <w:embedRegular r:id="rId5" w:fontKey="{1B408925-2845-4A77-A5BC-9F1D09DB38FA}"/>
  </w:font>
  <w:font w:name="方正仿宋_GB2312">
    <w:altName w:val="方正仿宋_GB2312"/>
    <w:panose1 w:val="02000000000000000000"/>
    <w:charset w:val="86"/>
    <w:family w:val="auto"/>
    <w:pitch w:val="default"/>
    <w:sig w:usb0="A00002BF" w:usb1="184F6CFA" w:usb2="00000012" w:usb3="00000000" w:csb0="00040001" w:csb1="00000000"/>
    <w:embedRegular r:id="rId6" w:fontKey="{94C80D53-8412-4415-A047-8817B4FEFBB2}"/>
  </w:font>
  <w:font w:name="楷体">
    <w:panose1 w:val="02010609060101010101"/>
    <w:charset w:val="86"/>
    <w:family w:val="auto"/>
    <w:pitch w:val="default"/>
    <w:sig w:usb0="800002BF" w:usb1="38CF7CFA" w:usb2="00000016" w:usb3="00000000" w:csb0="00040001" w:csb1="00000000"/>
  </w:font>
  <w:font w:name="WPSEMBED5">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DD028">
    <w:pPr>
      <w:pStyle w:val="6"/>
    </w:pPr>
  </w:p>
  <w:p w14:paraId="5C9D6A9E">
    <w:pPr>
      <w:pStyle w:val="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99723BE">
                          <w:pPr>
                            <w:pStyle w:val="6"/>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- 1 -</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799723BE">
                    <w:pPr>
                      <w:pStyle w:val="6"/>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- 1 -</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74C991"/>
    <w:multiLevelType w:val="singleLevel"/>
    <w:tmpl w:val="B574C991"/>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CB"/>
    <w:rsid w:val="00017B99"/>
    <w:rsid w:val="00083EE0"/>
    <w:rsid w:val="001A2E2F"/>
    <w:rsid w:val="00206837"/>
    <w:rsid w:val="00245CFD"/>
    <w:rsid w:val="002E079E"/>
    <w:rsid w:val="00366D40"/>
    <w:rsid w:val="004C03D2"/>
    <w:rsid w:val="00572072"/>
    <w:rsid w:val="0058353E"/>
    <w:rsid w:val="00593D3F"/>
    <w:rsid w:val="005A6AFB"/>
    <w:rsid w:val="005E12C9"/>
    <w:rsid w:val="005F240E"/>
    <w:rsid w:val="005F4F1D"/>
    <w:rsid w:val="006309F4"/>
    <w:rsid w:val="0069744B"/>
    <w:rsid w:val="006A14CF"/>
    <w:rsid w:val="00754609"/>
    <w:rsid w:val="007B0EBC"/>
    <w:rsid w:val="007C717F"/>
    <w:rsid w:val="00894ECB"/>
    <w:rsid w:val="008F0AAB"/>
    <w:rsid w:val="008F692C"/>
    <w:rsid w:val="009008B2"/>
    <w:rsid w:val="00906D8D"/>
    <w:rsid w:val="0094420B"/>
    <w:rsid w:val="0098023F"/>
    <w:rsid w:val="00A04BB7"/>
    <w:rsid w:val="00A1552F"/>
    <w:rsid w:val="00AC5868"/>
    <w:rsid w:val="00BC52A4"/>
    <w:rsid w:val="00BC7599"/>
    <w:rsid w:val="00C03D5A"/>
    <w:rsid w:val="00C12A85"/>
    <w:rsid w:val="00C350E0"/>
    <w:rsid w:val="00CB6CE6"/>
    <w:rsid w:val="00D27162"/>
    <w:rsid w:val="00D52BA7"/>
    <w:rsid w:val="00DA5C53"/>
    <w:rsid w:val="00E40423"/>
    <w:rsid w:val="00E444EF"/>
    <w:rsid w:val="00E729A2"/>
    <w:rsid w:val="00EA5EA9"/>
    <w:rsid w:val="00EB0A84"/>
    <w:rsid w:val="00F00ED2"/>
    <w:rsid w:val="00F33179"/>
    <w:rsid w:val="00F3455F"/>
    <w:rsid w:val="00FA4D8E"/>
    <w:rsid w:val="00FD71DF"/>
    <w:rsid w:val="014557C2"/>
    <w:rsid w:val="02B80216"/>
    <w:rsid w:val="02BF3353"/>
    <w:rsid w:val="03084CFA"/>
    <w:rsid w:val="03132E98"/>
    <w:rsid w:val="03315E11"/>
    <w:rsid w:val="04591C8B"/>
    <w:rsid w:val="045F4DED"/>
    <w:rsid w:val="0468708C"/>
    <w:rsid w:val="04A722F0"/>
    <w:rsid w:val="05105C24"/>
    <w:rsid w:val="056809C8"/>
    <w:rsid w:val="056D52E8"/>
    <w:rsid w:val="05C55124"/>
    <w:rsid w:val="068A3C77"/>
    <w:rsid w:val="06A67B33"/>
    <w:rsid w:val="06F70A83"/>
    <w:rsid w:val="070D50D4"/>
    <w:rsid w:val="07153256"/>
    <w:rsid w:val="07504EC1"/>
    <w:rsid w:val="07A50D69"/>
    <w:rsid w:val="07E009E3"/>
    <w:rsid w:val="08297BEC"/>
    <w:rsid w:val="083727DE"/>
    <w:rsid w:val="08670714"/>
    <w:rsid w:val="094E7705"/>
    <w:rsid w:val="099F1422"/>
    <w:rsid w:val="09B90AFC"/>
    <w:rsid w:val="09E518F1"/>
    <w:rsid w:val="0A125155"/>
    <w:rsid w:val="0A6F1B02"/>
    <w:rsid w:val="0B8B296C"/>
    <w:rsid w:val="0BD95485"/>
    <w:rsid w:val="0C2275FC"/>
    <w:rsid w:val="0C3628D7"/>
    <w:rsid w:val="0C4E2B00"/>
    <w:rsid w:val="0CA06937"/>
    <w:rsid w:val="0CAA5073"/>
    <w:rsid w:val="0CC91E41"/>
    <w:rsid w:val="0CF14A50"/>
    <w:rsid w:val="0D3C216F"/>
    <w:rsid w:val="0D437684"/>
    <w:rsid w:val="0DE93979"/>
    <w:rsid w:val="0DF2626F"/>
    <w:rsid w:val="0DFC6427"/>
    <w:rsid w:val="0E6C09D5"/>
    <w:rsid w:val="0ED4462A"/>
    <w:rsid w:val="0EDB322B"/>
    <w:rsid w:val="0F1B5DB5"/>
    <w:rsid w:val="0F317386"/>
    <w:rsid w:val="0F3F1AA3"/>
    <w:rsid w:val="0FC82A47"/>
    <w:rsid w:val="103D4C73"/>
    <w:rsid w:val="1090632E"/>
    <w:rsid w:val="10973AD9"/>
    <w:rsid w:val="10973B61"/>
    <w:rsid w:val="10E33944"/>
    <w:rsid w:val="11030570"/>
    <w:rsid w:val="110F27D0"/>
    <w:rsid w:val="11115CFE"/>
    <w:rsid w:val="114F1D45"/>
    <w:rsid w:val="11E46932"/>
    <w:rsid w:val="11E626AA"/>
    <w:rsid w:val="12661A3D"/>
    <w:rsid w:val="12843C71"/>
    <w:rsid w:val="130D1D7A"/>
    <w:rsid w:val="144D4C62"/>
    <w:rsid w:val="14691370"/>
    <w:rsid w:val="14726477"/>
    <w:rsid w:val="14795A57"/>
    <w:rsid w:val="148775B8"/>
    <w:rsid w:val="15064CFB"/>
    <w:rsid w:val="152359C3"/>
    <w:rsid w:val="15BE4B4E"/>
    <w:rsid w:val="15C70A44"/>
    <w:rsid w:val="15E2762C"/>
    <w:rsid w:val="16010B0C"/>
    <w:rsid w:val="163C1519"/>
    <w:rsid w:val="166B5873"/>
    <w:rsid w:val="16856C77"/>
    <w:rsid w:val="168D57EA"/>
    <w:rsid w:val="169F4B2D"/>
    <w:rsid w:val="16ED6288"/>
    <w:rsid w:val="178F7340"/>
    <w:rsid w:val="17E70F2A"/>
    <w:rsid w:val="187A1D9E"/>
    <w:rsid w:val="18D05E62"/>
    <w:rsid w:val="190F5F83"/>
    <w:rsid w:val="19C92FDD"/>
    <w:rsid w:val="19ED16E8"/>
    <w:rsid w:val="1A2B77F4"/>
    <w:rsid w:val="1A792B2B"/>
    <w:rsid w:val="1A9E33B7"/>
    <w:rsid w:val="1ACB4B33"/>
    <w:rsid w:val="1ADA1EE6"/>
    <w:rsid w:val="1B0C66F9"/>
    <w:rsid w:val="1BFB31F6"/>
    <w:rsid w:val="1C80729D"/>
    <w:rsid w:val="1C961170"/>
    <w:rsid w:val="1CB470DB"/>
    <w:rsid w:val="1CB87339"/>
    <w:rsid w:val="1CE361CB"/>
    <w:rsid w:val="1D976F4E"/>
    <w:rsid w:val="1DA73B3C"/>
    <w:rsid w:val="1DEF6D8A"/>
    <w:rsid w:val="1E002D45"/>
    <w:rsid w:val="1EA44B67"/>
    <w:rsid w:val="1EAA2CB1"/>
    <w:rsid w:val="1EC52D82"/>
    <w:rsid w:val="1F226CEB"/>
    <w:rsid w:val="1FD224BF"/>
    <w:rsid w:val="207B4905"/>
    <w:rsid w:val="208C08C0"/>
    <w:rsid w:val="21A45B3F"/>
    <w:rsid w:val="21E55BA0"/>
    <w:rsid w:val="21F52495"/>
    <w:rsid w:val="22160D89"/>
    <w:rsid w:val="233F1C1A"/>
    <w:rsid w:val="23843AD1"/>
    <w:rsid w:val="23B75C54"/>
    <w:rsid w:val="23CD3FCB"/>
    <w:rsid w:val="23FE5E11"/>
    <w:rsid w:val="24577437"/>
    <w:rsid w:val="2483759E"/>
    <w:rsid w:val="25387269"/>
    <w:rsid w:val="25416D14"/>
    <w:rsid w:val="25B21D4E"/>
    <w:rsid w:val="26413EFB"/>
    <w:rsid w:val="266B2FD0"/>
    <w:rsid w:val="268D4216"/>
    <w:rsid w:val="26EB042A"/>
    <w:rsid w:val="27475541"/>
    <w:rsid w:val="27624129"/>
    <w:rsid w:val="281178FD"/>
    <w:rsid w:val="281D3DA3"/>
    <w:rsid w:val="28771E56"/>
    <w:rsid w:val="288A7DDB"/>
    <w:rsid w:val="28AB1AFF"/>
    <w:rsid w:val="28E82D54"/>
    <w:rsid w:val="29713B4C"/>
    <w:rsid w:val="297B3BC8"/>
    <w:rsid w:val="29B9024C"/>
    <w:rsid w:val="2A7A5D12"/>
    <w:rsid w:val="2AC450FA"/>
    <w:rsid w:val="2ACB0237"/>
    <w:rsid w:val="2B25203D"/>
    <w:rsid w:val="2BAC62BA"/>
    <w:rsid w:val="2C1B1DD9"/>
    <w:rsid w:val="2C523826"/>
    <w:rsid w:val="2CB76CC5"/>
    <w:rsid w:val="2DAA4A7C"/>
    <w:rsid w:val="2DF06932"/>
    <w:rsid w:val="2E183793"/>
    <w:rsid w:val="2E2B37C7"/>
    <w:rsid w:val="2E532A1D"/>
    <w:rsid w:val="2E7806D6"/>
    <w:rsid w:val="2E9F5C62"/>
    <w:rsid w:val="2EAD65D1"/>
    <w:rsid w:val="2ED718A0"/>
    <w:rsid w:val="2F94153F"/>
    <w:rsid w:val="2FAB34EF"/>
    <w:rsid w:val="2FC11C09"/>
    <w:rsid w:val="2FCF07C9"/>
    <w:rsid w:val="2FF65D56"/>
    <w:rsid w:val="302877E3"/>
    <w:rsid w:val="302A28F2"/>
    <w:rsid w:val="30640F12"/>
    <w:rsid w:val="307A0735"/>
    <w:rsid w:val="30A92DC8"/>
    <w:rsid w:val="31093867"/>
    <w:rsid w:val="31197F4E"/>
    <w:rsid w:val="31592A79"/>
    <w:rsid w:val="31996A45"/>
    <w:rsid w:val="31A23332"/>
    <w:rsid w:val="32B47AB4"/>
    <w:rsid w:val="334A3567"/>
    <w:rsid w:val="33B66B8B"/>
    <w:rsid w:val="342310E4"/>
    <w:rsid w:val="342866FA"/>
    <w:rsid w:val="343F40C7"/>
    <w:rsid w:val="345D63A4"/>
    <w:rsid w:val="34A2025B"/>
    <w:rsid w:val="34CC7220"/>
    <w:rsid w:val="351A6A67"/>
    <w:rsid w:val="354D536F"/>
    <w:rsid w:val="35DF44AD"/>
    <w:rsid w:val="361138EA"/>
    <w:rsid w:val="36114536"/>
    <w:rsid w:val="36272711"/>
    <w:rsid w:val="364032B8"/>
    <w:rsid w:val="36465623"/>
    <w:rsid w:val="36AC53C0"/>
    <w:rsid w:val="36DF5796"/>
    <w:rsid w:val="37C40069"/>
    <w:rsid w:val="380F5C07"/>
    <w:rsid w:val="384E23B4"/>
    <w:rsid w:val="38545D10"/>
    <w:rsid w:val="385876FF"/>
    <w:rsid w:val="389205E6"/>
    <w:rsid w:val="38DB1070"/>
    <w:rsid w:val="394250FE"/>
    <w:rsid w:val="398F00F4"/>
    <w:rsid w:val="399C171C"/>
    <w:rsid w:val="39A14A8C"/>
    <w:rsid w:val="3A0D6176"/>
    <w:rsid w:val="3AC802EF"/>
    <w:rsid w:val="3AFC62E3"/>
    <w:rsid w:val="3B9D177C"/>
    <w:rsid w:val="3BD11425"/>
    <w:rsid w:val="3C1C66BF"/>
    <w:rsid w:val="3C2857F8"/>
    <w:rsid w:val="3C844A43"/>
    <w:rsid w:val="3CA06AB3"/>
    <w:rsid w:val="3CDB69FF"/>
    <w:rsid w:val="3D2F4655"/>
    <w:rsid w:val="3D6C3AFB"/>
    <w:rsid w:val="3E93364E"/>
    <w:rsid w:val="3EB23790"/>
    <w:rsid w:val="3EB43064"/>
    <w:rsid w:val="3F731171"/>
    <w:rsid w:val="403B1563"/>
    <w:rsid w:val="406800A0"/>
    <w:rsid w:val="407231D7"/>
    <w:rsid w:val="40751C92"/>
    <w:rsid w:val="40B57568"/>
    <w:rsid w:val="41127AEB"/>
    <w:rsid w:val="411C75E7"/>
    <w:rsid w:val="411E335F"/>
    <w:rsid w:val="41A25D3E"/>
    <w:rsid w:val="41D02A92"/>
    <w:rsid w:val="41FF6CEC"/>
    <w:rsid w:val="42213106"/>
    <w:rsid w:val="42311903"/>
    <w:rsid w:val="42750D5C"/>
    <w:rsid w:val="42BA70B7"/>
    <w:rsid w:val="42D42A31"/>
    <w:rsid w:val="42F60D48"/>
    <w:rsid w:val="4333084C"/>
    <w:rsid w:val="433C5D1E"/>
    <w:rsid w:val="438F40A0"/>
    <w:rsid w:val="439D67BD"/>
    <w:rsid w:val="43F04385"/>
    <w:rsid w:val="43F403A7"/>
    <w:rsid w:val="440D0BBD"/>
    <w:rsid w:val="442E1B0B"/>
    <w:rsid w:val="443469F5"/>
    <w:rsid w:val="443941AE"/>
    <w:rsid w:val="446077EA"/>
    <w:rsid w:val="451C0B6B"/>
    <w:rsid w:val="453E3FCF"/>
    <w:rsid w:val="454B2248"/>
    <w:rsid w:val="458B0BBE"/>
    <w:rsid w:val="459E59D6"/>
    <w:rsid w:val="45EF7078"/>
    <w:rsid w:val="4609638B"/>
    <w:rsid w:val="46413A5D"/>
    <w:rsid w:val="464C40B9"/>
    <w:rsid w:val="46757D24"/>
    <w:rsid w:val="46A2058E"/>
    <w:rsid w:val="46C6602A"/>
    <w:rsid w:val="470E79D1"/>
    <w:rsid w:val="473669BA"/>
    <w:rsid w:val="474D04FA"/>
    <w:rsid w:val="47961EA1"/>
    <w:rsid w:val="47FB05D3"/>
    <w:rsid w:val="484014AF"/>
    <w:rsid w:val="486B6508"/>
    <w:rsid w:val="48A3574E"/>
    <w:rsid w:val="48CC544E"/>
    <w:rsid w:val="48DD3919"/>
    <w:rsid w:val="48E1714C"/>
    <w:rsid w:val="48EE3617"/>
    <w:rsid w:val="49155047"/>
    <w:rsid w:val="492B14A4"/>
    <w:rsid w:val="49BC3715"/>
    <w:rsid w:val="49C01457"/>
    <w:rsid w:val="49ED38CE"/>
    <w:rsid w:val="4A05330E"/>
    <w:rsid w:val="4A3E05CE"/>
    <w:rsid w:val="4A722025"/>
    <w:rsid w:val="4ACC5BD9"/>
    <w:rsid w:val="4AF56EDE"/>
    <w:rsid w:val="4B185291"/>
    <w:rsid w:val="4B524331"/>
    <w:rsid w:val="4B5E0798"/>
    <w:rsid w:val="4BB70638"/>
    <w:rsid w:val="4BCF5981"/>
    <w:rsid w:val="4BD846DB"/>
    <w:rsid w:val="4C0A69B9"/>
    <w:rsid w:val="4C431ECB"/>
    <w:rsid w:val="4C4F0870"/>
    <w:rsid w:val="4CF53AD9"/>
    <w:rsid w:val="4D2C0BB1"/>
    <w:rsid w:val="4D4405FC"/>
    <w:rsid w:val="4D994499"/>
    <w:rsid w:val="4DA70238"/>
    <w:rsid w:val="4E3917D8"/>
    <w:rsid w:val="4F033DD3"/>
    <w:rsid w:val="4F343D4D"/>
    <w:rsid w:val="4F4C0128"/>
    <w:rsid w:val="4F9B5B7A"/>
    <w:rsid w:val="4FC6709B"/>
    <w:rsid w:val="502A587C"/>
    <w:rsid w:val="506127FB"/>
    <w:rsid w:val="50DC644B"/>
    <w:rsid w:val="51085492"/>
    <w:rsid w:val="51510BE7"/>
    <w:rsid w:val="515B3813"/>
    <w:rsid w:val="51B11685"/>
    <w:rsid w:val="51BF1FF4"/>
    <w:rsid w:val="52EC7D77"/>
    <w:rsid w:val="530323B4"/>
    <w:rsid w:val="536F7A4A"/>
    <w:rsid w:val="54106B37"/>
    <w:rsid w:val="548E44C7"/>
    <w:rsid w:val="54D47B64"/>
    <w:rsid w:val="54ED6021"/>
    <w:rsid w:val="558F1CDD"/>
    <w:rsid w:val="56E60023"/>
    <w:rsid w:val="56F20776"/>
    <w:rsid w:val="57607DD5"/>
    <w:rsid w:val="57DB56AE"/>
    <w:rsid w:val="57F95B34"/>
    <w:rsid w:val="57FF139C"/>
    <w:rsid w:val="58727DC0"/>
    <w:rsid w:val="587830F6"/>
    <w:rsid w:val="59244AC5"/>
    <w:rsid w:val="59941FB8"/>
    <w:rsid w:val="599E69E5"/>
    <w:rsid w:val="59CA59DA"/>
    <w:rsid w:val="59D86349"/>
    <w:rsid w:val="59E20756"/>
    <w:rsid w:val="5A0507C0"/>
    <w:rsid w:val="5A27489E"/>
    <w:rsid w:val="5A405BDB"/>
    <w:rsid w:val="5B414B3D"/>
    <w:rsid w:val="5B435A44"/>
    <w:rsid w:val="5B81656C"/>
    <w:rsid w:val="5B82623D"/>
    <w:rsid w:val="5BD5769C"/>
    <w:rsid w:val="5C07081F"/>
    <w:rsid w:val="5CA16EC6"/>
    <w:rsid w:val="5CAE3391"/>
    <w:rsid w:val="5D1B70D3"/>
    <w:rsid w:val="5D431D2B"/>
    <w:rsid w:val="5D462493"/>
    <w:rsid w:val="5D485594"/>
    <w:rsid w:val="5D850596"/>
    <w:rsid w:val="5DE227D8"/>
    <w:rsid w:val="5E287173"/>
    <w:rsid w:val="5E2D4789"/>
    <w:rsid w:val="5E58112D"/>
    <w:rsid w:val="5EFA079C"/>
    <w:rsid w:val="5F322057"/>
    <w:rsid w:val="5F7E1979"/>
    <w:rsid w:val="5FEC48FC"/>
    <w:rsid w:val="601856F1"/>
    <w:rsid w:val="611B6B1B"/>
    <w:rsid w:val="61291238"/>
    <w:rsid w:val="612B6587"/>
    <w:rsid w:val="612C2AD6"/>
    <w:rsid w:val="61E46866"/>
    <w:rsid w:val="61ED2443"/>
    <w:rsid w:val="6217167A"/>
    <w:rsid w:val="628A3147"/>
    <w:rsid w:val="62ED08B8"/>
    <w:rsid w:val="634E16F7"/>
    <w:rsid w:val="638424B2"/>
    <w:rsid w:val="639C2AFB"/>
    <w:rsid w:val="642E78D8"/>
    <w:rsid w:val="644D7933"/>
    <w:rsid w:val="649F43E0"/>
    <w:rsid w:val="64EC4A56"/>
    <w:rsid w:val="652D0ECB"/>
    <w:rsid w:val="653308D7"/>
    <w:rsid w:val="65442AE4"/>
    <w:rsid w:val="660B3A0E"/>
    <w:rsid w:val="66134265"/>
    <w:rsid w:val="66BE0674"/>
    <w:rsid w:val="673646AF"/>
    <w:rsid w:val="67530DBD"/>
    <w:rsid w:val="6773320D"/>
    <w:rsid w:val="68024591"/>
    <w:rsid w:val="688D47A2"/>
    <w:rsid w:val="68D51CA5"/>
    <w:rsid w:val="68F264B9"/>
    <w:rsid w:val="691E53FA"/>
    <w:rsid w:val="695452C0"/>
    <w:rsid w:val="69EF33C0"/>
    <w:rsid w:val="6A0C16F7"/>
    <w:rsid w:val="6A1B6F94"/>
    <w:rsid w:val="6AFF300A"/>
    <w:rsid w:val="6B0625EA"/>
    <w:rsid w:val="6B8A6C42"/>
    <w:rsid w:val="6BC41409"/>
    <w:rsid w:val="6C911811"/>
    <w:rsid w:val="6C911E35"/>
    <w:rsid w:val="6C9C4FB4"/>
    <w:rsid w:val="6CD56718"/>
    <w:rsid w:val="6D0E3FAE"/>
    <w:rsid w:val="6D19440C"/>
    <w:rsid w:val="6D394EF9"/>
    <w:rsid w:val="6D3C6797"/>
    <w:rsid w:val="6D617FAC"/>
    <w:rsid w:val="6D6F5331"/>
    <w:rsid w:val="6D7D02EB"/>
    <w:rsid w:val="6DD07139"/>
    <w:rsid w:val="6E041063"/>
    <w:rsid w:val="6EE113A4"/>
    <w:rsid w:val="6F313002"/>
    <w:rsid w:val="6F8F2BAE"/>
    <w:rsid w:val="6FA64DF9"/>
    <w:rsid w:val="705A59E5"/>
    <w:rsid w:val="705C44D5"/>
    <w:rsid w:val="70A40297"/>
    <w:rsid w:val="70C04FE9"/>
    <w:rsid w:val="71324139"/>
    <w:rsid w:val="71BB2D89"/>
    <w:rsid w:val="71CA4371"/>
    <w:rsid w:val="737536C8"/>
    <w:rsid w:val="73A0182E"/>
    <w:rsid w:val="73D268B9"/>
    <w:rsid w:val="74420D55"/>
    <w:rsid w:val="75616D9B"/>
    <w:rsid w:val="757C5983"/>
    <w:rsid w:val="75AF3192"/>
    <w:rsid w:val="75E9473F"/>
    <w:rsid w:val="761C7166"/>
    <w:rsid w:val="7735228D"/>
    <w:rsid w:val="773A3D47"/>
    <w:rsid w:val="78436C2C"/>
    <w:rsid w:val="785C12F2"/>
    <w:rsid w:val="786D1EFA"/>
    <w:rsid w:val="78AA66DD"/>
    <w:rsid w:val="78D14237"/>
    <w:rsid w:val="79202048"/>
    <w:rsid w:val="79202AC9"/>
    <w:rsid w:val="792D681C"/>
    <w:rsid w:val="796E7CD8"/>
    <w:rsid w:val="7A0128FA"/>
    <w:rsid w:val="7AE97605"/>
    <w:rsid w:val="7B226FCC"/>
    <w:rsid w:val="7B2F16E9"/>
    <w:rsid w:val="7BBC2F7D"/>
    <w:rsid w:val="7C413482"/>
    <w:rsid w:val="7C4864CC"/>
    <w:rsid w:val="7C4F2043"/>
    <w:rsid w:val="7C523B48"/>
    <w:rsid w:val="7D027808"/>
    <w:rsid w:val="7D0A02A4"/>
    <w:rsid w:val="7D1D5C9D"/>
    <w:rsid w:val="7D2100B3"/>
    <w:rsid w:val="7EA128FE"/>
    <w:rsid w:val="7ED607F9"/>
    <w:rsid w:val="7F250E39"/>
    <w:rsid w:val="7FBF303C"/>
    <w:rsid w:val="7FC268F0"/>
    <w:rsid w:val="7FF30F3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kern w:val="2"/>
      <w:sz w:val="21"/>
      <w:szCs w:val="24"/>
      <w:lang w:val="en-US" w:eastAsia="zh-CN" w:bidi="ar-SA"/>
    </w:rPr>
  </w:style>
  <w:style w:type="character" w:default="1" w:styleId="11">
    <w:name w:val="Default Paragraph Font"/>
    <w:semiHidden/>
    <w:uiPriority w:val="0"/>
  </w:style>
  <w:style w:type="table" w:default="1" w:styleId="10">
    <w:name w:val="Normal Table"/>
    <w:semiHidden/>
    <w:qFormat/>
    <w:uiPriority w:val="0"/>
    <w:tblPr>
      <w:tblStyle w:val="10"/>
      <w:tblCellMar>
        <w:top w:w="0" w:type="dxa"/>
        <w:left w:w="108" w:type="dxa"/>
        <w:bottom w:w="0" w:type="dxa"/>
        <w:right w:w="108" w:type="dxa"/>
      </w:tblCellMar>
    </w:tblPr>
  </w:style>
  <w:style w:type="paragraph" w:styleId="2">
    <w:name w:val="annotation text"/>
    <w:basedOn w:val="1"/>
    <w:link w:val="15"/>
    <w:uiPriority w:val="0"/>
    <w:pPr>
      <w:jc w:val="left"/>
    </w:pPr>
  </w:style>
  <w:style w:type="paragraph" w:styleId="3">
    <w:name w:val="Body Text"/>
    <w:basedOn w:val="1"/>
    <w:semiHidden/>
    <w:qFormat/>
    <w:uiPriority w:val="0"/>
    <w:rPr>
      <w:rFonts w:ascii="仿宋_GB2312" w:hAnsi="仿宋_GB2312" w:eastAsia="仿宋_GB2312" w:cs="仿宋_GB2312"/>
      <w:sz w:val="31"/>
      <w:szCs w:val="31"/>
      <w:lang w:eastAsia="en-US"/>
    </w:rPr>
  </w:style>
  <w:style w:type="paragraph" w:styleId="4">
    <w:name w:val="Plain Text"/>
    <w:basedOn w:val="1"/>
    <w:qFormat/>
    <w:uiPriority w:val="0"/>
    <w:rPr>
      <w:rFonts w:ascii="宋体" w:hAnsi="Courier New"/>
    </w:rPr>
  </w:style>
  <w:style w:type="paragraph" w:styleId="5">
    <w:name w:val="Balloon Text"/>
    <w:basedOn w:val="1"/>
    <w:link w:val="16"/>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uiPriority w:val="99"/>
    <w:rPr>
      <w:sz w:val="24"/>
    </w:rPr>
  </w:style>
  <w:style w:type="paragraph" w:styleId="9">
    <w:name w:val="annotation subject"/>
    <w:basedOn w:val="2"/>
    <w:next w:val="2"/>
    <w:link w:val="17"/>
    <w:uiPriority w:val="0"/>
    <w:rPr>
      <w:b/>
      <w:bCs/>
    </w:rPr>
  </w:style>
  <w:style w:type="character" w:styleId="12">
    <w:name w:val="Strong"/>
    <w:qFormat/>
    <w:uiPriority w:val="22"/>
    <w:rPr>
      <w:b/>
    </w:rPr>
  </w:style>
  <w:style w:type="character" w:styleId="13">
    <w:name w:val="Hyperlink"/>
    <w:uiPriority w:val="0"/>
    <w:rPr>
      <w:color w:val="0000FF"/>
      <w:u w:val="single"/>
    </w:rPr>
  </w:style>
  <w:style w:type="character" w:styleId="14">
    <w:name w:val="annotation reference"/>
    <w:uiPriority w:val="0"/>
    <w:rPr>
      <w:sz w:val="21"/>
      <w:szCs w:val="21"/>
    </w:rPr>
  </w:style>
  <w:style w:type="character" w:customStyle="1" w:styleId="15">
    <w:name w:val="批注文字 字符"/>
    <w:link w:val="2"/>
    <w:uiPriority w:val="0"/>
    <w:rPr>
      <w:rFonts w:ascii="Calibri" w:hAnsi="Calibri"/>
      <w:kern w:val="2"/>
      <w:sz w:val="21"/>
      <w:szCs w:val="24"/>
    </w:rPr>
  </w:style>
  <w:style w:type="character" w:customStyle="1" w:styleId="16">
    <w:name w:val="批注框文本 字符"/>
    <w:link w:val="5"/>
    <w:uiPriority w:val="0"/>
    <w:rPr>
      <w:rFonts w:ascii="Calibri" w:hAnsi="Calibri"/>
      <w:kern w:val="2"/>
      <w:sz w:val="18"/>
      <w:szCs w:val="18"/>
    </w:rPr>
  </w:style>
  <w:style w:type="character" w:customStyle="1" w:styleId="17">
    <w:name w:val="批注主题 字符"/>
    <w:link w:val="9"/>
    <w:uiPriority w:val="0"/>
    <w:rPr>
      <w:rFonts w:ascii="Calibri" w:hAnsi="Calibri"/>
      <w:b/>
      <w:bCs/>
      <w:kern w:val="2"/>
      <w:sz w:val="21"/>
      <w:szCs w:val="24"/>
    </w:rPr>
  </w:style>
  <w:style w:type="character" w:customStyle="1" w:styleId="18">
    <w:name w:val="font11"/>
    <w:uiPriority w:val="0"/>
    <w:rPr>
      <w:rFonts w:hint="eastAsia" w:ascii="宋体" w:hAnsi="宋体" w:eastAsia="宋体" w:cs="宋体"/>
      <w:b/>
      <w:bCs/>
      <w:color w:val="000000"/>
      <w:sz w:val="23"/>
      <w:szCs w:val="23"/>
      <w:u w:val="none"/>
    </w:rPr>
  </w:style>
  <w:style w:type="character" w:customStyle="1" w:styleId="19">
    <w:name w:val="font41"/>
    <w:uiPriority w:val="0"/>
    <w:rPr>
      <w:rFonts w:ascii="宋体" w:hAnsi="宋体" w:eastAsia="宋体" w:cs="宋体"/>
      <w:b/>
      <w:bCs/>
      <w:color w:val="000000"/>
      <w:sz w:val="26"/>
      <w:szCs w:val="26"/>
      <w:u w:val="none"/>
    </w:rPr>
  </w:style>
  <w:style w:type="character" w:customStyle="1" w:styleId="20">
    <w:name w:val="font31"/>
    <w:uiPriority w:val="0"/>
    <w:rPr>
      <w:rFonts w:ascii="宋体" w:hAnsi="宋体" w:eastAsia="宋体" w:cs="宋体"/>
      <w:color w:val="000000"/>
      <w:sz w:val="26"/>
      <w:szCs w:val="26"/>
      <w:u w:val="none"/>
    </w:rPr>
  </w:style>
  <w:style w:type="character" w:customStyle="1" w:styleId="21">
    <w:name w:val="font51"/>
    <w:uiPriority w:val="0"/>
    <w:rPr>
      <w:rFonts w:hint="default" w:ascii="Times New Roman" w:hAnsi="Times New Roman" w:cs="Times New Roman"/>
      <w:color w:val="000000"/>
      <w:sz w:val="22"/>
      <w:szCs w:val="22"/>
      <w:u w:val="single"/>
    </w:rPr>
  </w:style>
  <w:style w:type="character" w:customStyle="1" w:styleId="22">
    <w:name w:val="font21"/>
    <w:uiPriority w:val="0"/>
    <w:rPr>
      <w:rFonts w:ascii="宋体" w:hAnsi="宋体" w:eastAsia="宋体" w:cs="宋体"/>
      <w:color w:val="000000"/>
      <w:sz w:val="30"/>
      <w:szCs w:val="30"/>
      <w:u w:val="none"/>
    </w:rPr>
  </w:style>
  <w:style w:type="paragraph" w:customStyle="1" w:styleId="23">
    <w:name w:val="Default"/>
    <w:qFormat/>
    <w:uiPriority w:val="0"/>
    <w:pPr>
      <w:widowControl w:val="0"/>
      <w:adjustRightInd w:val="0"/>
      <w:spacing w:line="360" w:lineRule="auto"/>
      <w:ind w:firstLine="640" w:firstLineChars="200"/>
      <w:jc w:val="both"/>
    </w:pPr>
    <w:rPr>
      <w:rFonts w:eastAsia="仿宋_GB2312"/>
      <w:sz w:val="32"/>
      <w:szCs w:val="32"/>
      <w:lang w:val="en-US" w:eastAsia="zh-CN" w:bidi="ar-SA"/>
    </w:rPr>
  </w:style>
  <w:style w:type="paragraph" w:styleId="24">
    <w:name w:val="List Paragraph"/>
    <w:basedOn w:val="1"/>
    <w:qFormat/>
    <w:uiPriority w:val="34"/>
    <w:pPr>
      <w:spacing w:line="360" w:lineRule="auto"/>
      <w:ind w:firstLine="640" w:firstLineChars="200"/>
    </w:pPr>
    <w:rPr>
      <w:rFonts w:ascii="楷体_GB2312" w:hAnsi="Times New Roman" w:eastAsia="楷体_GB2312" w:cs="Times New Roman"/>
      <w:bCs/>
      <w:sz w:val="32"/>
      <w:szCs w:val="32"/>
    </w:rPr>
  </w:style>
  <w:style w:type="paragraph" w:customStyle="1" w:styleId="25">
    <w:name w:val="List Paragraph"/>
    <w:basedOn w:val="1"/>
    <w:uiPriority w:val="0"/>
    <w:pPr>
      <w:spacing w:line="360" w:lineRule="auto"/>
      <w:ind w:firstLine="640" w:firstLineChars="200"/>
    </w:pPr>
    <w:rPr>
      <w:rFonts w:ascii="楷体_GB2312" w:hAnsi="Times New Roman" w:eastAsia="楷体_GB2312"/>
      <w:bCs/>
      <w:sz w:val="32"/>
      <w:szCs w:val="32"/>
    </w:rPr>
  </w:style>
  <w:style w:type="character" w:customStyle="1" w:styleId="26">
    <w:name w:val="15"/>
    <w:uiPriority w:val="0"/>
    <w:rPr>
      <w:rFonts w:hint="default" w:ascii="Times New Roman" w:hAnsi="Times New Roman" w:cs="Times New Roman"/>
      <w:color w:val="0563C1"/>
      <w:u w:val="single"/>
    </w:rPr>
  </w:style>
  <w:style w:type="character" w:customStyle="1" w:styleId="27">
    <w:name w:val="font61"/>
    <w:basedOn w:val="11"/>
    <w:uiPriority w:val="0"/>
    <w:rPr>
      <w:rFonts w:ascii="宋体" w:hAnsi="宋体" w:eastAsia="宋体" w:cs="宋体"/>
      <w:b/>
      <w:bCs/>
      <w:color w:val="102050"/>
      <w:sz w:val="22"/>
      <w:szCs w:val="22"/>
      <w:u w:val="none"/>
    </w:rPr>
  </w:style>
  <w:style w:type="paragraph" w:customStyle="1" w:styleId="28">
    <w:name w:val="Table Text"/>
    <w:basedOn w:val="1"/>
    <w:semiHidden/>
    <w:qFormat/>
    <w:uiPriority w:val="0"/>
    <w:rPr>
      <w:rFonts w:ascii="宋体" w:hAnsi="宋体" w:eastAsia="宋体" w:cs="宋体"/>
      <w:sz w:val="24"/>
      <w:szCs w:val="24"/>
      <w:lang w:val="en-US" w:eastAsia="en-US" w:bidi="ar-SA"/>
    </w:rPr>
  </w:style>
  <w:style w:type="table" w:customStyle="1" w:styleId="29">
    <w:name w:val="Table Normal"/>
    <w:unhideWhenUsed/>
    <w:qFormat/>
    <w:uiPriority w:val="0"/>
    <w:tblPr>
      <w:tblStyle w:val="10"/>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2680</Words>
  <Characters>2770</Characters>
  <Lines>37</Lines>
  <Paragraphs>10</Paragraphs>
  <TotalTime>0</TotalTime>
  <ScaleCrop>false</ScaleCrop>
  <LinksUpToDate>false</LinksUpToDate>
  <CharactersWithSpaces>2775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2025-05-07T01:02:00Z</dcterms:created>
  <dc:creator>lenovo</dc:creator>
  <cp:lastModifiedBy>卢欣悦</cp:lastModifiedBy>
  <cp:lastPrinted>2026-05-19T03:10:56Z</cp:lastPrinted>
  <dcterms:modified xsi:type="dcterms:W3CDTF">2026-06-04T09:59:45Z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eyJoZGlkIjoiMzhmZjQ5YTNmMzdiZWUxMzc3YWRhNmY2Njg3ZmMzNGQiLCJ1c2VySWQiOiIyNDgzMDk4MzMifQ==</vt:lpwstr>
  </property>
  <property fmtid="{D5CDD505-2E9C-101B-9397-08002B2CF9AE}" pid="4" name="ICV">
    <vt:lpwstr>DEB0ADEB3D4F427198D627D775751110_13</vt:lpwstr>
  </property>
</Properties>
</file>